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CR-059 probe: a plain-text control bound to a value with a newline (XML: ML_LINE_ONE, newline, ML_LINE_TWO).</w:t>
      </w:r>
    </w:p>
    <w:p>
      <w:r>
        <w:t xml:space="preserve">ML1 w:text with no multiLine: </w:t>
      </w:r>
      <w:sdt>
        <w:sdtPr>
          <w:alias w:val="ML1"/>
          <w:tag w:val="ML1"/>
          <w:id w:val="593"/>
          <w:dataBinding w:prefixMappings="xmlns:p='urn:probe:cr059'" w:xpath="/p:root[1]/p:v[1]" w:storeItemID="{C0590000-0000-4000-8000-000000000001}"/>
          <w:text/>
        </w:sdtPr>
        <w:sdtContent>
          <w:r>
            <w:t xml:space="preserve">ML1_STALE</w:t>
          </w:r>
        </w:sdtContent>
      </w:sdt>
      <w:r>
        <w:t xml:space="preserve"> (end)</w:t>
      </w:r>
    </w:p>
    <w:p>
      <w:r>
        <w:t xml:space="preserve">ML2 control, w:text multiLine="1": </w:t>
      </w:r>
      <w:sdt>
        <w:sdtPr>
          <w:alias w:val="ML2"/>
          <w:tag w:val="ML2"/>
          <w:id w:val="593"/>
          <w:dataBinding w:prefixMappings="xmlns:p='urn:probe:cr059'" w:xpath="/p:root[1]/p:v[1]" w:storeItemID="{C0590000-0000-4000-8000-000000000001}"/>
          <w:text w:multiLine="1"/>
        </w:sdtPr>
        <w:sdtContent>
          <w:r>
            <w:t xml:space="preserve">ML2_STALE</w:t>
          </w:r>
        </w:sdtContent>
      </w:sdt>
      <w:r>
        <w:t xml:space="preserve"> (end)</w:t>
      </w:r>
    </w:p>
    <w:p>
      <w:r>
        <w:t xml:space="preserve">ML3 control, w:text multiLine="0": </w:t>
      </w:r>
      <w:sdt>
        <w:sdtPr>
          <w:alias w:val="ML3"/>
          <w:tag w:val="ML3"/>
          <w:id w:val="593"/>
          <w:dataBinding w:prefixMappings="xmlns:p='urn:probe:cr059'" w:xpath="/p:root[1]/p:v[1]" w:storeItemID="{C0590000-0000-4000-8000-000000000001}"/>
          <w:text w:multiLine="0"/>
        </w:sdtPr>
        <w:sdtContent>
          <w:r>
            <w:t xml:space="preserve">ML3_STALE</w:t>
          </w:r>
        </w:sdtContent>
      </w:sdt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probe:cr059">
  <v>ML_LINE_ONE
ML_LINE_TWO</v>
</root>
</file>

<file path=customXml/itemProps1.xml><?xml version="1.0" encoding="utf-8"?>
<ds:datastoreItem xmlns:ds="http://schemas.openxmlformats.org/officeDocument/2006/customXml" ds:itemID="{C0590000-0000-4000-8000-000000000001}">
  <ds:schemaRefs/>
</ds:datastoreItem>
</file>