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80AF5" w14:textId="77777777" w:rsidR="00325C05" w:rsidRPr="00325C05" w:rsidRDefault="00325C05" w:rsidP="00325C05">
      <w:pPr>
        <w:rPr>
          <w:rFonts w:ascii="Calibri" w:eastAsia="Malgun Gothic" w:hAnsi="Calibri" w:cs="Times New Roman"/>
        </w:rPr>
      </w:pPr>
      <w:r w:rsidRPr="00325C05">
        <w:rPr>
          <w:rFonts w:ascii="Calibri" w:eastAsia="Malgun Gothic" w:hAnsi="Calibri" w:cs="Times New Roman"/>
        </w:rPr>
        <w:t>Over time, Microsoft has introduced different fonts with Office.  These fonts are not licensed for re-distribution (although they can be embedded).  In response, the industry has introduced metrically compatible subsitute fonts.</w:t>
      </w:r>
    </w:p>
    <w:p w14:paraId="4FE93BD5" w14:textId="77777777" w:rsidR="00325C05" w:rsidRPr="00325C05" w:rsidRDefault="00325C05" w:rsidP="00325C05">
      <w:pPr>
        <w:rPr>
          <w:rFonts w:ascii="Calibri" w:eastAsia="Malgun Gothic" w:hAnsi="Calibri" w:cs="Times New Roman"/>
        </w:rPr>
      </w:pPr>
      <w:r w:rsidRPr="00325C05">
        <w:rPr>
          <w:rFonts w:ascii="Calibri" w:eastAsia="Malgun Gothic" w:hAnsi="Calibri" w:cs="Times New Roman"/>
        </w:rPr>
        <w:t>“</w:t>
      </w:r>
      <w:r w:rsidRPr="00325C05">
        <w:rPr>
          <w:rFonts w:ascii="Calibri" w:eastAsia="Malgun Gothic" w:hAnsi="Calibri" w:cs="Times New Roman"/>
          <w:b/>
          <w:bCs/>
        </w:rPr>
        <w:t>Metrically compatible</w:t>
      </w:r>
      <w:r w:rsidRPr="00325C05">
        <w:rPr>
          <w:rFonts w:ascii="Calibri" w:eastAsia="Malgun Gothic" w:hAnsi="Calibri" w:cs="Times New Roman"/>
        </w:rPr>
        <w:t>” means that the glyphs have exactly the same width and vertical metrics, so that text layout will have identical line breaks, page breaks, paragraph lengths, table widths, and pagination when rendered with either font.</w:t>
      </w:r>
    </w:p>
    <w:p w14:paraId="5EC1AA75" w14:textId="594054F1" w:rsidR="00325C05" w:rsidRDefault="00325C05" w:rsidP="00325C05">
      <w:pPr>
        <w:rPr>
          <w:rFonts w:ascii="Calibri" w:eastAsia="Malgun Gothic" w:hAnsi="Calibri" w:cs="Times New Roman"/>
        </w:rPr>
      </w:pPr>
      <w:r w:rsidRPr="00325C05">
        <w:rPr>
          <w:rFonts w:ascii="Calibri" w:eastAsia="Malgun Gothic" w:hAnsi="Calibri" w:cs="Times New Roman"/>
        </w:rPr>
        <w:t>The following table summarizes the situation:</w:t>
      </w:r>
      <w:r>
        <w:rPr>
          <w:rFonts w:ascii="Calibri" w:eastAsia="Malgun Gothic" w:hAnsi="Calibri" w:cs="Times New Roman"/>
        </w:rPr>
        <w:t xml:space="preserve"> </w:t>
      </w:r>
    </w:p>
    <w:tbl>
      <w:tblPr>
        <w:tblStyle w:val="TableGrid"/>
        <w:tblW w:w="0" w:type="auto"/>
        <w:tblLook w:val="04A0" w:firstRow="1" w:lastRow="0" w:firstColumn="1" w:lastColumn="0" w:noHBand="0" w:noVBand="1"/>
      </w:tblPr>
      <w:tblGrid>
        <w:gridCol w:w="1951"/>
        <w:gridCol w:w="2977"/>
        <w:gridCol w:w="1984"/>
        <w:gridCol w:w="1984"/>
      </w:tblGrid>
      <w:tr w:rsidR="00325C05" w:rsidRPr="00325C05" w14:paraId="7EFFEE14" w14:textId="77777777" w:rsidTr="00325C05">
        <w:tc>
          <w:tcPr>
            <w:tcW w:w="1951" w:type="dxa"/>
            <w:shd w:val="clear" w:color="auto" w:fill="F2F2F2"/>
          </w:tcPr>
          <w:p w14:paraId="58A2C790" w14:textId="77777777" w:rsidR="00325C05" w:rsidRPr="00325C05" w:rsidRDefault="00325C05" w:rsidP="00325C05">
            <w:pPr>
              <w:spacing w:after="0" w:line="240" w:lineRule="auto"/>
              <w:jc w:val="right"/>
              <w:rPr>
                <w:rFonts w:ascii="Calibri" w:eastAsia="Malgun Gothic" w:hAnsi="Calibri" w:cs="Times New Roman"/>
                <w:b/>
                <w:bCs/>
                <w:sz w:val="20"/>
                <w:szCs w:val="20"/>
              </w:rPr>
            </w:pPr>
          </w:p>
        </w:tc>
        <w:tc>
          <w:tcPr>
            <w:tcW w:w="2977" w:type="dxa"/>
            <w:shd w:val="clear" w:color="auto" w:fill="F2F2F2"/>
          </w:tcPr>
          <w:p w14:paraId="77CED58C" w14:textId="77777777" w:rsidR="00325C05" w:rsidRPr="00325C05" w:rsidRDefault="00325C05" w:rsidP="00325C05">
            <w:pPr>
              <w:spacing w:after="0" w:line="240" w:lineRule="auto"/>
              <w:jc w:val="center"/>
              <w:rPr>
                <w:rFonts w:ascii="Calibri" w:eastAsia="Malgun Gothic" w:hAnsi="Calibri" w:cs="Times New Roman"/>
                <w:b/>
                <w:bCs/>
                <w:sz w:val="20"/>
                <w:szCs w:val="20"/>
              </w:rPr>
            </w:pPr>
            <w:r w:rsidRPr="00325C05">
              <w:rPr>
                <w:rFonts w:ascii="Calibri" w:eastAsia="Malgun Gothic" w:hAnsi="Calibri" w:cs="Times New Roman"/>
                <w:b/>
                <w:bCs/>
                <w:sz w:val="20"/>
                <w:szCs w:val="20"/>
              </w:rPr>
              <w:t>Office font</w:t>
            </w:r>
          </w:p>
        </w:tc>
        <w:tc>
          <w:tcPr>
            <w:tcW w:w="1984" w:type="dxa"/>
            <w:shd w:val="clear" w:color="auto" w:fill="F2F2F2"/>
          </w:tcPr>
          <w:p w14:paraId="54E34DD3" w14:textId="77777777" w:rsidR="00325C05" w:rsidRPr="00325C05" w:rsidRDefault="00325C05" w:rsidP="00325C05">
            <w:pPr>
              <w:spacing w:after="0" w:line="240" w:lineRule="auto"/>
              <w:jc w:val="center"/>
              <w:rPr>
                <w:rFonts w:ascii="Calibri" w:eastAsia="Malgun Gothic" w:hAnsi="Calibri" w:cs="Times New Roman"/>
                <w:b/>
                <w:bCs/>
                <w:sz w:val="20"/>
                <w:szCs w:val="20"/>
              </w:rPr>
            </w:pPr>
            <w:r w:rsidRPr="00325C05">
              <w:rPr>
                <w:rFonts w:ascii="Calibri" w:eastAsia="Malgun Gothic" w:hAnsi="Calibri" w:cs="Times New Roman"/>
                <w:b/>
                <w:bCs/>
                <w:sz w:val="20"/>
                <w:szCs w:val="20"/>
              </w:rPr>
              <w:t>Metrically compatible</w:t>
            </w:r>
            <w:r w:rsidRPr="00325C05">
              <w:rPr>
                <w:rFonts w:ascii="Calibri" w:eastAsia="Malgun Gothic" w:hAnsi="Calibri" w:cs="Times New Roman"/>
                <w:b/>
                <w:bCs/>
                <w:sz w:val="20"/>
                <w:szCs w:val="20"/>
              </w:rPr>
              <w:br/>
              <w:t>substitute</w:t>
            </w:r>
          </w:p>
        </w:tc>
        <w:tc>
          <w:tcPr>
            <w:tcW w:w="1984" w:type="dxa"/>
            <w:shd w:val="clear" w:color="auto" w:fill="F2F2F2"/>
          </w:tcPr>
          <w:p w14:paraId="2F2D7C22" w14:textId="77777777" w:rsidR="00325C05" w:rsidRPr="00325C05" w:rsidRDefault="00325C05" w:rsidP="00325C05">
            <w:pPr>
              <w:spacing w:after="0" w:line="240" w:lineRule="auto"/>
              <w:jc w:val="center"/>
              <w:rPr>
                <w:rFonts w:ascii="Calibri" w:eastAsia="Malgun Gothic" w:hAnsi="Calibri" w:cs="Times New Roman"/>
                <w:b/>
                <w:bCs/>
                <w:sz w:val="20"/>
                <w:szCs w:val="20"/>
              </w:rPr>
            </w:pPr>
            <w:r w:rsidRPr="00325C05">
              <w:rPr>
                <w:rFonts w:ascii="Calibri" w:eastAsia="Malgun Gothic" w:hAnsi="Calibri" w:cs="Times New Roman"/>
                <w:b/>
                <w:bCs/>
                <w:sz w:val="20"/>
                <w:szCs w:val="20"/>
              </w:rPr>
              <w:t>Liberation v2</w:t>
            </w:r>
            <w:r w:rsidRPr="00325C05">
              <w:rPr>
                <w:rFonts w:ascii="Calibri" w:eastAsia="Malgun Gothic" w:hAnsi="Calibri" w:cs="Times New Roman"/>
                <w:b/>
                <w:bCs/>
                <w:sz w:val="20"/>
                <w:szCs w:val="20"/>
              </w:rPr>
              <w:br/>
              <w:t>equivalent</w:t>
            </w:r>
          </w:p>
        </w:tc>
      </w:tr>
      <w:tr w:rsidR="00325C05" w:rsidRPr="00325C05" w14:paraId="55032131" w14:textId="77777777" w:rsidTr="00325C05">
        <w:tc>
          <w:tcPr>
            <w:tcW w:w="1951" w:type="dxa"/>
            <w:shd w:val="clear" w:color="auto" w:fill="F2F2F2"/>
          </w:tcPr>
          <w:p w14:paraId="3B5D6B47" w14:textId="77777777" w:rsidR="00325C05" w:rsidRPr="00325C05" w:rsidRDefault="00325C05" w:rsidP="00325C05">
            <w:pPr>
              <w:spacing w:after="0" w:line="240" w:lineRule="auto"/>
              <w:jc w:val="right"/>
              <w:rPr>
                <w:rFonts w:ascii="Calibri" w:eastAsia="Malgun Gothic" w:hAnsi="Calibri" w:cs="Times New Roman"/>
                <w:b/>
                <w:bCs/>
                <w:sz w:val="20"/>
                <w:szCs w:val="20"/>
              </w:rPr>
            </w:pPr>
            <w:r w:rsidRPr="00325C05">
              <w:rPr>
                <w:rFonts w:ascii="Calibri" w:eastAsia="Malgun Gothic" w:hAnsi="Calibri" w:cs="Times New Roman"/>
                <w:b/>
                <w:bCs/>
                <w:sz w:val="20"/>
                <w:szCs w:val="20"/>
              </w:rPr>
              <w:t>Office 95 / 97/ 2000 / XP / 2003</w:t>
            </w:r>
          </w:p>
        </w:tc>
        <w:tc>
          <w:tcPr>
            <w:tcW w:w="2977" w:type="dxa"/>
          </w:tcPr>
          <w:p w14:paraId="09E95FEF" w14:textId="77777777" w:rsidR="00325C05" w:rsidRPr="00325C05" w:rsidRDefault="00325C05" w:rsidP="00325C05">
            <w:pPr>
              <w:spacing w:after="0" w:line="240" w:lineRule="auto"/>
              <w:jc w:val="center"/>
              <w:rPr>
                <w:rFonts w:ascii="Times New Roman" w:eastAsia="Malgun Gothic" w:hAnsi="Times New Roman" w:cs="Times New Roman"/>
                <w:sz w:val="20"/>
                <w:szCs w:val="20"/>
              </w:rPr>
            </w:pPr>
            <w:r w:rsidRPr="00325C05">
              <w:rPr>
                <w:rFonts w:ascii="Times New Roman" w:eastAsia="Malgun Gothic" w:hAnsi="Times New Roman" w:cs="Times New Roman"/>
                <w:sz w:val="20"/>
                <w:szCs w:val="20"/>
              </w:rPr>
              <w:t>Times New Roman</w:t>
            </w:r>
            <w:r w:rsidRPr="00325C05">
              <w:rPr>
                <w:rFonts w:ascii="Times New Roman" w:eastAsia="Malgun Gothic" w:hAnsi="Times New Roman" w:cs="Times New Roman"/>
                <w:sz w:val="20"/>
                <w:szCs w:val="20"/>
              </w:rPr>
              <w:br/>
            </w:r>
            <w:r w:rsidRPr="00325C05">
              <w:rPr>
                <w:rFonts w:ascii="Arial" w:eastAsia="Malgun Gothic" w:hAnsi="Arial" w:cs="Arial"/>
                <w:sz w:val="20"/>
                <w:szCs w:val="20"/>
              </w:rPr>
              <w:t>Arial</w:t>
            </w:r>
            <w:r w:rsidRPr="00325C05">
              <w:rPr>
                <w:rFonts w:ascii="Times New Roman" w:eastAsia="Malgun Gothic" w:hAnsi="Times New Roman" w:cs="Times New Roman"/>
                <w:sz w:val="20"/>
                <w:szCs w:val="20"/>
              </w:rPr>
              <w:br/>
            </w:r>
            <w:r w:rsidRPr="00325C05">
              <w:rPr>
                <w:rFonts w:ascii="Courier New" w:eastAsia="Malgun Gothic" w:hAnsi="Courier New" w:cs="Courier New"/>
                <w:sz w:val="20"/>
                <w:szCs w:val="20"/>
              </w:rPr>
              <w:t>Courier New</w:t>
            </w:r>
          </w:p>
          <w:p w14:paraId="5911FED5" w14:textId="77777777" w:rsidR="00325C05" w:rsidRPr="00325C05" w:rsidRDefault="00325C05" w:rsidP="00325C05">
            <w:pPr>
              <w:spacing w:after="0" w:line="240" w:lineRule="auto"/>
              <w:jc w:val="center"/>
              <w:rPr>
                <w:rFonts w:ascii="Calibri" w:eastAsia="Malgun Gothic" w:hAnsi="Calibri" w:cs="Times New Roman"/>
                <w:sz w:val="20"/>
                <w:szCs w:val="20"/>
              </w:rPr>
            </w:pPr>
            <w:r w:rsidRPr="00325C05">
              <w:rPr>
                <w:rFonts w:ascii="Calibri" w:eastAsia="Malgun Gothic" w:hAnsi="Calibri" w:cs="Times New Roman"/>
                <w:sz w:val="20"/>
                <w:szCs w:val="20"/>
              </w:rPr>
              <w:t>(inc in Core Fonts for the Web)</w:t>
            </w:r>
          </w:p>
        </w:tc>
        <w:tc>
          <w:tcPr>
            <w:tcW w:w="1984" w:type="dxa"/>
            <w:vAlign w:val="center"/>
          </w:tcPr>
          <w:p w14:paraId="226A1543" w14:textId="77777777" w:rsidR="00325C05" w:rsidRPr="00325C05" w:rsidRDefault="00325C05" w:rsidP="00325C05">
            <w:pPr>
              <w:spacing w:after="0" w:line="240" w:lineRule="auto"/>
              <w:jc w:val="center"/>
              <w:rPr>
                <w:rFonts w:ascii="Calibri" w:eastAsia="Malgun Gothic" w:hAnsi="Calibri" w:cs="Times New Roman"/>
                <w:sz w:val="20"/>
                <w:szCs w:val="20"/>
              </w:rPr>
            </w:pPr>
            <w:r w:rsidRPr="00325C05">
              <w:rPr>
                <w:rFonts w:ascii="Tinos" w:eastAsia="Malgun Gothic" w:hAnsi="Tinos" w:cs="Tinos"/>
                <w:sz w:val="20"/>
                <w:szCs w:val="20"/>
              </w:rPr>
              <w:t>Tinos</w:t>
            </w:r>
            <w:r w:rsidRPr="00325C05">
              <w:rPr>
                <w:rFonts w:ascii="Calibri" w:eastAsia="Malgun Gothic" w:hAnsi="Calibri" w:cs="Times New Roman"/>
                <w:sz w:val="20"/>
                <w:szCs w:val="20"/>
              </w:rPr>
              <w:br/>
            </w:r>
            <w:r w:rsidRPr="00325C05">
              <w:rPr>
                <w:rFonts w:ascii="Arimo" w:eastAsia="Malgun Gothic" w:hAnsi="Arimo" w:cs="Arimo"/>
                <w:sz w:val="20"/>
                <w:szCs w:val="20"/>
              </w:rPr>
              <w:t>Arimo</w:t>
            </w:r>
            <w:r w:rsidRPr="00325C05">
              <w:rPr>
                <w:rFonts w:ascii="Calibri" w:eastAsia="Malgun Gothic" w:hAnsi="Calibri" w:cs="Times New Roman"/>
                <w:sz w:val="20"/>
                <w:szCs w:val="20"/>
              </w:rPr>
              <w:br/>
            </w:r>
            <w:r w:rsidRPr="00325C05">
              <w:rPr>
                <w:rFonts w:ascii="Cousine" w:eastAsia="Malgun Gothic" w:hAnsi="Cousine" w:cs="Cousine"/>
                <w:sz w:val="20"/>
                <w:szCs w:val="20"/>
              </w:rPr>
              <w:t>Cousine</w:t>
            </w:r>
            <w:r w:rsidRPr="00325C05">
              <w:rPr>
                <w:rFonts w:ascii="Calibri" w:eastAsia="Malgun Gothic" w:hAnsi="Calibri" w:cs="Times New Roman"/>
                <w:sz w:val="20"/>
                <w:szCs w:val="20"/>
              </w:rPr>
              <w:br/>
            </w:r>
          </w:p>
        </w:tc>
        <w:tc>
          <w:tcPr>
            <w:tcW w:w="1984" w:type="dxa"/>
            <w:vAlign w:val="center"/>
          </w:tcPr>
          <w:p w14:paraId="5ABE63AF" w14:textId="77777777" w:rsidR="00325C05" w:rsidRPr="00325C05" w:rsidRDefault="00325C05" w:rsidP="00325C05">
            <w:pPr>
              <w:spacing w:after="0" w:line="240" w:lineRule="auto"/>
              <w:rPr>
                <w:rFonts w:ascii="Calibri" w:eastAsia="Malgun Gothic" w:hAnsi="Calibri" w:cs="Times New Roman"/>
                <w:sz w:val="20"/>
                <w:szCs w:val="20"/>
              </w:rPr>
            </w:pPr>
            <w:r w:rsidRPr="00325C05">
              <w:rPr>
                <w:rFonts w:ascii="Liberation Serif" w:eastAsia="Malgun Gothic" w:hAnsi="Liberation Serif" w:cs="Liberation Serif"/>
                <w:sz w:val="20"/>
                <w:szCs w:val="20"/>
              </w:rPr>
              <w:t>Liberation Serif</w:t>
            </w:r>
            <w:r w:rsidRPr="00325C05">
              <w:rPr>
                <w:rFonts w:ascii="Calibri" w:eastAsia="Malgun Gothic" w:hAnsi="Calibri" w:cs="Times New Roman"/>
                <w:sz w:val="20"/>
                <w:szCs w:val="20"/>
              </w:rPr>
              <w:br/>
            </w:r>
            <w:r w:rsidRPr="00325C05">
              <w:rPr>
                <w:rFonts w:ascii="Liberation Sans" w:eastAsia="Malgun Gothic" w:hAnsi="Liberation Sans" w:cs="Liberation Sans"/>
                <w:sz w:val="20"/>
                <w:szCs w:val="20"/>
              </w:rPr>
              <w:t>Liberation Sans</w:t>
            </w:r>
            <w:r w:rsidRPr="00325C05">
              <w:rPr>
                <w:rFonts w:ascii="Calibri" w:eastAsia="Malgun Gothic" w:hAnsi="Calibri" w:cs="Times New Roman"/>
                <w:sz w:val="20"/>
                <w:szCs w:val="20"/>
              </w:rPr>
              <w:br/>
            </w:r>
            <w:r w:rsidRPr="00325C05">
              <w:rPr>
                <w:rFonts w:ascii="Liberation Mono" w:eastAsia="Malgun Gothic" w:hAnsi="Liberation Mono" w:cs="Liberation Mono"/>
                <w:sz w:val="18"/>
                <w:szCs w:val="18"/>
              </w:rPr>
              <w:t>Liberation Mono</w:t>
            </w:r>
            <w:r w:rsidRPr="00325C05">
              <w:rPr>
                <w:rFonts w:ascii="Calibri" w:eastAsia="Malgun Gothic" w:hAnsi="Calibri" w:cs="Times New Roman"/>
                <w:sz w:val="20"/>
                <w:szCs w:val="20"/>
              </w:rPr>
              <w:br/>
            </w:r>
          </w:p>
        </w:tc>
      </w:tr>
      <w:tr w:rsidR="00325C05" w:rsidRPr="00325C05" w14:paraId="1BA4EE19" w14:textId="77777777" w:rsidTr="00325C05">
        <w:tc>
          <w:tcPr>
            <w:tcW w:w="1951" w:type="dxa"/>
            <w:shd w:val="clear" w:color="auto" w:fill="F2F2F2"/>
          </w:tcPr>
          <w:p w14:paraId="741D2EDD" w14:textId="77777777" w:rsidR="00325C05" w:rsidRPr="00325C05" w:rsidRDefault="00325C05" w:rsidP="00325C05">
            <w:pPr>
              <w:spacing w:after="0" w:line="240" w:lineRule="auto"/>
              <w:jc w:val="right"/>
              <w:rPr>
                <w:rFonts w:ascii="Calibri" w:eastAsia="Malgun Gothic" w:hAnsi="Calibri" w:cs="Times New Roman"/>
                <w:b/>
                <w:bCs/>
                <w:sz w:val="20"/>
                <w:szCs w:val="20"/>
              </w:rPr>
            </w:pPr>
            <w:r w:rsidRPr="00325C05">
              <w:rPr>
                <w:rFonts w:ascii="Calibri" w:eastAsia="Malgun Gothic" w:hAnsi="Calibri" w:cs="Times New Roman"/>
                <w:b/>
                <w:bCs/>
                <w:sz w:val="20"/>
                <w:szCs w:val="20"/>
              </w:rPr>
              <w:t>Office 2007</w:t>
            </w:r>
          </w:p>
        </w:tc>
        <w:tc>
          <w:tcPr>
            <w:tcW w:w="2977" w:type="dxa"/>
            <w:vMerge w:val="restart"/>
            <w:vAlign w:val="center"/>
          </w:tcPr>
          <w:p w14:paraId="1E9BBADD" w14:textId="77777777" w:rsidR="00325C05" w:rsidRPr="00325C05" w:rsidRDefault="00325C05" w:rsidP="00325C05">
            <w:pPr>
              <w:spacing w:after="0" w:line="240" w:lineRule="auto"/>
              <w:jc w:val="center"/>
              <w:rPr>
                <w:rFonts w:ascii="Calibri" w:eastAsia="Malgun Gothic" w:hAnsi="Calibri" w:cs="Times New Roman"/>
                <w:sz w:val="20"/>
                <w:szCs w:val="20"/>
              </w:rPr>
            </w:pPr>
            <w:r w:rsidRPr="00325C05">
              <w:rPr>
                <w:rFonts w:ascii="Calibri" w:eastAsia="Malgun Gothic" w:hAnsi="Calibri" w:cs="Times New Roman"/>
                <w:sz w:val="20"/>
                <w:szCs w:val="20"/>
              </w:rPr>
              <w:t>Calibri</w:t>
            </w:r>
            <w:r w:rsidRPr="00325C05">
              <w:rPr>
                <w:rFonts w:ascii="Calibri" w:eastAsia="Malgun Gothic" w:hAnsi="Calibri" w:cs="Times New Roman"/>
                <w:sz w:val="20"/>
                <w:szCs w:val="20"/>
              </w:rPr>
              <w:br/>
            </w:r>
            <w:r w:rsidRPr="00325C05">
              <w:rPr>
                <w:rFonts w:ascii="Cambria" w:eastAsia="Malgun Gothic" w:hAnsi="Cambria" w:cs="Times New Roman"/>
                <w:sz w:val="20"/>
                <w:szCs w:val="20"/>
              </w:rPr>
              <w:t>Cambria</w:t>
            </w:r>
            <w:r w:rsidRPr="00325C05">
              <w:rPr>
                <w:rFonts w:ascii="Calibri" w:eastAsia="Malgun Gothic" w:hAnsi="Calibri" w:cs="Times New Roman"/>
                <w:sz w:val="20"/>
                <w:szCs w:val="20"/>
              </w:rPr>
              <w:br/>
              <w:t>(ClearType Font Collection)</w:t>
            </w:r>
          </w:p>
        </w:tc>
        <w:tc>
          <w:tcPr>
            <w:tcW w:w="1984" w:type="dxa"/>
            <w:vMerge w:val="restart"/>
            <w:vAlign w:val="center"/>
          </w:tcPr>
          <w:p w14:paraId="575C7D63" w14:textId="77777777" w:rsidR="00325C05" w:rsidRPr="00325C05" w:rsidRDefault="00325C05" w:rsidP="00325C05">
            <w:pPr>
              <w:spacing w:after="0" w:line="240" w:lineRule="auto"/>
              <w:jc w:val="center"/>
              <w:rPr>
                <w:rFonts w:ascii="Calibri" w:eastAsia="Malgun Gothic" w:hAnsi="Calibri" w:cs="Times New Roman"/>
                <w:sz w:val="20"/>
                <w:szCs w:val="20"/>
              </w:rPr>
            </w:pPr>
            <w:r w:rsidRPr="00325C05">
              <w:rPr>
                <w:rFonts w:ascii="Carlito" w:eastAsia="Malgun Gothic" w:hAnsi="Carlito" w:cs="Carlito"/>
                <w:sz w:val="20"/>
                <w:szCs w:val="20"/>
              </w:rPr>
              <w:t>Carlito</w:t>
            </w:r>
            <w:r w:rsidRPr="00325C05">
              <w:rPr>
                <w:rFonts w:ascii="Calibri" w:eastAsia="Malgun Gothic" w:hAnsi="Calibri" w:cs="Times New Roman"/>
                <w:sz w:val="20"/>
                <w:szCs w:val="20"/>
              </w:rPr>
              <w:br/>
            </w:r>
            <w:r w:rsidRPr="00325C05">
              <w:rPr>
                <w:rFonts w:ascii="Caladea" w:eastAsia="Malgun Gothic" w:hAnsi="Caladea" w:cs="Times New Roman"/>
                <w:sz w:val="20"/>
                <w:szCs w:val="20"/>
              </w:rPr>
              <w:t>Caladea</w:t>
            </w:r>
          </w:p>
          <w:p w14:paraId="12431549" w14:textId="77777777" w:rsidR="00325C05" w:rsidRPr="00325C05" w:rsidRDefault="00325C05" w:rsidP="00325C05">
            <w:pPr>
              <w:spacing w:after="0" w:line="240" w:lineRule="auto"/>
              <w:jc w:val="center"/>
              <w:rPr>
                <w:rFonts w:ascii="Calibri" w:eastAsia="Malgun Gothic" w:hAnsi="Calibri" w:cs="Times New Roman"/>
                <w:sz w:val="20"/>
                <w:szCs w:val="20"/>
              </w:rPr>
            </w:pPr>
          </w:p>
        </w:tc>
        <w:tc>
          <w:tcPr>
            <w:tcW w:w="1984" w:type="dxa"/>
            <w:vMerge w:val="restart"/>
            <w:vAlign w:val="center"/>
          </w:tcPr>
          <w:p w14:paraId="32944E96" w14:textId="77777777" w:rsidR="00325C05" w:rsidRPr="00325C05" w:rsidRDefault="00325C05" w:rsidP="00325C05">
            <w:pPr>
              <w:spacing w:after="0" w:line="240" w:lineRule="auto"/>
              <w:jc w:val="center"/>
              <w:rPr>
                <w:rFonts w:ascii="Calibri" w:eastAsia="Malgun Gothic" w:hAnsi="Calibri" w:cs="Times New Roman"/>
                <w:color w:val="7F7F7F"/>
                <w:sz w:val="20"/>
                <w:szCs w:val="20"/>
              </w:rPr>
            </w:pPr>
            <w:r w:rsidRPr="00325C05">
              <w:rPr>
                <w:rFonts w:ascii="Calibri" w:eastAsia="Malgun Gothic" w:hAnsi="Calibri" w:cs="Times New Roman"/>
                <w:color w:val="7F7F7F"/>
                <w:sz w:val="20"/>
                <w:szCs w:val="20"/>
              </w:rPr>
              <w:t>[none]</w:t>
            </w:r>
            <w:r w:rsidRPr="00325C05">
              <w:rPr>
                <w:rFonts w:ascii="Calibri" w:eastAsia="Malgun Gothic" w:hAnsi="Calibri" w:cs="Times New Roman"/>
                <w:color w:val="7F7F7F"/>
                <w:sz w:val="20"/>
                <w:szCs w:val="20"/>
              </w:rPr>
              <w:br/>
              <w:t>[none]</w:t>
            </w:r>
          </w:p>
          <w:p w14:paraId="7E97ABC0" w14:textId="77777777" w:rsidR="00325C05" w:rsidRPr="00325C05" w:rsidRDefault="00325C05" w:rsidP="00325C05">
            <w:pPr>
              <w:spacing w:after="0" w:line="240" w:lineRule="auto"/>
              <w:jc w:val="center"/>
              <w:rPr>
                <w:rFonts w:ascii="Calibri" w:eastAsia="Malgun Gothic" w:hAnsi="Calibri" w:cs="Times New Roman"/>
                <w:color w:val="7F7F7F"/>
                <w:sz w:val="20"/>
                <w:szCs w:val="20"/>
              </w:rPr>
            </w:pPr>
          </w:p>
        </w:tc>
      </w:tr>
      <w:tr w:rsidR="00325C05" w:rsidRPr="00325C05" w14:paraId="265EB4B9" w14:textId="77777777" w:rsidTr="00325C05">
        <w:tc>
          <w:tcPr>
            <w:tcW w:w="1951" w:type="dxa"/>
            <w:shd w:val="clear" w:color="auto" w:fill="F2F2F2"/>
          </w:tcPr>
          <w:p w14:paraId="214EE69D" w14:textId="77777777" w:rsidR="00325C05" w:rsidRPr="00325C05" w:rsidRDefault="00325C05" w:rsidP="00325C05">
            <w:pPr>
              <w:spacing w:after="0" w:line="240" w:lineRule="auto"/>
              <w:jc w:val="right"/>
              <w:rPr>
                <w:rFonts w:ascii="Calibri" w:eastAsia="Malgun Gothic" w:hAnsi="Calibri" w:cs="Times New Roman"/>
                <w:b/>
                <w:bCs/>
                <w:sz w:val="20"/>
                <w:szCs w:val="20"/>
              </w:rPr>
            </w:pPr>
            <w:r w:rsidRPr="00325C05">
              <w:rPr>
                <w:rFonts w:ascii="Calibri" w:eastAsia="Malgun Gothic" w:hAnsi="Calibri" w:cs="Times New Roman"/>
                <w:b/>
                <w:bCs/>
                <w:sz w:val="20"/>
                <w:szCs w:val="20"/>
              </w:rPr>
              <w:t>Office 2013</w:t>
            </w:r>
          </w:p>
        </w:tc>
        <w:tc>
          <w:tcPr>
            <w:tcW w:w="2977" w:type="dxa"/>
            <w:vMerge/>
          </w:tcPr>
          <w:p w14:paraId="6AF1CAFB" w14:textId="77777777" w:rsidR="00325C05" w:rsidRPr="00325C05" w:rsidRDefault="00325C05" w:rsidP="00325C05">
            <w:pPr>
              <w:spacing w:after="0" w:line="240" w:lineRule="auto"/>
              <w:jc w:val="center"/>
              <w:rPr>
                <w:rFonts w:ascii="Calibri" w:eastAsia="Malgun Gothic" w:hAnsi="Calibri" w:cs="Times New Roman"/>
                <w:sz w:val="20"/>
                <w:szCs w:val="20"/>
              </w:rPr>
            </w:pPr>
          </w:p>
        </w:tc>
        <w:tc>
          <w:tcPr>
            <w:tcW w:w="1984" w:type="dxa"/>
            <w:vMerge/>
            <w:vAlign w:val="center"/>
          </w:tcPr>
          <w:p w14:paraId="5904F6FE" w14:textId="77777777" w:rsidR="00325C05" w:rsidRPr="00325C05" w:rsidRDefault="00325C05" w:rsidP="00325C05">
            <w:pPr>
              <w:spacing w:after="0" w:line="240" w:lineRule="auto"/>
              <w:jc w:val="center"/>
              <w:rPr>
                <w:rFonts w:ascii="Calibri" w:eastAsia="Malgun Gothic" w:hAnsi="Calibri" w:cs="Times New Roman"/>
                <w:sz w:val="20"/>
                <w:szCs w:val="20"/>
              </w:rPr>
            </w:pPr>
          </w:p>
        </w:tc>
        <w:tc>
          <w:tcPr>
            <w:tcW w:w="1984" w:type="dxa"/>
            <w:vMerge/>
          </w:tcPr>
          <w:p w14:paraId="2E845933" w14:textId="77777777" w:rsidR="00325C05" w:rsidRPr="00325C05" w:rsidRDefault="00325C05" w:rsidP="00325C05">
            <w:pPr>
              <w:spacing w:after="0" w:line="240" w:lineRule="auto"/>
              <w:jc w:val="center"/>
              <w:rPr>
                <w:rFonts w:ascii="Calibri" w:eastAsia="Malgun Gothic" w:hAnsi="Calibri" w:cs="Times New Roman"/>
                <w:color w:val="7F7F7F"/>
                <w:sz w:val="20"/>
                <w:szCs w:val="20"/>
              </w:rPr>
            </w:pPr>
          </w:p>
        </w:tc>
      </w:tr>
      <w:tr w:rsidR="00325C05" w:rsidRPr="00325C05" w14:paraId="62E1C64B" w14:textId="77777777" w:rsidTr="00325C05">
        <w:tc>
          <w:tcPr>
            <w:tcW w:w="1951" w:type="dxa"/>
            <w:shd w:val="clear" w:color="auto" w:fill="F2F2F2"/>
          </w:tcPr>
          <w:p w14:paraId="1A47E3B8" w14:textId="77777777" w:rsidR="00325C05" w:rsidRPr="00325C05" w:rsidRDefault="00325C05" w:rsidP="00325C05">
            <w:pPr>
              <w:spacing w:after="0" w:line="240" w:lineRule="auto"/>
              <w:jc w:val="right"/>
              <w:rPr>
                <w:rFonts w:ascii="Calibri" w:eastAsia="Malgun Gothic" w:hAnsi="Calibri" w:cs="Times New Roman"/>
                <w:b/>
                <w:bCs/>
                <w:sz w:val="20"/>
                <w:szCs w:val="20"/>
              </w:rPr>
            </w:pPr>
            <w:r w:rsidRPr="00325C05">
              <w:rPr>
                <w:rFonts w:ascii="Calibri" w:eastAsia="Malgun Gothic" w:hAnsi="Calibri" w:cs="Times New Roman"/>
                <w:b/>
                <w:bCs/>
                <w:sz w:val="20"/>
                <w:szCs w:val="20"/>
              </w:rPr>
              <w:t>Office 2016</w:t>
            </w:r>
          </w:p>
        </w:tc>
        <w:tc>
          <w:tcPr>
            <w:tcW w:w="2977" w:type="dxa"/>
            <w:vMerge/>
          </w:tcPr>
          <w:p w14:paraId="52F7BA65" w14:textId="77777777" w:rsidR="00325C05" w:rsidRPr="00325C05" w:rsidRDefault="00325C05" w:rsidP="00325C05">
            <w:pPr>
              <w:spacing w:after="0" w:line="240" w:lineRule="auto"/>
              <w:jc w:val="center"/>
              <w:rPr>
                <w:rFonts w:ascii="Calibri" w:eastAsia="Malgun Gothic" w:hAnsi="Calibri" w:cs="Times New Roman"/>
                <w:sz w:val="20"/>
                <w:szCs w:val="20"/>
              </w:rPr>
            </w:pPr>
          </w:p>
        </w:tc>
        <w:tc>
          <w:tcPr>
            <w:tcW w:w="1984" w:type="dxa"/>
            <w:vMerge/>
            <w:vAlign w:val="center"/>
          </w:tcPr>
          <w:p w14:paraId="04B6A982" w14:textId="77777777" w:rsidR="00325C05" w:rsidRPr="00325C05" w:rsidRDefault="00325C05" w:rsidP="00325C05">
            <w:pPr>
              <w:spacing w:after="0" w:line="240" w:lineRule="auto"/>
              <w:jc w:val="center"/>
              <w:rPr>
                <w:rFonts w:ascii="Calibri" w:eastAsia="Malgun Gothic" w:hAnsi="Calibri" w:cs="Times New Roman"/>
                <w:sz w:val="20"/>
                <w:szCs w:val="20"/>
              </w:rPr>
            </w:pPr>
          </w:p>
        </w:tc>
        <w:tc>
          <w:tcPr>
            <w:tcW w:w="1984" w:type="dxa"/>
            <w:vMerge/>
          </w:tcPr>
          <w:p w14:paraId="6E919A85" w14:textId="77777777" w:rsidR="00325C05" w:rsidRPr="00325C05" w:rsidRDefault="00325C05" w:rsidP="00325C05">
            <w:pPr>
              <w:spacing w:after="0" w:line="240" w:lineRule="auto"/>
              <w:jc w:val="center"/>
              <w:rPr>
                <w:rFonts w:ascii="Calibri" w:eastAsia="Malgun Gothic" w:hAnsi="Calibri" w:cs="Times New Roman"/>
                <w:color w:val="7F7F7F"/>
                <w:sz w:val="20"/>
                <w:szCs w:val="20"/>
              </w:rPr>
            </w:pPr>
          </w:p>
        </w:tc>
      </w:tr>
      <w:tr w:rsidR="00325C05" w:rsidRPr="00325C05" w14:paraId="3391DA66" w14:textId="77777777" w:rsidTr="00325C05">
        <w:tc>
          <w:tcPr>
            <w:tcW w:w="1951" w:type="dxa"/>
            <w:shd w:val="clear" w:color="auto" w:fill="F2F2F2"/>
          </w:tcPr>
          <w:p w14:paraId="0A810D55" w14:textId="77777777" w:rsidR="00325C05" w:rsidRPr="00325C05" w:rsidRDefault="00325C05" w:rsidP="00325C05">
            <w:pPr>
              <w:spacing w:after="0" w:line="240" w:lineRule="auto"/>
              <w:jc w:val="right"/>
              <w:rPr>
                <w:rFonts w:ascii="Calibri" w:eastAsia="Malgun Gothic" w:hAnsi="Calibri" w:cs="Times New Roman"/>
                <w:b/>
                <w:bCs/>
                <w:sz w:val="20"/>
                <w:szCs w:val="20"/>
              </w:rPr>
            </w:pPr>
            <w:r w:rsidRPr="00325C05">
              <w:rPr>
                <w:rFonts w:ascii="Calibri" w:eastAsia="Malgun Gothic" w:hAnsi="Calibri" w:cs="Times New Roman"/>
                <w:b/>
                <w:bCs/>
                <w:sz w:val="20"/>
                <w:szCs w:val="20"/>
              </w:rPr>
              <w:t>Office 2019</w:t>
            </w:r>
          </w:p>
        </w:tc>
        <w:tc>
          <w:tcPr>
            <w:tcW w:w="2977" w:type="dxa"/>
            <w:vMerge/>
          </w:tcPr>
          <w:p w14:paraId="13E92071" w14:textId="77777777" w:rsidR="00325C05" w:rsidRPr="00325C05" w:rsidRDefault="00325C05" w:rsidP="00325C05">
            <w:pPr>
              <w:spacing w:after="0" w:line="240" w:lineRule="auto"/>
              <w:jc w:val="center"/>
              <w:rPr>
                <w:rFonts w:ascii="Calibri" w:eastAsia="Malgun Gothic" w:hAnsi="Calibri" w:cs="Times New Roman"/>
                <w:sz w:val="20"/>
                <w:szCs w:val="20"/>
              </w:rPr>
            </w:pPr>
          </w:p>
        </w:tc>
        <w:tc>
          <w:tcPr>
            <w:tcW w:w="1984" w:type="dxa"/>
            <w:vMerge/>
            <w:vAlign w:val="center"/>
          </w:tcPr>
          <w:p w14:paraId="718E491E" w14:textId="77777777" w:rsidR="00325C05" w:rsidRPr="00325C05" w:rsidRDefault="00325C05" w:rsidP="00325C05">
            <w:pPr>
              <w:spacing w:after="0" w:line="240" w:lineRule="auto"/>
              <w:jc w:val="center"/>
              <w:rPr>
                <w:rFonts w:ascii="Calibri" w:eastAsia="Malgun Gothic" w:hAnsi="Calibri" w:cs="Times New Roman"/>
                <w:sz w:val="20"/>
                <w:szCs w:val="20"/>
              </w:rPr>
            </w:pPr>
          </w:p>
        </w:tc>
        <w:tc>
          <w:tcPr>
            <w:tcW w:w="1984" w:type="dxa"/>
            <w:vMerge/>
          </w:tcPr>
          <w:p w14:paraId="7A97FB55" w14:textId="77777777" w:rsidR="00325C05" w:rsidRPr="00325C05" w:rsidRDefault="00325C05" w:rsidP="00325C05">
            <w:pPr>
              <w:spacing w:after="0" w:line="240" w:lineRule="auto"/>
              <w:jc w:val="center"/>
              <w:rPr>
                <w:rFonts w:ascii="Calibri" w:eastAsia="Malgun Gothic" w:hAnsi="Calibri" w:cs="Times New Roman"/>
                <w:color w:val="7F7F7F"/>
                <w:sz w:val="20"/>
                <w:szCs w:val="20"/>
              </w:rPr>
            </w:pPr>
          </w:p>
        </w:tc>
      </w:tr>
      <w:tr w:rsidR="00325C05" w:rsidRPr="00325C05" w14:paraId="3503CD8C" w14:textId="77777777" w:rsidTr="00325C05">
        <w:tc>
          <w:tcPr>
            <w:tcW w:w="1951" w:type="dxa"/>
            <w:shd w:val="clear" w:color="auto" w:fill="F2F2F2"/>
          </w:tcPr>
          <w:p w14:paraId="7D7451E5" w14:textId="77777777" w:rsidR="00325C05" w:rsidRPr="00325C05" w:rsidRDefault="00325C05" w:rsidP="00325C05">
            <w:pPr>
              <w:spacing w:after="0" w:line="240" w:lineRule="auto"/>
              <w:jc w:val="right"/>
              <w:rPr>
                <w:rFonts w:ascii="Calibri" w:eastAsia="Malgun Gothic" w:hAnsi="Calibri" w:cs="Times New Roman"/>
                <w:b/>
                <w:bCs/>
                <w:sz w:val="20"/>
                <w:szCs w:val="20"/>
              </w:rPr>
            </w:pPr>
            <w:r w:rsidRPr="00325C05">
              <w:rPr>
                <w:rFonts w:ascii="Calibri" w:eastAsia="Malgun Gothic" w:hAnsi="Calibri" w:cs="Times New Roman"/>
                <w:b/>
                <w:bCs/>
                <w:sz w:val="20"/>
                <w:szCs w:val="20"/>
              </w:rPr>
              <w:t>Microsoft 365 (mid-2023)</w:t>
            </w:r>
          </w:p>
        </w:tc>
        <w:tc>
          <w:tcPr>
            <w:tcW w:w="2977" w:type="dxa"/>
            <w:vAlign w:val="center"/>
          </w:tcPr>
          <w:p w14:paraId="7276AC09" w14:textId="77777777" w:rsidR="00325C05" w:rsidRPr="00325C05" w:rsidRDefault="00325C05" w:rsidP="00325C05">
            <w:pPr>
              <w:spacing w:after="0" w:line="240" w:lineRule="auto"/>
              <w:jc w:val="center"/>
              <w:rPr>
                <w:rFonts w:ascii="Aptos" w:eastAsia="Malgun Gothic" w:hAnsi="Aptos" w:cs="Times New Roman"/>
                <w:sz w:val="20"/>
                <w:szCs w:val="20"/>
              </w:rPr>
            </w:pPr>
            <w:r w:rsidRPr="00325C05">
              <w:rPr>
                <w:rFonts w:ascii="Aptos" w:eastAsia="Malgun Gothic" w:hAnsi="Aptos" w:cs="Times New Roman"/>
                <w:sz w:val="20"/>
                <w:szCs w:val="20"/>
              </w:rPr>
              <w:t>Aptos</w:t>
            </w:r>
          </w:p>
        </w:tc>
        <w:tc>
          <w:tcPr>
            <w:tcW w:w="1984" w:type="dxa"/>
            <w:vAlign w:val="center"/>
          </w:tcPr>
          <w:p w14:paraId="4DB2BA33" w14:textId="77777777" w:rsidR="00325C05" w:rsidRPr="00325C05" w:rsidRDefault="00325C05" w:rsidP="00325C05">
            <w:pPr>
              <w:spacing w:after="0" w:line="240" w:lineRule="auto"/>
              <w:jc w:val="center"/>
              <w:rPr>
                <w:rFonts w:ascii="Calibri" w:eastAsia="Malgun Gothic" w:hAnsi="Calibri" w:cs="Times New Roman"/>
                <w:sz w:val="20"/>
                <w:szCs w:val="20"/>
              </w:rPr>
            </w:pPr>
            <w:r w:rsidRPr="00325C05">
              <w:rPr>
                <w:rFonts w:ascii="Calibri" w:eastAsia="Malgun Gothic" w:hAnsi="Calibri" w:cs="Times New Roman"/>
                <w:sz w:val="20"/>
                <w:szCs w:val="20"/>
              </w:rPr>
              <w:t>[nothing available 2025]</w:t>
            </w:r>
          </w:p>
        </w:tc>
        <w:tc>
          <w:tcPr>
            <w:tcW w:w="1984" w:type="dxa"/>
            <w:vAlign w:val="center"/>
          </w:tcPr>
          <w:p w14:paraId="5C9E03C7" w14:textId="77777777" w:rsidR="00325C05" w:rsidRPr="00325C05" w:rsidRDefault="00325C05" w:rsidP="00325C05">
            <w:pPr>
              <w:spacing w:after="0" w:line="240" w:lineRule="auto"/>
              <w:jc w:val="center"/>
              <w:rPr>
                <w:rFonts w:ascii="Calibri" w:eastAsia="Malgun Gothic" w:hAnsi="Calibri" w:cs="Times New Roman"/>
                <w:color w:val="7F7F7F"/>
                <w:sz w:val="20"/>
                <w:szCs w:val="20"/>
              </w:rPr>
            </w:pPr>
            <w:r w:rsidRPr="00325C05">
              <w:rPr>
                <w:rFonts w:ascii="Calibri" w:eastAsia="Malgun Gothic" w:hAnsi="Calibri" w:cs="Times New Roman"/>
                <w:color w:val="7F7F7F"/>
                <w:sz w:val="20"/>
                <w:szCs w:val="20"/>
              </w:rPr>
              <w:t>[none]</w:t>
            </w:r>
          </w:p>
        </w:tc>
      </w:tr>
    </w:tbl>
    <w:p w14:paraId="4362E395" w14:textId="77777777" w:rsidR="00325C05" w:rsidRDefault="00325C05" w:rsidP="00325C05">
      <w:pPr>
        <w:rPr>
          <w:rFonts w:ascii="Calibri" w:eastAsia="Malgun Gothic" w:hAnsi="Calibri" w:cs="Times New Roman"/>
        </w:rPr>
      </w:pPr>
    </w:p>
    <w:p w14:paraId="3CE0A924" w14:textId="191892BA" w:rsidR="00325C05" w:rsidRPr="00325C05" w:rsidRDefault="00325C05" w:rsidP="00325C05">
      <w:pPr>
        <w:rPr>
          <w:rFonts w:ascii="Calibri" w:eastAsia="Malgun Gothic" w:hAnsi="Calibri" w:cs="Times New Roman"/>
        </w:rPr>
      </w:pPr>
      <w:r w:rsidRPr="00325C05">
        <w:rPr>
          <w:rFonts w:ascii="Calibri" w:eastAsia="Malgun Gothic" w:hAnsi="Calibri" w:cs="Times New Roman"/>
        </w:rPr>
        <w:t>These metrically compatible substitutes are available in the Croscore (Tinos, Arimo, Cousine), Liberation and Crosextra (Carlito, Caladea) font packages.</w:t>
      </w:r>
    </w:p>
    <w:p w14:paraId="11C595AF" w14:textId="77777777" w:rsidR="00325C05" w:rsidRPr="00325C05" w:rsidRDefault="00325C05" w:rsidP="00325C05">
      <w:pPr>
        <w:rPr>
          <w:rFonts w:ascii="Calibri" w:eastAsia="Malgun Gothic" w:hAnsi="Calibri" w:cs="Times New Roman"/>
        </w:rPr>
      </w:pPr>
      <w:r w:rsidRPr="00325C05">
        <w:rPr>
          <w:rFonts w:ascii="Calibri" w:eastAsia="Malgun Gothic" w:hAnsi="Calibri" w:cs="Times New Roman"/>
        </w:rPr>
        <w:t>So for best results with PDF via export-fo on a Linux system, you should install the Croscore or Liberation fonts, and the Crosextra fonts, then use the following  font mappings:</w:t>
      </w:r>
    </w:p>
    <w:p w14:paraId="640C189D" w14:textId="77777777" w:rsidR="00325C05" w:rsidRPr="00325C05" w:rsidRDefault="00325C05" w:rsidP="00325C05">
      <w:pPr>
        <w:autoSpaceDE w:val="0"/>
        <w:autoSpaceDN w:val="0"/>
        <w:adjustRightInd w:val="0"/>
        <w:spacing w:after="0" w:line="240" w:lineRule="auto"/>
        <w:rPr>
          <w:rFonts w:ascii="Consolas" w:eastAsia="Malgun Gothic" w:hAnsi="Consolas" w:cs="Consolas"/>
          <w:color w:val="000000"/>
          <w:sz w:val="16"/>
          <w:szCs w:val="16"/>
        </w:rPr>
      </w:pPr>
      <w:r w:rsidRPr="00325C05">
        <w:rPr>
          <w:rFonts w:ascii="Consolas" w:eastAsia="Malgun Gothic" w:hAnsi="Consolas" w:cs="Consolas"/>
          <w:color w:val="000000"/>
          <w:sz w:val="16"/>
          <w:szCs w:val="16"/>
        </w:rPr>
        <w:tab/>
        <w:t>// Liberation</w:t>
      </w:r>
    </w:p>
    <w:p w14:paraId="3F192829" w14:textId="77777777" w:rsidR="00325C05" w:rsidRPr="00325C05" w:rsidRDefault="00325C05" w:rsidP="00325C05">
      <w:pPr>
        <w:autoSpaceDE w:val="0"/>
        <w:autoSpaceDN w:val="0"/>
        <w:adjustRightInd w:val="0"/>
        <w:spacing w:after="0" w:line="240" w:lineRule="auto"/>
        <w:rPr>
          <w:rFonts w:ascii="Consolas" w:eastAsia="Malgun Gothic" w:hAnsi="Consolas" w:cs="Consolas"/>
          <w:color w:val="000000"/>
          <w:sz w:val="16"/>
          <w:szCs w:val="16"/>
        </w:rPr>
      </w:pPr>
      <w:r w:rsidRPr="00325C05">
        <w:rPr>
          <w:rFonts w:ascii="Consolas" w:eastAsia="Malgun Gothic" w:hAnsi="Consolas" w:cs="Times New Roman"/>
          <w:sz w:val="16"/>
          <w:szCs w:val="16"/>
        </w:rPr>
        <w:tab/>
        <w:t>fontMapper.put("Times New Roman", PhysicalFonts.get("Liberation Sans"));</w:t>
      </w:r>
    </w:p>
    <w:p w14:paraId="432680AA" w14:textId="77777777" w:rsidR="00325C05" w:rsidRPr="00325C05" w:rsidRDefault="00325C05" w:rsidP="00325C05">
      <w:pPr>
        <w:autoSpaceDE w:val="0"/>
        <w:autoSpaceDN w:val="0"/>
        <w:adjustRightInd w:val="0"/>
        <w:spacing w:after="0" w:line="240" w:lineRule="auto"/>
        <w:rPr>
          <w:rFonts w:ascii="Consolas" w:eastAsia="Malgun Gothic" w:hAnsi="Consolas" w:cs="Consolas"/>
          <w:color w:val="000000"/>
          <w:sz w:val="16"/>
          <w:szCs w:val="16"/>
        </w:rPr>
      </w:pPr>
      <w:r w:rsidRPr="00325C05">
        <w:rPr>
          <w:rFonts w:ascii="Consolas" w:eastAsia="Malgun Gothic" w:hAnsi="Consolas" w:cs="Times New Roman"/>
          <w:sz w:val="16"/>
          <w:szCs w:val="16"/>
        </w:rPr>
        <w:tab/>
        <w:t>fontMapper.put("Arial", PhysicalFonts.get("Liberation Serif"));</w:t>
      </w:r>
    </w:p>
    <w:p w14:paraId="3722D672" w14:textId="77777777" w:rsidR="00325C05" w:rsidRPr="00325C05" w:rsidRDefault="00325C05" w:rsidP="00325C05">
      <w:pPr>
        <w:rPr>
          <w:rFonts w:ascii="Consolas" w:eastAsia="Malgun Gothic" w:hAnsi="Consolas" w:cs="Times New Roman"/>
          <w:sz w:val="16"/>
          <w:szCs w:val="16"/>
        </w:rPr>
      </w:pPr>
      <w:r w:rsidRPr="00325C05">
        <w:rPr>
          <w:rFonts w:ascii="Consolas" w:eastAsia="Malgun Gothic" w:hAnsi="Consolas" w:cs="Times New Roman"/>
          <w:sz w:val="16"/>
          <w:szCs w:val="16"/>
        </w:rPr>
        <w:tab/>
        <w:t>fontMapper.put("Courier New", PhysicalFonts.get("Liberation Mono"));</w:t>
      </w:r>
    </w:p>
    <w:p w14:paraId="4E89A157" w14:textId="77777777" w:rsidR="00325C05" w:rsidRPr="00325C05" w:rsidRDefault="00325C05" w:rsidP="00325C05">
      <w:pPr>
        <w:autoSpaceDE w:val="0"/>
        <w:autoSpaceDN w:val="0"/>
        <w:adjustRightInd w:val="0"/>
        <w:spacing w:after="0" w:line="240" w:lineRule="auto"/>
        <w:rPr>
          <w:rFonts w:ascii="Consolas" w:eastAsia="Malgun Gothic" w:hAnsi="Consolas" w:cs="Consolas"/>
          <w:color w:val="000000"/>
          <w:sz w:val="16"/>
          <w:szCs w:val="16"/>
        </w:rPr>
      </w:pPr>
      <w:r w:rsidRPr="00325C05">
        <w:rPr>
          <w:rFonts w:ascii="Consolas" w:eastAsia="Malgun Gothic" w:hAnsi="Consolas" w:cs="Times New Roman"/>
          <w:sz w:val="16"/>
          <w:szCs w:val="16"/>
        </w:rPr>
        <w:tab/>
        <w:t>// or:</w:t>
      </w:r>
    </w:p>
    <w:p w14:paraId="10FF5CDA" w14:textId="77777777" w:rsidR="00325C05" w:rsidRPr="00325C05" w:rsidRDefault="00325C05" w:rsidP="00325C05">
      <w:pPr>
        <w:autoSpaceDE w:val="0"/>
        <w:autoSpaceDN w:val="0"/>
        <w:adjustRightInd w:val="0"/>
        <w:spacing w:after="0" w:line="240" w:lineRule="auto"/>
        <w:rPr>
          <w:rFonts w:ascii="Consolas" w:eastAsia="Malgun Gothic" w:hAnsi="Consolas" w:cs="Consolas"/>
          <w:color w:val="000000"/>
          <w:sz w:val="16"/>
          <w:szCs w:val="16"/>
        </w:rPr>
      </w:pPr>
    </w:p>
    <w:p w14:paraId="2F99CD4B" w14:textId="77777777" w:rsidR="00325C05" w:rsidRPr="00325C05" w:rsidRDefault="00325C05" w:rsidP="00325C05">
      <w:pPr>
        <w:autoSpaceDE w:val="0"/>
        <w:autoSpaceDN w:val="0"/>
        <w:adjustRightInd w:val="0"/>
        <w:spacing w:after="0" w:line="240" w:lineRule="auto"/>
        <w:rPr>
          <w:rFonts w:ascii="Consolas" w:eastAsia="Malgun Gothic" w:hAnsi="Consolas" w:cs="Consolas"/>
          <w:color w:val="000000"/>
          <w:sz w:val="16"/>
          <w:szCs w:val="16"/>
        </w:rPr>
      </w:pPr>
      <w:r w:rsidRPr="00325C05">
        <w:rPr>
          <w:rFonts w:ascii="Consolas" w:eastAsia="Malgun Gothic" w:hAnsi="Consolas" w:cs="Times New Roman"/>
          <w:sz w:val="16"/>
          <w:szCs w:val="16"/>
        </w:rPr>
        <w:tab/>
        <w:t>// Croscore</w:t>
      </w:r>
    </w:p>
    <w:p w14:paraId="3A6595A1" w14:textId="77777777" w:rsidR="00325C05" w:rsidRPr="00325C05" w:rsidRDefault="00325C05" w:rsidP="00325C05">
      <w:pPr>
        <w:autoSpaceDE w:val="0"/>
        <w:autoSpaceDN w:val="0"/>
        <w:adjustRightInd w:val="0"/>
        <w:spacing w:after="0" w:line="240" w:lineRule="auto"/>
        <w:rPr>
          <w:rFonts w:ascii="Consolas" w:eastAsia="Malgun Gothic" w:hAnsi="Consolas" w:cs="Consolas"/>
          <w:color w:val="000000"/>
          <w:sz w:val="16"/>
          <w:szCs w:val="16"/>
        </w:rPr>
      </w:pPr>
      <w:r w:rsidRPr="00325C05">
        <w:rPr>
          <w:rFonts w:ascii="Consolas" w:eastAsia="Malgun Gothic" w:hAnsi="Consolas" w:cs="Times New Roman"/>
          <w:sz w:val="16"/>
          <w:szCs w:val="16"/>
        </w:rPr>
        <w:tab/>
        <w:t>fontMapper.put("Times New Roman", PhysicalFonts.</w:t>
      </w:r>
      <w:r w:rsidRPr="00325C05">
        <w:rPr>
          <w:rFonts w:ascii="Consolas" w:eastAsia="Malgun Gothic" w:hAnsi="Consolas" w:cs="Times New Roman"/>
          <w:i/>
          <w:iCs/>
          <w:sz w:val="16"/>
          <w:szCs w:val="16"/>
        </w:rPr>
        <w:t>get</w:t>
      </w:r>
      <w:r w:rsidRPr="00325C05">
        <w:rPr>
          <w:rFonts w:ascii="Consolas" w:eastAsia="Malgun Gothic" w:hAnsi="Consolas" w:cs="Times New Roman"/>
          <w:sz w:val="16"/>
          <w:szCs w:val="16"/>
        </w:rPr>
        <w:t>("Tinos Regular"));</w:t>
      </w:r>
    </w:p>
    <w:p w14:paraId="662A2418" w14:textId="77777777" w:rsidR="00325C05" w:rsidRPr="00325C05" w:rsidRDefault="00325C05" w:rsidP="00325C05">
      <w:pPr>
        <w:autoSpaceDE w:val="0"/>
        <w:autoSpaceDN w:val="0"/>
        <w:adjustRightInd w:val="0"/>
        <w:spacing w:after="0" w:line="240" w:lineRule="auto"/>
        <w:rPr>
          <w:rFonts w:ascii="Consolas" w:eastAsia="Malgun Gothic" w:hAnsi="Consolas" w:cs="Consolas"/>
          <w:color w:val="000000"/>
          <w:sz w:val="16"/>
          <w:szCs w:val="16"/>
        </w:rPr>
      </w:pPr>
      <w:r w:rsidRPr="00325C05">
        <w:rPr>
          <w:rFonts w:ascii="Consolas" w:eastAsia="Malgun Gothic" w:hAnsi="Consolas" w:cs="Times New Roman"/>
          <w:sz w:val="16"/>
          <w:szCs w:val="16"/>
        </w:rPr>
        <w:tab/>
        <w:t>fontMapper.put("Arial", PhysicalFonts.</w:t>
      </w:r>
      <w:r w:rsidRPr="00325C05">
        <w:rPr>
          <w:rFonts w:ascii="Consolas" w:eastAsia="Malgun Gothic" w:hAnsi="Consolas" w:cs="Times New Roman"/>
          <w:i/>
          <w:iCs/>
          <w:sz w:val="16"/>
          <w:szCs w:val="16"/>
        </w:rPr>
        <w:t>get</w:t>
      </w:r>
      <w:r w:rsidRPr="00325C05">
        <w:rPr>
          <w:rFonts w:ascii="Consolas" w:eastAsia="Malgun Gothic" w:hAnsi="Consolas" w:cs="Times New Roman"/>
          <w:sz w:val="16"/>
          <w:szCs w:val="16"/>
        </w:rPr>
        <w:t>("Arimo Regular"));</w:t>
      </w:r>
    </w:p>
    <w:p w14:paraId="79B7880E" w14:textId="77777777" w:rsidR="00325C05" w:rsidRPr="00325C05" w:rsidRDefault="00325C05" w:rsidP="00325C05">
      <w:pPr>
        <w:rPr>
          <w:rFonts w:ascii="Consolas" w:eastAsia="Malgun Gothic" w:hAnsi="Consolas" w:cs="Times New Roman"/>
          <w:sz w:val="16"/>
          <w:szCs w:val="16"/>
        </w:rPr>
      </w:pPr>
      <w:r w:rsidRPr="00325C05">
        <w:rPr>
          <w:rFonts w:ascii="Consolas" w:eastAsia="Malgun Gothic" w:hAnsi="Consolas" w:cs="Times New Roman"/>
          <w:sz w:val="16"/>
          <w:szCs w:val="16"/>
        </w:rPr>
        <w:tab/>
        <w:t>fontMapper.put("Courier New", PhysicalFonts.</w:t>
      </w:r>
      <w:r w:rsidRPr="00325C05">
        <w:rPr>
          <w:rFonts w:ascii="Consolas" w:eastAsia="Malgun Gothic" w:hAnsi="Consolas" w:cs="Times New Roman"/>
          <w:i/>
          <w:iCs/>
          <w:sz w:val="16"/>
          <w:szCs w:val="16"/>
        </w:rPr>
        <w:t>get</w:t>
      </w:r>
      <w:r w:rsidRPr="00325C05">
        <w:rPr>
          <w:rFonts w:ascii="Consolas" w:eastAsia="Malgun Gothic" w:hAnsi="Consolas" w:cs="Times New Roman"/>
          <w:sz w:val="16"/>
          <w:szCs w:val="16"/>
        </w:rPr>
        <w:t>("Cousine Regular"));</w:t>
      </w:r>
    </w:p>
    <w:p w14:paraId="10EB6B0A" w14:textId="77777777" w:rsidR="00325C05" w:rsidRPr="00325C05" w:rsidRDefault="00325C05" w:rsidP="00325C05">
      <w:pPr>
        <w:rPr>
          <w:rFonts w:ascii="Consolas" w:eastAsia="Malgun Gothic" w:hAnsi="Consolas" w:cs="Times New Roman"/>
          <w:sz w:val="16"/>
          <w:szCs w:val="16"/>
        </w:rPr>
      </w:pPr>
    </w:p>
    <w:p w14:paraId="32760C1E" w14:textId="77777777" w:rsidR="00325C05" w:rsidRPr="00325C05" w:rsidRDefault="00325C05" w:rsidP="00325C05">
      <w:pPr>
        <w:autoSpaceDE w:val="0"/>
        <w:autoSpaceDN w:val="0"/>
        <w:adjustRightInd w:val="0"/>
        <w:spacing w:after="0" w:line="240" w:lineRule="auto"/>
        <w:rPr>
          <w:rFonts w:ascii="Consolas" w:eastAsia="Malgun Gothic" w:hAnsi="Consolas" w:cs="Consolas"/>
          <w:color w:val="000000"/>
          <w:sz w:val="16"/>
          <w:szCs w:val="16"/>
        </w:rPr>
      </w:pPr>
      <w:r w:rsidRPr="00325C05">
        <w:rPr>
          <w:rFonts w:ascii="Consolas" w:eastAsia="Malgun Gothic" w:hAnsi="Consolas" w:cs="Consolas"/>
          <w:color w:val="000000"/>
          <w:sz w:val="16"/>
          <w:szCs w:val="16"/>
        </w:rPr>
        <w:tab/>
        <w:t>// Crosextra</w:t>
      </w:r>
    </w:p>
    <w:p w14:paraId="75BB9830" w14:textId="77777777" w:rsidR="00325C05" w:rsidRPr="00325C05" w:rsidRDefault="00325C05" w:rsidP="00325C05">
      <w:pPr>
        <w:autoSpaceDE w:val="0"/>
        <w:autoSpaceDN w:val="0"/>
        <w:adjustRightInd w:val="0"/>
        <w:spacing w:after="0" w:line="240" w:lineRule="auto"/>
        <w:rPr>
          <w:rFonts w:ascii="Consolas" w:eastAsia="Malgun Gothic" w:hAnsi="Consolas" w:cs="Consolas"/>
          <w:color w:val="000000"/>
          <w:sz w:val="16"/>
          <w:szCs w:val="16"/>
        </w:rPr>
      </w:pPr>
      <w:r w:rsidRPr="00325C05">
        <w:rPr>
          <w:rFonts w:ascii="Consolas" w:eastAsia="Malgun Gothic" w:hAnsi="Consolas" w:cs="Consolas"/>
          <w:color w:val="000000"/>
          <w:sz w:val="16"/>
          <w:szCs w:val="16"/>
        </w:rPr>
        <w:tab/>
        <w:t>fontMapper.put("Calibri", PhysicalFonts.</w:t>
      </w:r>
      <w:r w:rsidRPr="00325C05">
        <w:rPr>
          <w:rFonts w:ascii="Consolas" w:eastAsia="Malgun Gothic" w:hAnsi="Consolas" w:cs="Consolas"/>
          <w:i/>
          <w:iCs/>
          <w:color w:val="000000"/>
          <w:sz w:val="16"/>
          <w:szCs w:val="16"/>
        </w:rPr>
        <w:t>get</w:t>
      </w:r>
      <w:r w:rsidRPr="00325C05">
        <w:rPr>
          <w:rFonts w:ascii="Consolas" w:eastAsia="Malgun Gothic" w:hAnsi="Consolas" w:cs="Consolas"/>
          <w:color w:val="000000"/>
          <w:sz w:val="16"/>
          <w:szCs w:val="16"/>
        </w:rPr>
        <w:t>("Carlito Regular"));</w:t>
      </w:r>
    </w:p>
    <w:p w14:paraId="38CA599B" w14:textId="77777777" w:rsidR="00325C05" w:rsidRPr="00325C05" w:rsidRDefault="00325C05" w:rsidP="00325C05">
      <w:pPr>
        <w:autoSpaceDE w:val="0"/>
        <w:autoSpaceDN w:val="0"/>
        <w:adjustRightInd w:val="0"/>
        <w:spacing w:after="0" w:line="240" w:lineRule="auto"/>
        <w:rPr>
          <w:rFonts w:ascii="Consolas" w:eastAsia="Malgun Gothic" w:hAnsi="Consolas" w:cs="Consolas"/>
          <w:color w:val="000000"/>
          <w:sz w:val="16"/>
          <w:szCs w:val="16"/>
        </w:rPr>
      </w:pPr>
      <w:r w:rsidRPr="00325C05">
        <w:rPr>
          <w:rFonts w:ascii="Consolas" w:eastAsia="Malgun Gothic" w:hAnsi="Consolas" w:cs="Consolas"/>
          <w:color w:val="000000"/>
          <w:sz w:val="16"/>
          <w:szCs w:val="16"/>
        </w:rPr>
        <w:tab/>
        <w:t>fontMapper.put("Cambria", PhysicalFonts.</w:t>
      </w:r>
      <w:r w:rsidRPr="00325C05">
        <w:rPr>
          <w:rFonts w:ascii="Consolas" w:eastAsia="Malgun Gothic" w:hAnsi="Consolas" w:cs="Consolas"/>
          <w:i/>
          <w:iCs/>
          <w:color w:val="000000"/>
          <w:sz w:val="16"/>
          <w:szCs w:val="16"/>
        </w:rPr>
        <w:t>get</w:t>
      </w:r>
      <w:r w:rsidRPr="00325C05">
        <w:rPr>
          <w:rFonts w:ascii="Consolas" w:eastAsia="Malgun Gothic" w:hAnsi="Consolas" w:cs="Consolas"/>
          <w:color w:val="000000"/>
          <w:sz w:val="16"/>
          <w:szCs w:val="16"/>
        </w:rPr>
        <w:t>("Caladea Regular"));</w:t>
      </w:r>
    </w:p>
    <w:p w14:paraId="45DC6600" w14:textId="77777777" w:rsidR="00325C05" w:rsidRPr="00325C05" w:rsidRDefault="00325C05" w:rsidP="00325C05">
      <w:pPr>
        <w:rPr>
          <w:rFonts w:ascii="Consolas" w:eastAsia="Malgun Gothic" w:hAnsi="Consolas" w:cs="Times New Roman"/>
          <w:sz w:val="16"/>
          <w:szCs w:val="16"/>
        </w:rPr>
      </w:pPr>
    </w:p>
    <w:p w14:paraId="3341EDE9" w14:textId="77777777" w:rsidR="00325C05" w:rsidRPr="00325C05" w:rsidRDefault="00325C05" w:rsidP="00325C05">
      <w:pPr>
        <w:rPr>
          <w:rFonts w:ascii="Calibri" w:eastAsia="Malgun Gothic" w:hAnsi="Calibri" w:cs="Times New Roman"/>
        </w:rPr>
      </w:pPr>
      <w:r w:rsidRPr="00325C05">
        <w:rPr>
          <w:rFonts w:ascii="Calibri" w:eastAsia="Malgun Gothic" w:hAnsi="Calibri" w:cs="Times New Roman"/>
        </w:rPr>
        <w:t>To make the process largely automatic, from docx4j 11.5.9, these fonts are packaged in the following jars:</w:t>
      </w:r>
    </w:p>
    <w:p w14:paraId="0350CA4E" w14:textId="77777777" w:rsidR="00325C05" w:rsidRPr="00325C05" w:rsidRDefault="00325C05" w:rsidP="00325C05">
      <w:pPr>
        <w:numPr>
          <w:ilvl w:val="0"/>
          <w:numId w:val="1"/>
        </w:numPr>
        <w:contextualSpacing/>
        <w:rPr>
          <w:rFonts w:ascii="Calibri" w:eastAsia="Malgun Gothic" w:hAnsi="Calibri" w:cs="Times New Roman"/>
        </w:rPr>
      </w:pPr>
      <w:r w:rsidRPr="00325C05">
        <w:rPr>
          <w:rFonts w:ascii="Calibri" w:eastAsia="Malgun Gothic" w:hAnsi="Calibri" w:cs="Times New Roman"/>
        </w:rPr>
        <w:t>docx4j-export-fo-fonts-croscore</w:t>
      </w:r>
    </w:p>
    <w:p w14:paraId="4D6DD0D3" w14:textId="77777777" w:rsidR="00325C05" w:rsidRPr="00325C05" w:rsidRDefault="00325C05" w:rsidP="00325C05">
      <w:pPr>
        <w:numPr>
          <w:ilvl w:val="0"/>
          <w:numId w:val="1"/>
        </w:numPr>
        <w:contextualSpacing/>
        <w:rPr>
          <w:rFonts w:ascii="Calibri" w:eastAsia="Malgun Gothic" w:hAnsi="Calibri" w:cs="Times New Roman"/>
        </w:rPr>
      </w:pPr>
      <w:r w:rsidRPr="00325C05">
        <w:rPr>
          <w:rFonts w:ascii="Calibri" w:eastAsia="Malgun Gothic" w:hAnsi="Calibri" w:cs="Times New Roman"/>
        </w:rPr>
        <w:t>docx4j-export-fo-fonts-liberation // omit if you added -croscore</w:t>
      </w:r>
    </w:p>
    <w:p w14:paraId="08F11B3B" w14:textId="77777777" w:rsidR="00325C05" w:rsidRPr="00325C05" w:rsidRDefault="00325C05" w:rsidP="00325C05">
      <w:pPr>
        <w:numPr>
          <w:ilvl w:val="0"/>
          <w:numId w:val="1"/>
        </w:numPr>
        <w:contextualSpacing/>
        <w:rPr>
          <w:rFonts w:ascii="Calibri" w:eastAsia="Malgun Gothic" w:hAnsi="Calibri" w:cs="Times New Roman"/>
        </w:rPr>
      </w:pPr>
      <w:r w:rsidRPr="00325C05">
        <w:rPr>
          <w:rFonts w:ascii="Calibri" w:eastAsia="Malgun Gothic" w:hAnsi="Calibri" w:cs="Times New Roman"/>
        </w:rPr>
        <w:t>docx4j-export-fo-fonts-crosextra</w:t>
      </w:r>
    </w:p>
    <w:p w14:paraId="24AE521E" w14:textId="77777777" w:rsidR="00325C05" w:rsidRPr="00325C05" w:rsidRDefault="00325C05" w:rsidP="00325C05">
      <w:pPr>
        <w:rPr>
          <w:rFonts w:ascii="Calibri" w:eastAsia="Malgun Gothic" w:hAnsi="Calibri" w:cs="Times New Roman"/>
        </w:rPr>
      </w:pPr>
      <w:r w:rsidRPr="00325C05">
        <w:rPr>
          <w:rFonts w:ascii="Calibri" w:eastAsia="Malgun Gothic" w:hAnsi="Calibri" w:cs="Times New Roman"/>
        </w:rPr>
        <w:lastRenderedPageBreak/>
        <w:t>If you add these jars to your classpath, docx4j-export-fo can find them and the mappings will also be .added automatically.</w:t>
      </w:r>
    </w:p>
    <w:p w14:paraId="64FA4150" w14:textId="77777777" w:rsidR="00FA17B4" w:rsidRPr="00325C05" w:rsidRDefault="00FA17B4" w:rsidP="00325C05"/>
    <w:sectPr w:rsidR="00FA17B4" w:rsidRPr="00325C05" w:rsidSect="00D836DB">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B65CA" w14:textId="77777777" w:rsidR="005271E4" w:rsidRDefault="005271E4" w:rsidP="00A07E58">
      <w:pPr>
        <w:spacing w:after="0" w:line="240" w:lineRule="auto"/>
      </w:pPr>
      <w:r>
        <w:separator/>
      </w:r>
    </w:p>
  </w:endnote>
  <w:endnote w:type="continuationSeparator" w:id="0">
    <w:p w14:paraId="586F2A83" w14:textId="77777777" w:rsidR="005271E4" w:rsidRDefault="005271E4" w:rsidP="00A07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nos">
    <w:panose1 w:val="02020603050405020304"/>
    <w:charset w:val="00"/>
    <w:family w:val="roman"/>
    <w:pitch w:val="variable"/>
    <w:sig w:usb0="E0000AFF" w:usb1="500078FF" w:usb2="00000021" w:usb3="00000000" w:csb0="000001BF" w:csb1="00000000"/>
  </w:font>
  <w:font w:name="Arimo">
    <w:panose1 w:val="020B0604020202020204"/>
    <w:charset w:val="00"/>
    <w:family w:val="swiss"/>
    <w:pitch w:val="variable"/>
    <w:sig w:usb0="E0000AFF" w:usb1="500078FF" w:usb2="00000021" w:usb3="00000000" w:csb0="000001BF" w:csb1="00000000"/>
  </w:font>
  <w:font w:name="Cousine">
    <w:panose1 w:val="02070409020205020404"/>
    <w:charset w:val="00"/>
    <w:family w:val="modern"/>
    <w:pitch w:val="fixed"/>
    <w:sig w:usb0="E0000AFF" w:usb1="400078FF" w:usb2="00000001" w:usb3="00000000" w:csb0="000001BF" w:csb1="00000000"/>
  </w:font>
  <w:font w:name="Liberation Serif">
    <w:panose1 w:val="02020603050405020304"/>
    <w:charset w:val="00"/>
    <w:family w:val="roman"/>
    <w:pitch w:val="variable"/>
    <w:sig w:usb0="E0000AFF" w:usb1="500078FF" w:usb2="00000021" w:usb3="00000000" w:csb0="000001BF" w:csb1="00000000"/>
  </w:font>
  <w:font w:name="Liberation Sans">
    <w:panose1 w:val="020B0604020202020204"/>
    <w:charset w:val="00"/>
    <w:family w:val="swiss"/>
    <w:pitch w:val="variable"/>
    <w:sig w:usb0="E0000AFF" w:usb1="500078FF" w:usb2="00000021" w:usb3="00000000" w:csb0="000001BF" w:csb1="00000000"/>
  </w:font>
  <w:font w:name="Liberation Mono">
    <w:panose1 w:val="02070409020205020404"/>
    <w:charset w:val="00"/>
    <w:family w:val="modern"/>
    <w:pitch w:val="fixed"/>
    <w:sig w:usb0="E0000AFF" w:usb1="400078FF" w:usb2="00000001" w:usb3="00000000" w:csb0="000001BF" w:csb1="00000000"/>
  </w:font>
  <w:font w:name="Cambria">
    <w:panose1 w:val="02040503050406030204"/>
    <w:charset w:val="00"/>
    <w:family w:val="roman"/>
    <w:pitch w:val="variable"/>
    <w:sig w:usb0="E00006FF" w:usb1="420024FF" w:usb2="02000000" w:usb3="00000000" w:csb0="0000019F" w:csb1="00000000"/>
  </w:font>
  <w:font w:name="Carlito">
    <w:panose1 w:val="020F0502020204030204"/>
    <w:charset w:val="00"/>
    <w:family w:val="swiss"/>
    <w:pitch w:val="variable"/>
    <w:sig w:usb0="E10002FF" w:usb1="5000ECFF" w:usb2="00000009" w:usb3="00000000" w:csb0="0000019F" w:csb1="00000000"/>
  </w:font>
  <w:font w:name="Caladea">
    <w:panose1 w:val="02040503050406030204"/>
    <w:charset w:val="00"/>
    <w:family w:val="roman"/>
    <w:pitch w:val="variable"/>
    <w:sig w:usb0="00000007" w:usb1="00000000" w:usb2="00000000" w:usb3="00000000" w:csb0="00000093"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3BE01" w14:textId="77777777" w:rsidR="005271E4" w:rsidRDefault="005271E4" w:rsidP="00A07E58">
      <w:pPr>
        <w:spacing w:after="0" w:line="240" w:lineRule="auto"/>
      </w:pPr>
      <w:r>
        <w:separator/>
      </w:r>
    </w:p>
  </w:footnote>
  <w:footnote w:type="continuationSeparator" w:id="0">
    <w:p w14:paraId="59832493" w14:textId="77777777" w:rsidR="005271E4" w:rsidRDefault="005271E4" w:rsidP="00A07E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5D1"/>
    <w:multiLevelType w:val="hybridMultilevel"/>
    <w:tmpl w:val="5BECDB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67467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6DB"/>
    <w:rsid w:val="00325C05"/>
    <w:rsid w:val="00420439"/>
    <w:rsid w:val="00464080"/>
    <w:rsid w:val="00520B9E"/>
    <w:rsid w:val="005271E4"/>
    <w:rsid w:val="006C7DD6"/>
    <w:rsid w:val="007520C0"/>
    <w:rsid w:val="007E3796"/>
    <w:rsid w:val="00A07E58"/>
    <w:rsid w:val="00A87C34"/>
    <w:rsid w:val="00AF6700"/>
    <w:rsid w:val="00D836DB"/>
    <w:rsid w:val="00DF39F5"/>
    <w:rsid w:val="00F911FC"/>
    <w:rsid w:val="00FA121E"/>
    <w:rsid w:val="00FA17B4"/>
    <w:rsid w:val="00FC32B3"/>
    <w:rsid w:val="00FE7E5E"/>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9AA8A"/>
  <w15:chartTrackingRefBased/>
  <w15:docId w15:val="{F35E4610-6E29-4564-921D-3C5132019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6DB"/>
    <w:pPr>
      <w:spacing w:after="200" w:line="276" w:lineRule="auto"/>
    </w:pPr>
    <w:rPr>
      <w:lang w:eastAsia="ko-KR"/>
    </w:rPr>
  </w:style>
  <w:style w:type="paragraph" w:styleId="Heading1">
    <w:name w:val="heading 1"/>
    <w:basedOn w:val="Normal"/>
    <w:next w:val="Normal"/>
    <w:link w:val="Heading1Char"/>
    <w:uiPriority w:val="9"/>
    <w:qFormat/>
    <w:rsid w:val="00D836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36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36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36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36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36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6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36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36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36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36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3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6DB"/>
    <w:rPr>
      <w:rFonts w:eastAsiaTheme="majorEastAsia" w:cstheme="majorBidi"/>
      <w:color w:val="272727" w:themeColor="text1" w:themeTint="D8"/>
    </w:rPr>
  </w:style>
  <w:style w:type="paragraph" w:styleId="Title">
    <w:name w:val="Title"/>
    <w:basedOn w:val="Normal"/>
    <w:next w:val="Normal"/>
    <w:link w:val="TitleChar"/>
    <w:uiPriority w:val="10"/>
    <w:qFormat/>
    <w:rsid w:val="00D83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6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6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6DB"/>
    <w:pPr>
      <w:spacing w:before="160"/>
      <w:jc w:val="center"/>
    </w:pPr>
    <w:rPr>
      <w:i/>
      <w:iCs/>
      <w:color w:val="404040" w:themeColor="text1" w:themeTint="BF"/>
    </w:rPr>
  </w:style>
  <w:style w:type="character" w:customStyle="1" w:styleId="QuoteChar">
    <w:name w:val="Quote Char"/>
    <w:basedOn w:val="DefaultParagraphFont"/>
    <w:link w:val="Quote"/>
    <w:uiPriority w:val="29"/>
    <w:rsid w:val="00D836DB"/>
    <w:rPr>
      <w:i/>
      <w:iCs/>
      <w:color w:val="404040" w:themeColor="text1" w:themeTint="BF"/>
    </w:rPr>
  </w:style>
  <w:style w:type="paragraph" w:styleId="ListParagraph">
    <w:name w:val="List Paragraph"/>
    <w:basedOn w:val="Normal"/>
    <w:uiPriority w:val="34"/>
    <w:qFormat/>
    <w:rsid w:val="00D836DB"/>
    <w:pPr>
      <w:ind w:left="720"/>
      <w:contextualSpacing/>
    </w:pPr>
  </w:style>
  <w:style w:type="character" w:styleId="IntenseEmphasis">
    <w:name w:val="Intense Emphasis"/>
    <w:basedOn w:val="DefaultParagraphFont"/>
    <w:uiPriority w:val="21"/>
    <w:qFormat/>
    <w:rsid w:val="00D836DB"/>
    <w:rPr>
      <w:i/>
      <w:iCs/>
      <w:color w:val="2F5496" w:themeColor="accent1" w:themeShade="BF"/>
    </w:rPr>
  </w:style>
  <w:style w:type="paragraph" w:styleId="IntenseQuote">
    <w:name w:val="Intense Quote"/>
    <w:basedOn w:val="Normal"/>
    <w:next w:val="Normal"/>
    <w:link w:val="IntenseQuoteChar"/>
    <w:uiPriority w:val="30"/>
    <w:qFormat/>
    <w:rsid w:val="00D836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36DB"/>
    <w:rPr>
      <w:i/>
      <w:iCs/>
      <w:color w:val="2F5496" w:themeColor="accent1" w:themeShade="BF"/>
    </w:rPr>
  </w:style>
  <w:style w:type="character" w:styleId="IntenseReference">
    <w:name w:val="Intense Reference"/>
    <w:basedOn w:val="DefaultParagraphFont"/>
    <w:uiPriority w:val="32"/>
    <w:qFormat/>
    <w:rsid w:val="00D836DB"/>
    <w:rPr>
      <w:b/>
      <w:bCs/>
      <w:smallCaps/>
      <w:color w:val="2F5496" w:themeColor="accent1" w:themeShade="BF"/>
      <w:spacing w:val="5"/>
    </w:rPr>
  </w:style>
  <w:style w:type="table" w:styleId="TableGrid">
    <w:name w:val="Table Grid"/>
    <w:basedOn w:val="TableNormal"/>
    <w:uiPriority w:val="39"/>
    <w:rsid w:val="00D836DB"/>
    <w:pPr>
      <w:spacing w:after="0" w:line="240" w:lineRule="auto"/>
    </w:pPr>
    <w:rPr>
      <w:lang w:eastAsia="ko-K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A07E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7E58"/>
    <w:rPr>
      <w:lang w:eastAsia="ko-KR"/>
    </w:rPr>
  </w:style>
  <w:style w:type="paragraph" w:styleId="Footer">
    <w:name w:val="footer"/>
    <w:basedOn w:val="Normal"/>
    <w:link w:val="FooterChar"/>
    <w:uiPriority w:val="99"/>
    <w:unhideWhenUsed/>
    <w:rsid w:val="00A07E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7E58"/>
    <w:rPr>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336</Words>
  <Characters>1920</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Harrop</dc:creator>
  <cp:keywords/>
  <dc:description/>
  <cp:lastModifiedBy>Jason Harrop</cp:lastModifiedBy>
  <cp:revision>6</cp:revision>
  <cp:lastPrinted>2025-12-09T02:48:00Z</cp:lastPrinted>
  <dcterms:created xsi:type="dcterms:W3CDTF">2025-12-08T23:44:00Z</dcterms:created>
  <dcterms:modified xsi:type="dcterms:W3CDTF">2025-12-10T05:10:00Z</dcterms:modified>
</cp:coreProperties>
</file>