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12" w:lineRule="auto"/>
        <w:jc w:val="center"/>
        <w:rPr>
          <w:rFonts w:ascii="FZXiaoBiaoSong-B05S" w:hAnsi="FZXiaoBiaoSong-B05S" w:eastAsia="FZXiaoBiaoSong-B05S"/>
          <w:sz w:val="36"/>
          <w:szCs w:val="36"/>
        </w:rPr>
      </w:pPr>
      <w:r>
        <w:rPr>
          <w:rFonts w:ascii="FZXiaoBiaoSong-B05S" w:hAnsi="FZXiaoBiaoSong-B05S" w:eastAsia="FZXiaoBiaoSong-B05S"/>
          <w:sz w:val="36"/>
          <w:szCs w:val="36"/>
        </w:rPr>
        <w:t>九江职业技术学院大学生个人发展规划</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
        <w:gridCol w:w="1320"/>
        <w:gridCol w:w="1320"/>
        <w:gridCol w:w="1320"/>
        <w:gridCol w:w="1320"/>
        <w:gridCol w:w="1320"/>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84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left="113" w:right="113"/>
              <w:jc w:val="center"/>
              <w:rPr>
                <w:rFonts w:ascii="仿宋_GB2312" w:hAnsi="仿宋_GB2312" w:eastAsia="仿宋_GB2312"/>
                <w:b/>
                <w:bCs/>
                <w:sz w:val="24"/>
                <w:szCs w:val="24"/>
              </w:rPr>
            </w:pPr>
            <w:r>
              <w:rPr>
                <w:rFonts w:ascii="仿宋_GB2312" w:hAnsi="仿宋_GB2312" w:eastAsia="仿宋_GB2312"/>
                <w:b/>
                <w:bCs/>
                <w:sz w:val="24"/>
                <w:szCs w:val="24"/>
              </w:rPr>
              <w:t>基本信息</w:t>
            </w:r>
          </w:p>
        </w:tc>
        <w:tc>
          <w:tcPr>
            <w:tcW w:w="132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姓名</w:t>
            </w:r>
          </w:p>
        </w:tc>
        <w:tc>
          <w:tcPr>
            <w:tcW w:w="132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24"/>
                <w:szCs w:val="24"/>
              </w:rPr>
            </w:pPr>
            <w:r>
              <w:rPr>
                <w:rFonts w:ascii="仿宋_GB2312" w:hAnsi="仿宋_GB2312" w:eastAsia="仿宋_GB2312"/>
                <w:sz w:val="24"/>
                <w:szCs w:val="24"/>
              </w:rPr>
              <w:t>邱春华</w:t>
            </w:r>
          </w:p>
        </w:tc>
        <w:tc>
          <w:tcPr>
            <w:tcW w:w="132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性别</w:t>
            </w:r>
          </w:p>
        </w:tc>
        <w:tc>
          <w:tcPr>
            <w:tcW w:w="132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24"/>
                <w:szCs w:val="24"/>
              </w:rPr>
            </w:pPr>
            <w:r>
              <w:rPr>
                <w:rFonts w:ascii="仿宋_GB2312" w:hAnsi="仿宋_GB2312" w:eastAsia="仿宋_GB2312"/>
                <w:sz w:val="24"/>
                <w:szCs w:val="24"/>
              </w:rPr>
              <w:t>男</w:t>
            </w:r>
          </w:p>
        </w:tc>
        <w:tc>
          <w:tcPr>
            <w:tcW w:w="132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学号</w:t>
            </w:r>
          </w:p>
        </w:tc>
        <w:tc>
          <w:tcPr>
            <w:tcW w:w="147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24"/>
                <w:szCs w:val="24"/>
              </w:rPr>
            </w:pPr>
            <w:r>
              <w:rPr>
                <w:rFonts w:ascii="仿宋_GB2312" w:hAnsi="仿宋_GB2312" w:eastAsia="仿宋_GB2312"/>
                <w:sz w:val="24"/>
                <w:szCs w:val="24"/>
              </w:rPr>
              <w:t>183053606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32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班级名称</w:t>
            </w:r>
          </w:p>
        </w:tc>
        <w:tc>
          <w:tcPr>
            <w:tcW w:w="132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24"/>
                <w:szCs w:val="24"/>
              </w:rPr>
            </w:pPr>
            <w:r>
              <w:rPr>
                <w:rFonts w:ascii="仿宋_GB2312" w:hAnsi="仿宋_GB2312" w:eastAsia="仿宋_GB2312"/>
                <w:sz w:val="24"/>
                <w:szCs w:val="24"/>
              </w:rPr>
              <w:t>网络1801</w:t>
            </w:r>
          </w:p>
        </w:tc>
        <w:tc>
          <w:tcPr>
            <w:tcW w:w="132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所在专业</w:t>
            </w:r>
          </w:p>
        </w:tc>
        <w:tc>
          <w:tcPr>
            <w:tcW w:w="132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24"/>
                <w:szCs w:val="24"/>
              </w:rPr>
            </w:pPr>
            <w:r>
              <w:rPr>
                <w:rFonts w:ascii="仿宋_GB2312" w:hAnsi="仿宋_GB2312" w:eastAsia="仿宋_GB2312"/>
                <w:sz w:val="24"/>
                <w:szCs w:val="24"/>
              </w:rPr>
              <w:t>计算机网络技术</w:t>
            </w:r>
          </w:p>
        </w:tc>
        <w:tc>
          <w:tcPr>
            <w:tcW w:w="132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所属分院</w:t>
            </w:r>
          </w:p>
        </w:tc>
        <w:tc>
          <w:tcPr>
            <w:tcW w:w="147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24"/>
                <w:szCs w:val="24"/>
              </w:rPr>
            </w:pPr>
            <w:r>
              <w:rPr>
                <w:rFonts w:ascii="仿宋_GB2312" w:hAnsi="仿宋_GB2312" w:eastAsia="仿宋_GB2312"/>
                <w:sz w:val="24"/>
                <w:szCs w:val="24"/>
              </w:rPr>
              <w:t>信息工程学院</w:t>
            </w:r>
          </w:p>
        </w:tc>
      </w:tr>
    </w:tbl>
    <w:p>
      <w:pPr>
        <w:snapToGrid w:val="0"/>
        <w:spacing w:line="312" w:lineRule="auto"/>
        <w:jc w:val="center"/>
        <w:rPr>
          <w:rFonts w:ascii="FZXiaoBiaoSong-B05S" w:hAnsi="FZXiaoBiaoSong-B05S" w:eastAsia="FZXiaoBiaoSong-B05S"/>
          <w:b/>
          <w:bCs/>
          <w:sz w:val="30"/>
          <w:szCs w:val="30"/>
        </w:rPr>
      </w:pPr>
      <w:r>
        <w:rPr>
          <w:rFonts w:ascii="FZXiaoBiaoSong-B05S" w:hAnsi="FZXiaoBiaoSong-B05S" w:eastAsia="FZXiaoBiaoSong-B05S"/>
          <w:b/>
          <w:bCs/>
          <w:sz w:val="30"/>
          <w:szCs w:val="30"/>
        </w:rPr>
        <w:t>第一部分 学业发展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
        <w:gridCol w:w="1545"/>
        <w:gridCol w:w="1410"/>
        <w:gridCol w:w="810"/>
        <w:gridCol w:w="990"/>
        <w:gridCol w:w="555"/>
        <w:gridCol w:w="1050"/>
        <w:gridCol w:w="915"/>
        <w:gridCol w:w="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5" w:hRule="atLeast"/>
        </w:trPr>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总体目标</w:t>
            </w:r>
          </w:p>
        </w:tc>
        <w:tc>
          <w:tcPr>
            <w:tcW w:w="7980" w:type="dxa"/>
            <w:gridSpan w:val="8"/>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firstLineChars="200"/>
              <w:jc w:val="both"/>
              <w:rPr>
                <w:rFonts w:ascii="仿宋_GB2312" w:hAnsi="仿宋_GB2312" w:eastAsia="仿宋_GB2312"/>
                <w:sz w:val="20"/>
                <w:szCs w:val="20"/>
              </w:rPr>
            </w:pPr>
            <w:r>
              <w:rPr>
                <w:rFonts w:ascii="仿宋_GB2312" w:hAnsi="仿宋_GB2312" w:eastAsia="仿宋_GB2312"/>
                <w:sz w:val="20"/>
                <w:szCs w:val="20"/>
              </w:rPr>
              <w:t>培养具有双创精神;掌握计算机基本操作技能；了解电子商务软件开发规范，能够按照软件工程规范要求熟练完成程序编制任务；理解软件设计思想，初步具备软件项目需求分析能力，具备较强的电子商务平台软件开发实践能力和良好的专业素养，能直接进入软件企业或IT部门从事程序设计、软件测试及软件技术服务与销售等工作的高素质、高技能、可持续发展的软件技能型人才，具备良好专业职业素养、具备创新创业能力的高素质和基本能力适应江西省对电子商务软件技术人才及外包服务人才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84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学业修习与</w:t>
            </w:r>
          </w:p>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成绩</w:t>
            </w:r>
          </w:p>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预设</w:t>
            </w:r>
          </w:p>
        </w:tc>
        <w:tc>
          <w:tcPr>
            <w:tcW w:w="3765" w:type="dxa"/>
            <w:gridSpan w:val="3"/>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第一学期</w:t>
            </w:r>
          </w:p>
        </w:tc>
        <w:tc>
          <w:tcPr>
            <w:tcW w:w="4215" w:type="dxa"/>
            <w:gridSpan w:val="5"/>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第二学期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2955"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课程名称</w:t>
            </w:r>
          </w:p>
        </w:tc>
        <w:tc>
          <w:tcPr>
            <w:tcW w:w="81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学分</w:t>
            </w:r>
          </w:p>
        </w:tc>
        <w:tc>
          <w:tcPr>
            <w:tcW w:w="3510" w:type="dxa"/>
            <w:gridSpan w:val="4"/>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课程名称</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2955"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思想道德修养与法律基础</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体育与健康</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高等数学D</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机电英语1</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军事理论与训练</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高级语言程序设计</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网页设计</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程序设计课设</w:t>
            </w:r>
          </w:p>
        </w:tc>
        <w:tc>
          <w:tcPr>
            <w:tcW w:w="81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1.5</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1.5</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3.5</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3</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2.0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6.5</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5.0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2.0</w:t>
            </w:r>
          </w:p>
        </w:tc>
        <w:tc>
          <w:tcPr>
            <w:tcW w:w="3510" w:type="dxa"/>
            <w:gridSpan w:val="4"/>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思想道德修养与法律基础</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体育与健康</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机电英语2</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大学生心理素质训练</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就业指导</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大学生创新创业基础</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大型数据库技术</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Windows程序设计(C#)</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Jquery编程技术</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Windows程序设计课设</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1.5</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1.5</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3.0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2.0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1.0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2.0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5.0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5.0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3.0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平均成绩目标</w:t>
            </w:r>
          </w:p>
        </w:tc>
        <w:tc>
          <w:tcPr>
            <w:tcW w:w="2220"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□优 □良 □中 □及格</w:t>
            </w:r>
          </w:p>
        </w:tc>
        <w:tc>
          <w:tcPr>
            <w:tcW w:w="1545"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平均成绩目标</w:t>
            </w:r>
          </w:p>
        </w:tc>
        <w:tc>
          <w:tcPr>
            <w:tcW w:w="2670" w:type="dxa"/>
            <w:gridSpan w:val="3"/>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□优 □良 □中 □及格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765" w:type="dxa"/>
            <w:gridSpan w:val="3"/>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第三学期</w:t>
            </w:r>
          </w:p>
        </w:tc>
        <w:tc>
          <w:tcPr>
            <w:tcW w:w="4215" w:type="dxa"/>
            <w:gridSpan w:val="5"/>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第四学期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2955"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课程名称</w:t>
            </w:r>
          </w:p>
        </w:tc>
        <w:tc>
          <w:tcPr>
            <w:tcW w:w="81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学分</w:t>
            </w:r>
          </w:p>
        </w:tc>
        <w:tc>
          <w:tcPr>
            <w:tcW w:w="3510" w:type="dxa"/>
            <w:gridSpan w:val="4"/>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课程名称</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2955"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毛泽东思想与中国特色论概论</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体育与健康</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公共艺术（音乐）</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公共艺术（美术）</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电子商务</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Windows高级编程(C#)</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电子商务平台开发1</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实用网络技术</w:t>
            </w:r>
          </w:p>
        </w:tc>
        <w:tc>
          <w:tcPr>
            <w:tcW w:w="81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2.0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1.5</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1.0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0.5</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3.0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5.0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4.5</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3.0</w:t>
            </w:r>
          </w:p>
        </w:tc>
        <w:tc>
          <w:tcPr>
            <w:tcW w:w="3510" w:type="dxa"/>
            <w:gridSpan w:val="4"/>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毛泽东思想与中国特色论概论</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体育与健康</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就业指导</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电子商务平台开发2</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WPF程序设计</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HTML5程序设计</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软件测试基础</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软件企业经营</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2.0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1.5</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1.0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5.0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5.0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3.0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1.5</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平均成绩目标</w:t>
            </w:r>
          </w:p>
        </w:tc>
        <w:tc>
          <w:tcPr>
            <w:tcW w:w="2220"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□优 □良 □中 □及格</w:t>
            </w:r>
          </w:p>
        </w:tc>
        <w:tc>
          <w:tcPr>
            <w:tcW w:w="1545"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平均成绩目标</w:t>
            </w:r>
          </w:p>
        </w:tc>
        <w:tc>
          <w:tcPr>
            <w:tcW w:w="2670" w:type="dxa"/>
            <w:gridSpan w:val="3"/>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□优 √良 □中 □及格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765" w:type="dxa"/>
            <w:gridSpan w:val="3"/>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第五学期</w:t>
            </w:r>
          </w:p>
        </w:tc>
        <w:tc>
          <w:tcPr>
            <w:tcW w:w="4215" w:type="dxa"/>
            <w:gridSpan w:val="5"/>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第六学期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2955"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课程名称</w:t>
            </w:r>
          </w:p>
        </w:tc>
        <w:tc>
          <w:tcPr>
            <w:tcW w:w="81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学分</w:t>
            </w:r>
          </w:p>
        </w:tc>
        <w:tc>
          <w:tcPr>
            <w:tcW w:w="3510" w:type="dxa"/>
            <w:gridSpan w:val="4"/>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课程名称</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2955"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Linux系统配置</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办公软件高级应用</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软件UI设计</w:t>
            </w:r>
          </w:p>
        </w:tc>
        <w:tc>
          <w:tcPr>
            <w:tcW w:w="81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3.0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3.0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3.0</w:t>
            </w:r>
          </w:p>
        </w:tc>
        <w:tc>
          <w:tcPr>
            <w:tcW w:w="3510" w:type="dxa"/>
            <w:gridSpan w:val="4"/>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毕业教育</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大学生创新创业实践</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大学生素质拓展</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信息院顶岗实习</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1.0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2.0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10.0</w:t>
            </w:r>
          </w:p>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平均成绩目标</w:t>
            </w:r>
          </w:p>
        </w:tc>
        <w:tc>
          <w:tcPr>
            <w:tcW w:w="2220"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□优 √良 □中 □及格</w:t>
            </w:r>
          </w:p>
        </w:tc>
        <w:tc>
          <w:tcPr>
            <w:tcW w:w="1545"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平均成绩目标</w:t>
            </w:r>
          </w:p>
        </w:tc>
        <w:tc>
          <w:tcPr>
            <w:tcW w:w="2670" w:type="dxa"/>
            <w:gridSpan w:val="3"/>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□优 □良 □中 □及格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岗位资格技能</w:t>
            </w:r>
          </w:p>
        </w:tc>
        <w:tc>
          <w:tcPr>
            <w:tcW w:w="6435" w:type="dxa"/>
            <w:gridSpan w:val="7"/>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both"/>
              <w:rPr>
                <w:rFonts w:ascii="仿宋_GB2312" w:hAnsi="仿宋_GB2312" w:eastAsia="仿宋_GB2312"/>
                <w:sz w:val="18"/>
                <w:szCs w:val="18"/>
              </w:rPr>
            </w:pPr>
            <w:r>
              <w:rPr>
                <w:rFonts w:ascii="仿宋_GB2312" w:hAnsi="仿宋_GB2312" w:eastAsia="仿宋_GB2312"/>
                <w:sz w:val="18"/>
                <w:szCs w:val="18"/>
              </w:rPr>
              <w:t>1.</w:t>
            </w:r>
            <w:r>
              <w:rPr>
                <w:rFonts w:ascii="仿宋_GB2312" w:hAnsi="仿宋_GB2312" w:eastAsia="仿宋_GB2312"/>
                <w:sz w:val="18"/>
                <w:szCs w:val="18"/>
              </w:rPr>
              <w:tab/>
              <w:t>国家职业资格认证——计算机程序设计员证；</w:t>
            </w:r>
          </w:p>
          <w:p>
            <w:pPr>
              <w:snapToGrid w:val="0"/>
              <w:spacing w:line="312" w:lineRule="auto"/>
              <w:jc w:val="both"/>
              <w:rPr>
                <w:rFonts w:ascii="仿宋_GB2312" w:hAnsi="仿宋_GB2312" w:eastAsia="仿宋_GB2312"/>
                <w:sz w:val="18"/>
                <w:szCs w:val="18"/>
              </w:rPr>
            </w:pPr>
            <w:r>
              <w:rPr>
                <w:rFonts w:ascii="仿宋_GB2312" w:hAnsi="仿宋_GB2312" w:eastAsia="仿宋_GB2312"/>
                <w:sz w:val="18"/>
                <w:szCs w:val="18"/>
              </w:rPr>
              <w:t>2.</w:t>
            </w:r>
            <w:r>
              <w:rPr>
                <w:rFonts w:ascii="仿宋_GB2312" w:hAnsi="仿宋_GB2312" w:eastAsia="仿宋_GB2312"/>
                <w:sz w:val="18"/>
                <w:szCs w:val="18"/>
              </w:rPr>
              <w:tab/>
              <w:t>国家计算机二级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84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学业拓展</w:t>
            </w:r>
          </w:p>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与</w:t>
            </w:r>
          </w:p>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成果预设</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拓展项目</w:t>
            </w:r>
          </w:p>
        </w:tc>
        <w:tc>
          <w:tcPr>
            <w:tcW w:w="6435" w:type="dxa"/>
            <w:gridSpan w:val="7"/>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类别/目标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选修课程</w:t>
            </w:r>
          </w:p>
        </w:tc>
        <w:tc>
          <w:tcPr>
            <w:tcW w:w="3210" w:type="dxa"/>
            <w:gridSpan w:val="3"/>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是否有意愿选修教学大纲以外课程？</w:t>
            </w:r>
          </w:p>
        </w:tc>
        <w:tc>
          <w:tcPr>
            <w:tcW w:w="1605"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√是</w:t>
            </w:r>
          </w:p>
        </w:tc>
        <w:tc>
          <w:tcPr>
            <w:tcW w:w="1620"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第二课堂</w:t>
            </w:r>
          </w:p>
        </w:tc>
        <w:tc>
          <w:tcPr>
            <w:tcW w:w="3210" w:type="dxa"/>
            <w:gridSpan w:val="3"/>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是否有意愿持续参与第二课堂活动？</w:t>
            </w:r>
          </w:p>
        </w:tc>
        <w:tc>
          <w:tcPr>
            <w:tcW w:w="1605"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√是</w:t>
            </w:r>
          </w:p>
        </w:tc>
        <w:tc>
          <w:tcPr>
            <w:tcW w:w="1620"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技能竞赛</w:t>
            </w:r>
          </w:p>
        </w:tc>
        <w:tc>
          <w:tcPr>
            <w:tcW w:w="3210" w:type="dxa"/>
            <w:gridSpan w:val="3"/>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是否有意愿参与技能竞赛？</w:t>
            </w:r>
          </w:p>
        </w:tc>
        <w:tc>
          <w:tcPr>
            <w:tcW w:w="1605"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√是</w:t>
            </w:r>
          </w:p>
        </w:tc>
        <w:tc>
          <w:tcPr>
            <w:tcW w:w="1620"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论文专利</w:t>
            </w:r>
          </w:p>
        </w:tc>
        <w:tc>
          <w:tcPr>
            <w:tcW w:w="3210" w:type="dxa"/>
            <w:gridSpan w:val="3"/>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是否有意愿发表论文专利？</w:t>
            </w:r>
          </w:p>
        </w:tc>
        <w:tc>
          <w:tcPr>
            <w:tcW w:w="1605"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□是</w:t>
            </w:r>
          </w:p>
        </w:tc>
        <w:tc>
          <w:tcPr>
            <w:tcW w:w="1620"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创新创业</w:t>
            </w:r>
          </w:p>
        </w:tc>
        <w:tc>
          <w:tcPr>
            <w:tcW w:w="3210" w:type="dxa"/>
            <w:gridSpan w:val="3"/>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是否计划参与创业孵化项目？</w:t>
            </w:r>
          </w:p>
        </w:tc>
        <w:tc>
          <w:tcPr>
            <w:tcW w:w="1605"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√是</w:t>
            </w:r>
          </w:p>
        </w:tc>
        <w:tc>
          <w:tcPr>
            <w:tcW w:w="1620"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sz w:val="18"/>
                <w:szCs w:val="18"/>
              </w:rPr>
            </w:pPr>
            <w:r>
              <w:rPr>
                <w:rFonts w:ascii="仿宋_GB2312" w:hAnsi="仿宋_GB2312" w:eastAsia="仿宋_GB2312"/>
                <w:sz w:val="18"/>
                <w:szCs w:val="18"/>
              </w:rPr>
              <w:t>□否</w:t>
            </w:r>
          </w:p>
        </w:tc>
      </w:tr>
    </w:tbl>
    <w:p>
      <w:pPr>
        <w:spacing w:line="312" w:lineRule="auto"/>
        <w:jc w:val="center"/>
        <w:rPr>
          <w:rFonts w:ascii="FZXiaoBiaoSong-B05S" w:hAnsi="FZXiaoBiaoSong-B05S" w:eastAsia="FZXiaoBiaoSong-B05S"/>
          <w:b/>
          <w:bCs/>
          <w:sz w:val="30"/>
          <w:szCs w:val="30"/>
        </w:rPr>
      </w:pPr>
      <w:r>
        <w:rPr>
          <w:rFonts w:ascii="FZXiaoBiaoSong-B05S" w:hAnsi="FZXiaoBiaoSong-B05S" w:eastAsia="FZXiaoBiaoSong-B05S"/>
          <w:b/>
          <w:bCs/>
          <w:sz w:val="30"/>
          <w:szCs w:val="30"/>
        </w:rPr>
        <w:t>第二部分 素质拓展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1410"/>
        <w:gridCol w:w="3615"/>
        <w:gridCol w:w="1050"/>
        <w:gridCol w:w="1110"/>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10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总体</w:t>
            </w:r>
          </w:p>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目标</w:t>
            </w:r>
          </w:p>
        </w:tc>
        <w:tc>
          <w:tcPr>
            <w:tcW w:w="8025" w:type="dxa"/>
            <w:gridSpan w:val="5"/>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02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大学生素质拓展项目指南</w:t>
            </w:r>
          </w:p>
        </w:tc>
        <w:tc>
          <w:tcPr>
            <w:tcW w:w="14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类别</w:t>
            </w: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素质拓展项目</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分值</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计划完成学期（1-6）</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计划获取分值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 xml:space="preserve"> 1、思想政治与道德修养（A项）</w:t>
            </w: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1</w:t>
            </w:r>
            <w:r>
              <w:rPr>
                <w:rFonts w:ascii="仿宋_GB2312" w:hAnsi="仿宋_GB2312" w:eastAsia="仿宋_GB2312"/>
                <w:sz w:val="18"/>
                <w:szCs w:val="18"/>
              </w:rPr>
              <w:t>、党校、团校、大骨班、团干、等培训</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1--3</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both"/>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both"/>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2</w:t>
            </w:r>
            <w:r>
              <w:rPr>
                <w:rFonts w:ascii="仿宋_GB2312" w:hAnsi="仿宋_GB2312" w:eastAsia="仿宋_GB2312"/>
                <w:sz w:val="18"/>
                <w:szCs w:val="18"/>
              </w:rPr>
              <w:t>、思想政治教育主题活动</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1--2</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1</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3</w:t>
            </w:r>
            <w:r>
              <w:rPr>
                <w:rFonts w:ascii="仿宋_GB2312" w:hAnsi="仿宋_GB2312" w:eastAsia="仿宋_GB2312"/>
                <w:sz w:val="18"/>
                <w:szCs w:val="18"/>
              </w:rPr>
              <w:t>、形势与政策讲座</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1</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0</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4</w:t>
            </w:r>
            <w:r>
              <w:rPr>
                <w:rFonts w:ascii="仿宋_GB2312" w:hAnsi="仿宋_GB2312" w:eastAsia="仿宋_GB2312"/>
                <w:sz w:val="18"/>
                <w:szCs w:val="18"/>
              </w:rPr>
              <w:t>、见义勇为、好人好事等各项事迹</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1--10</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1</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5</w:t>
            </w:r>
            <w:r>
              <w:rPr>
                <w:rFonts w:ascii="仿宋_GB2312" w:hAnsi="仿宋_GB2312" w:eastAsia="仿宋_GB2312"/>
                <w:sz w:val="18"/>
                <w:szCs w:val="18"/>
              </w:rPr>
              <w:t>、遵章守纪</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宋体" w:hAnsi="宋体" w:eastAsia="宋体"/>
                <w:kern w:val="0"/>
                <w:sz w:val="18"/>
                <w:szCs w:val="18"/>
              </w:rPr>
            </w:pPr>
            <w:r>
              <w:rPr>
                <w:rFonts w:ascii="宋体" w:hAnsi="宋体" w:eastAsia="宋体"/>
                <w:kern w:val="0"/>
                <w:sz w:val="18"/>
                <w:szCs w:val="18"/>
              </w:rPr>
              <w:t>扣分项</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0</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Courier New" w:hAnsi="Courier New" w:eastAsia="Courier New"/>
                <w:kern w:val="0"/>
                <w:sz w:val="14"/>
                <w:szCs w:val="1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6</w:t>
            </w:r>
            <w:r>
              <w:rPr>
                <w:rFonts w:ascii="仿宋_GB2312" w:hAnsi="仿宋_GB2312" w:eastAsia="仿宋_GB2312"/>
                <w:sz w:val="18"/>
                <w:szCs w:val="18"/>
              </w:rPr>
              <w:t>、获得该类别表彰</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2--12</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2、社会实践与志愿服务（B项）</w:t>
            </w: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1</w:t>
            </w:r>
            <w:r>
              <w:rPr>
                <w:rFonts w:ascii="仿宋_GB2312" w:hAnsi="仿宋_GB2312" w:eastAsia="仿宋_GB2312"/>
                <w:sz w:val="18"/>
                <w:szCs w:val="18"/>
              </w:rPr>
              <w:t>、加入青年志愿者协会、青年雷锋队</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1--2.4</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0</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2</w:t>
            </w:r>
            <w:r>
              <w:rPr>
                <w:rFonts w:ascii="仿宋_GB2312" w:hAnsi="仿宋_GB2312" w:eastAsia="仿宋_GB2312"/>
                <w:sz w:val="18"/>
                <w:szCs w:val="18"/>
              </w:rPr>
              <w:t>、参加军训教导队及担任助理指导员</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1--3</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0</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3</w:t>
            </w:r>
            <w:r>
              <w:rPr>
                <w:rFonts w:ascii="仿宋_GB2312" w:hAnsi="仿宋_GB2312" w:eastAsia="仿宋_GB2312"/>
                <w:sz w:val="18"/>
                <w:szCs w:val="18"/>
              </w:rPr>
              <w:t>、参加寒暑假社会实践活动</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2</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4</w:t>
            </w:r>
            <w:r>
              <w:rPr>
                <w:rFonts w:ascii="仿宋_GB2312" w:hAnsi="仿宋_GB2312" w:eastAsia="仿宋_GB2312"/>
                <w:sz w:val="18"/>
                <w:szCs w:val="18"/>
              </w:rPr>
              <w:t>、参加雷锋月活动及其他志愿服务活动</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1</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1</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5</w:t>
            </w:r>
            <w:r>
              <w:rPr>
                <w:rFonts w:ascii="仿宋_GB2312" w:hAnsi="仿宋_GB2312" w:eastAsia="仿宋_GB2312"/>
                <w:sz w:val="18"/>
                <w:szCs w:val="18"/>
              </w:rPr>
              <w:t>、参加校内勤工俭学活动</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2</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6</w:t>
            </w:r>
            <w:r>
              <w:rPr>
                <w:rFonts w:ascii="仿宋_GB2312" w:hAnsi="仿宋_GB2312" w:eastAsia="仿宋_GB2312"/>
                <w:sz w:val="18"/>
                <w:szCs w:val="18"/>
              </w:rPr>
              <w:t>、获得该类别荣誉</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0.3--6</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0.3</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3、科技学术与创新创业（C项）</w:t>
            </w: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1</w:t>
            </w:r>
            <w:r>
              <w:rPr>
                <w:rFonts w:ascii="仿宋_GB2312" w:hAnsi="仿宋_GB2312" w:eastAsia="仿宋_GB2312"/>
                <w:sz w:val="18"/>
                <w:szCs w:val="18"/>
              </w:rPr>
              <w:t>、参加各级各类科技学术与创新创业竞赛</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0.3--12</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0</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2</w:t>
            </w:r>
            <w:r>
              <w:rPr>
                <w:rFonts w:ascii="仿宋_GB2312" w:hAnsi="仿宋_GB2312" w:eastAsia="仿宋_GB2312"/>
                <w:sz w:val="18"/>
                <w:szCs w:val="18"/>
              </w:rPr>
              <w:t>、参加创业培训及自主创业</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1--10</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3</w:t>
            </w:r>
            <w:r>
              <w:rPr>
                <w:rFonts w:ascii="仿宋_GB2312" w:hAnsi="仿宋_GB2312" w:eastAsia="仿宋_GB2312"/>
                <w:sz w:val="18"/>
                <w:szCs w:val="18"/>
              </w:rPr>
              <w:t>、校内外媒体投稿并被录用</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0.5--10</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1</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4</w:t>
            </w:r>
            <w:r>
              <w:rPr>
                <w:rFonts w:ascii="仿宋_GB2312" w:hAnsi="仿宋_GB2312" w:eastAsia="仿宋_GB2312"/>
                <w:sz w:val="18"/>
                <w:szCs w:val="18"/>
              </w:rPr>
              <w:t>、取得科技成果</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3--10</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0</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4、文体艺术与身心发展（D项）</w:t>
            </w: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1</w:t>
            </w:r>
            <w:r>
              <w:rPr>
                <w:rFonts w:ascii="仿宋_GB2312" w:hAnsi="仿宋_GB2312" w:eastAsia="仿宋_GB2312"/>
                <w:sz w:val="18"/>
                <w:szCs w:val="18"/>
              </w:rPr>
              <w:t>、参加各级各类文体组织</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1--2</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2</w:t>
            </w:r>
            <w:r>
              <w:rPr>
                <w:rFonts w:ascii="仿宋_GB2312" w:hAnsi="仿宋_GB2312" w:eastAsia="仿宋_GB2312"/>
                <w:sz w:val="18"/>
                <w:szCs w:val="18"/>
              </w:rPr>
              <w:t>、参加心理健康教育活动</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1</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1</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3</w:t>
            </w:r>
            <w:r>
              <w:rPr>
                <w:rFonts w:ascii="仿宋_GB2312" w:hAnsi="仿宋_GB2312" w:eastAsia="仿宋_GB2312"/>
                <w:sz w:val="18"/>
                <w:szCs w:val="18"/>
              </w:rPr>
              <w:t>、参加各级各类文体类展演</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2--10</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4</w:t>
            </w:r>
            <w:r>
              <w:rPr>
                <w:rFonts w:ascii="仿宋_GB2312" w:hAnsi="仿宋_GB2312" w:eastAsia="仿宋_GB2312"/>
                <w:sz w:val="18"/>
                <w:szCs w:val="18"/>
              </w:rPr>
              <w:t>、参加校内各类讲座</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1</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1</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5</w:t>
            </w:r>
            <w:r>
              <w:rPr>
                <w:rFonts w:ascii="仿宋_GB2312" w:hAnsi="仿宋_GB2312" w:eastAsia="仿宋_GB2312"/>
                <w:sz w:val="18"/>
                <w:szCs w:val="18"/>
              </w:rPr>
              <w:t>、参加各级各类读书活动</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1--2</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6</w:t>
            </w:r>
            <w:r>
              <w:rPr>
                <w:rFonts w:ascii="仿宋_GB2312" w:hAnsi="仿宋_GB2312" w:eastAsia="仿宋_GB2312"/>
                <w:sz w:val="18"/>
                <w:szCs w:val="18"/>
              </w:rPr>
              <w:t>、参加各级各类文体竞赛</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0.2--12</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1</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5、社团活动与社会工作（E项）</w:t>
            </w: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1</w:t>
            </w:r>
            <w:r>
              <w:rPr>
                <w:rFonts w:ascii="仿宋_GB2312" w:hAnsi="仿宋_GB2312" w:eastAsia="仿宋_GB2312"/>
                <w:sz w:val="18"/>
                <w:szCs w:val="18"/>
              </w:rPr>
              <w:t>、参加各级各类学生社团、兴趣小组</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1--2.4</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2.4</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2</w:t>
            </w:r>
            <w:r>
              <w:rPr>
                <w:rFonts w:ascii="仿宋_GB2312" w:hAnsi="仿宋_GB2312" w:eastAsia="仿宋_GB2312"/>
                <w:sz w:val="18"/>
                <w:szCs w:val="18"/>
              </w:rPr>
              <w:t>、担任各级各类学生干部</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1--3</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3</w:t>
            </w:r>
            <w:r>
              <w:rPr>
                <w:rFonts w:ascii="仿宋_GB2312" w:hAnsi="仿宋_GB2312" w:eastAsia="仿宋_GB2312"/>
                <w:sz w:val="18"/>
                <w:szCs w:val="18"/>
              </w:rPr>
              <w:t>、积极参加班级活动</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0.5--5</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4</w:t>
            </w:r>
            <w:r>
              <w:rPr>
                <w:rFonts w:ascii="仿宋_GB2312" w:hAnsi="仿宋_GB2312" w:eastAsia="仿宋_GB2312"/>
                <w:sz w:val="18"/>
                <w:szCs w:val="18"/>
              </w:rPr>
              <w:t>、获得该类别的荣誉称号</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0.3--6</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1</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仿宋_GB2312" w:hAnsi="仿宋_GB2312" w:eastAsia="仿宋_GB2312"/>
                <w:b/>
                <w:bCs/>
                <w:sz w:val="18"/>
                <w:szCs w:val="18"/>
              </w:rPr>
            </w:pPr>
            <w:r>
              <w:rPr>
                <w:rFonts w:ascii="仿宋_GB2312" w:hAnsi="仿宋_GB2312" w:eastAsia="仿宋_GB2312"/>
                <w:b/>
                <w:bCs/>
                <w:sz w:val="18"/>
                <w:szCs w:val="18"/>
              </w:rPr>
              <w:t>6、技能培训与继续教育（F项）</w:t>
            </w: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1</w:t>
            </w:r>
            <w:r>
              <w:rPr>
                <w:rFonts w:ascii="仿宋_GB2312" w:hAnsi="仿宋_GB2312" w:eastAsia="仿宋_GB2312"/>
                <w:sz w:val="18"/>
                <w:szCs w:val="18"/>
              </w:rPr>
              <w:t>、参加公共选修课</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2</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2</w:t>
            </w:r>
            <w:r>
              <w:rPr>
                <w:rFonts w:ascii="仿宋_GB2312" w:hAnsi="仿宋_GB2312" w:eastAsia="仿宋_GB2312"/>
                <w:sz w:val="18"/>
                <w:szCs w:val="18"/>
              </w:rPr>
              <w:t>、取得英语、计算机登记证书</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1--6</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3</w:t>
            </w:r>
            <w:r>
              <w:rPr>
                <w:rFonts w:ascii="仿宋_GB2312" w:hAnsi="仿宋_GB2312" w:eastAsia="仿宋_GB2312"/>
                <w:sz w:val="18"/>
                <w:szCs w:val="18"/>
              </w:rPr>
              <w:t>、参加继续教育</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5</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0</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02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仿宋_GB2312" w:hAnsi="仿宋_GB2312" w:eastAsia="仿宋_GB2312"/>
                <w:sz w:val="18"/>
                <w:szCs w:val="18"/>
              </w:rPr>
            </w:pPr>
            <w:r>
              <w:rPr>
                <w:rFonts w:ascii="Times New Roman" w:hAnsi="Times New Roman" w:eastAsia="Times New Roman"/>
                <w:sz w:val="18"/>
                <w:szCs w:val="18"/>
              </w:rPr>
              <w:t>4</w:t>
            </w:r>
            <w:r>
              <w:rPr>
                <w:rFonts w:ascii="仿宋_GB2312" w:hAnsi="仿宋_GB2312" w:eastAsia="仿宋_GB2312"/>
                <w:sz w:val="18"/>
                <w:szCs w:val="18"/>
              </w:rPr>
              <w:t>、取得各级各类职业资格、职业技能证书</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Times New Roman" w:hAnsi="Times New Roman" w:eastAsia="Times New Roman"/>
                <w:kern w:val="0"/>
                <w:sz w:val="18"/>
                <w:szCs w:val="18"/>
              </w:rPr>
            </w:pPr>
            <w:r>
              <w:rPr>
                <w:rFonts w:ascii="Times New Roman" w:hAnsi="Times New Roman" w:eastAsia="Times New Roman"/>
                <w:kern w:val="0"/>
                <w:sz w:val="18"/>
                <w:szCs w:val="18"/>
              </w:rPr>
              <w:t>1--4</w:t>
            </w:r>
          </w:p>
        </w:tc>
        <w:tc>
          <w:tcPr>
            <w:tcW w:w="11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Courier New" w:hAnsi="Courier New" w:eastAsia="Courier New"/>
                <w:kern w:val="0"/>
                <w:sz w:val="14"/>
                <w:szCs w:val="14"/>
              </w:rPr>
            </w:pPr>
            <w:r>
              <w:rPr>
                <w:rFonts w:ascii="宋体" w:hAnsi="宋体" w:eastAsia="宋体"/>
                <w:kern w:val="0"/>
                <w:sz w:val="14"/>
                <w:szCs w:val="14"/>
              </w:rPr>
              <w:t>　</w:t>
            </w:r>
            <w:r>
              <w:rPr>
                <w:rFonts w:ascii="Courier New" w:hAnsi="Courier New" w:eastAsia="Courier New"/>
                <w:kern w:val="0"/>
                <w:sz w:val="14"/>
                <w:szCs w:val="1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05" w:type="dxa"/>
            <w:gridSpan w:val="5"/>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计划素拓分汇总</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line="312" w:lineRule="auto"/>
              <w:jc w:val="left"/>
              <w:rPr>
                <w:rFonts w:ascii="宋体" w:hAnsi="宋体" w:eastAsia="宋体"/>
                <w:kern w:val="0"/>
                <w:sz w:val="14"/>
                <w:szCs w:val="14"/>
              </w:rPr>
            </w:pPr>
            <w:r>
              <w:rPr>
                <w:rFonts w:ascii="宋体" w:hAnsi="宋体" w:eastAsia="宋体"/>
                <w:kern w:val="0"/>
                <w:sz w:val="14"/>
                <w:szCs w:val="14"/>
              </w:rPr>
              <w:t>　39.7</w:t>
            </w:r>
          </w:p>
        </w:tc>
      </w:tr>
    </w:tbl>
    <w:p>
      <w:pPr>
        <w:spacing w:line="312" w:lineRule="auto"/>
        <w:jc w:val="left"/>
        <w:rPr>
          <w:rFonts w:ascii="微软雅黑" w:hAnsi="微软雅黑" w:eastAsia="微软雅黑"/>
          <w:sz w:val="21"/>
          <w:szCs w:val="21"/>
        </w:rPr>
      </w:pPr>
    </w:p>
    <w:p>
      <w:pPr>
        <w:spacing w:line="312" w:lineRule="auto"/>
        <w:jc w:val="center"/>
        <w:rPr>
          <w:rFonts w:ascii="FZXiaoBiaoSong-B05S" w:hAnsi="FZXiaoBiaoSong-B05S" w:eastAsia="FZXiaoBiaoSong-B05S"/>
          <w:b/>
          <w:bCs/>
          <w:sz w:val="30"/>
          <w:szCs w:val="30"/>
        </w:rPr>
      </w:pPr>
      <w:r>
        <w:rPr>
          <w:rFonts w:ascii="FZXiaoBiaoSong-B05S" w:hAnsi="FZXiaoBiaoSong-B05S" w:eastAsia="FZXiaoBiaoSong-B05S"/>
          <w:b/>
          <w:bCs/>
          <w:sz w:val="30"/>
          <w:szCs w:val="30"/>
        </w:rPr>
        <w:t>第三部分 职业方向</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
        <w:gridCol w:w="1410"/>
        <w:gridCol w:w="6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总体目标</w:t>
            </w:r>
          </w:p>
        </w:tc>
        <w:tc>
          <w:tcPr>
            <w:tcW w:w="8175"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84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自我认知分析</w:t>
            </w:r>
          </w:p>
        </w:tc>
        <w:tc>
          <w:tcPr>
            <w:tcW w:w="141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性格类型</w:t>
            </w:r>
          </w:p>
        </w:tc>
        <w:tc>
          <w:tcPr>
            <w:tcW w:w="6765" w:type="dxa"/>
            <w:tcBorders>
              <w:top w:val="single" w:color="000000" w:sz="8" w:space="0"/>
              <w:left w:val="single" w:color="000000" w:sz="8" w:space="0"/>
              <w:bottom w:val="single" w:color="000000" w:sz="8" w:space="0"/>
              <w:right w:val="single" w:color="000000" w:sz="8" w:space="0"/>
            </w:tcBorders>
            <w:vAlign w:val="center"/>
          </w:tcPr>
          <w:p>
            <w:pPr>
              <w:snapToGrid w:val="0"/>
              <w:spacing w:line="360" w:lineRule="auto"/>
              <w:ind w:firstLineChars="200"/>
              <w:jc w:val="both"/>
              <w:rPr>
                <w:rFonts w:ascii="仿宋_GB2312" w:hAnsi="仿宋_GB2312" w:eastAsia="仿宋_GB2312"/>
                <w:sz w:val="21"/>
                <w:szCs w:val="21"/>
              </w:rPr>
            </w:pPr>
            <w:r>
              <w:rPr>
                <w:rFonts w:ascii="仿宋_GB2312" w:hAnsi="仿宋_GB2312" w:eastAsia="仿宋_GB2312"/>
                <w:sz w:val="21"/>
                <w:szCs w:val="21"/>
              </w:rPr>
              <w:t xml:space="preserve">外向  </w:t>
            </w:r>
            <w:r>
              <w:rPr>
                <w:rFonts w:ascii="仿宋_GB2312" w:hAnsi="仿宋_GB2312" w:eastAsia="仿宋_GB2312"/>
                <w:sz w:val="18"/>
                <w:szCs w:val="18"/>
              </w:rPr>
              <w:t>√</w:t>
            </w:r>
            <w:r>
              <w:rPr>
                <w:rFonts w:ascii="仿宋_GB2312" w:hAnsi="仿宋_GB2312" w:eastAsia="仿宋_GB2312"/>
                <w:sz w:val="21"/>
                <w:szCs w:val="21"/>
              </w:rPr>
              <w:t xml:space="preserve">     内向□     感觉 </w:t>
            </w:r>
            <w:r>
              <w:rPr>
                <w:rFonts w:ascii="仿宋_GB2312" w:hAnsi="仿宋_GB2312" w:eastAsia="仿宋_GB2312"/>
                <w:sz w:val="18"/>
                <w:szCs w:val="18"/>
              </w:rPr>
              <w:t>√</w:t>
            </w:r>
            <w:r>
              <w:rPr>
                <w:rFonts w:ascii="仿宋_GB2312" w:hAnsi="仿宋_GB2312" w:eastAsia="仿宋_GB2312"/>
                <w:sz w:val="21"/>
                <w:szCs w:val="21"/>
              </w:rPr>
              <w:t xml:space="preserve">      直觉□</w:t>
            </w:r>
          </w:p>
          <w:p>
            <w:pPr>
              <w:snapToGrid w:val="0"/>
              <w:spacing w:line="360" w:lineRule="auto"/>
              <w:ind w:firstLineChars="200"/>
              <w:jc w:val="both"/>
              <w:rPr>
                <w:rFonts w:ascii="仿宋_GB2312" w:hAnsi="仿宋_GB2312" w:eastAsia="仿宋_GB2312"/>
                <w:sz w:val="21"/>
                <w:szCs w:val="21"/>
              </w:rPr>
            </w:pPr>
            <w:r>
              <w:rPr>
                <w:rFonts w:ascii="仿宋_GB2312" w:hAnsi="仿宋_GB2312" w:eastAsia="仿宋_GB2312"/>
                <w:sz w:val="21"/>
                <w:szCs w:val="21"/>
              </w:rPr>
              <w:t>思考 □      情感□     判断 □      知觉□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5" w:hRule="atLeast"/>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动力结果</w:t>
            </w:r>
          </w:p>
        </w:tc>
        <w:tc>
          <w:tcPr>
            <w:tcW w:w="6765"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ind w:firstLineChars="100"/>
              <w:jc w:val="both"/>
              <w:rPr>
                <w:rFonts w:ascii="仿宋_GB2312" w:hAnsi="仿宋_GB2312" w:eastAsia="仿宋_GB2312"/>
                <w:sz w:val="21"/>
                <w:szCs w:val="21"/>
              </w:rPr>
            </w:pPr>
            <w:r>
              <w:rPr>
                <w:rFonts w:ascii="仿宋_GB2312" w:hAnsi="仿宋_GB2312" w:eastAsia="仿宋_GB2312"/>
                <w:sz w:val="21"/>
                <w:szCs w:val="21"/>
              </w:rPr>
              <w:t>成功愿望：≧75分</w:t>
            </w:r>
            <w:r>
              <w:rPr>
                <w:rFonts w:ascii="仿宋_GB2312" w:hAnsi="仿宋_GB2312" w:eastAsia="仿宋_GB2312"/>
                <w:sz w:val="18"/>
                <w:szCs w:val="18"/>
              </w:rPr>
              <w:t>√</w:t>
            </w:r>
            <w:r>
              <w:rPr>
                <w:rFonts w:ascii="仿宋_GB2312" w:hAnsi="仿宋_GB2312" w:eastAsia="仿宋_GB2312"/>
                <w:sz w:val="21"/>
                <w:szCs w:val="21"/>
              </w:rPr>
              <w:t xml:space="preserve">  25-75分□  ≦25分□</w:t>
            </w:r>
          </w:p>
          <w:p>
            <w:pPr>
              <w:snapToGrid w:val="0"/>
              <w:spacing w:line="312" w:lineRule="auto"/>
              <w:ind w:firstLineChars="100"/>
              <w:jc w:val="both"/>
              <w:rPr>
                <w:rFonts w:ascii="仿宋_GB2312" w:hAnsi="仿宋_GB2312" w:eastAsia="仿宋_GB2312"/>
                <w:sz w:val="21"/>
                <w:szCs w:val="21"/>
              </w:rPr>
            </w:pPr>
            <w:r>
              <w:rPr>
                <w:rFonts w:ascii="仿宋_GB2312" w:hAnsi="仿宋_GB2312" w:eastAsia="仿宋_GB2312"/>
                <w:sz w:val="21"/>
                <w:szCs w:val="21"/>
              </w:rPr>
              <w:t>影响愿望：≧75分□  25-75分</w:t>
            </w:r>
            <w:r>
              <w:rPr>
                <w:rFonts w:ascii="仿宋_GB2312" w:hAnsi="仿宋_GB2312" w:eastAsia="仿宋_GB2312"/>
                <w:sz w:val="18"/>
                <w:szCs w:val="18"/>
              </w:rPr>
              <w:t>√</w:t>
            </w:r>
            <w:r>
              <w:rPr>
                <w:rFonts w:ascii="仿宋_GB2312" w:hAnsi="仿宋_GB2312" w:eastAsia="仿宋_GB2312"/>
                <w:sz w:val="21"/>
                <w:szCs w:val="21"/>
              </w:rPr>
              <w:t xml:space="preserve">  ≦25分□</w:t>
            </w:r>
          </w:p>
          <w:p>
            <w:pPr>
              <w:snapToGrid w:val="0"/>
              <w:spacing w:line="312" w:lineRule="auto"/>
              <w:ind w:firstLineChars="100"/>
              <w:jc w:val="both"/>
              <w:rPr>
                <w:rFonts w:ascii="仿宋_GB2312" w:hAnsi="仿宋_GB2312" w:eastAsia="仿宋_GB2312"/>
                <w:sz w:val="21"/>
                <w:szCs w:val="21"/>
              </w:rPr>
            </w:pPr>
            <w:r>
              <w:rPr>
                <w:rFonts w:ascii="仿宋_GB2312" w:hAnsi="仿宋_GB2312" w:eastAsia="仿宋_GB2312"/>
                <w:sz w:val="21"/>
                <w:szCs w:val="21"/>
              </w:rPr>
              <w:t>挫折承受：≧75分</w:t>
            </w:r>
            <w:r>
              <w:rPr>
                <w:rFonts w:ascii="仿宋_GB2312" w:hAnsi="仿宋_GB2312" w:eastAsia="仿宋_GB2312"/>
                <w:sz w:val="18"/>
                <w:szCs w:val="18"/>
              </w:rPr>
              <w:t>√</w:t>
            </w:r>
            <w:r>
              <w:rPr>
                <w:rFonts w:ascii="仿宋_GB2312" w:hAnsi="仿宋_GB2312" w:eastAsia="仿宋_GB2312"/>
                <w:sz w:val="21"/>
                <w:szCs w:val="21"/>
              </w:rPr>
              <w:t xml:space="preserve">  25-75分□  ≦25分□</w:t>
            </w:r>
          </w:p>
          <w:p>
            <w:pPr>
              <w:snapToGrid w:val="0"/>
              <w:spacing w:line="312" w:lineRule="auto"/>
              <w:ind w:firstLineChars="100"/>
              <w:jc w:val="both"/>
              <w:rPr>
                <w:rFonts w:ascii="仿宋_GB2312" w:hAnsi="仿宋_GB2312" w:eastAsia="仿宋_GB2312"/>
                <w:sz w:val="21"/>
                <w:szCs w:val="21"/>
              </w:rPr>
            </w:pPr>
            <w:r>
              <w:rPr>
                <w:rFonts w:ascii="仿宋_GB2312" w:hAnsi="仿宋_GB2312" w:eastAsia="仿宋_GB2312"/>
                <w:sz w:val="21"/>
                <w:szCs w:val="21"/>
              </w:rPr>
              <w:t>人际交往：≧75分</w:t>
            </w:r>
            <w:r>
              <w:rPr>
                <w:rFonts w:ascii="仿宋_GB2312" w:hAnsi="仿宋_GB2312" w:eastAsia="仿宋_GB2312"/>
                <w:sz w:val="18"/>
                <w:szCs w:val="18"/>
              </w:rPr>
              <w:t>√</w:t>
            </w:r>
            <w:r>
              <w:rPr>
                <w:rFonts w:ascii="仿宋_GB2312" w:hAnsi="仿宋_GB2312" w:eastAsia="仿宋_GB2312"/>
                <w:sz w:val="21"/>
                <w:szCs w:val="21"/>
              </w:rPr>
              <w:t xml:space="preserve">  25-75分□  ≦25分□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84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141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动力类型</w:t>
            </w:r>
          </w:p>
        </w:tc>
        <w:tc>
          <w:tcPr>
            <w:tcW w:w="6765" w:type="dxa"/>
            <w:tcBorders>
              <w:top w:val="single" w:color="000000" w:sz="8" w:space="0"/>
              <w:left w:val="single" w:color="000000" w:sz="8" w:space="0"/>
              <w:bottom w:val="single" w:color="000000" w:sz="8" w:space="0"/>
              <w:right w:val="single" w:color="000000" w:sz="8" w:space="0"/>
            </w:tcBorders>
            <w:vAlign w:val="center"/>
          </w:tcPr>
          <w:p>
            <w:pPr>
              <w:snapToGrid w:val="0"/>
              <w:spacing w:line="360" w:lineRule="auto"/>
              <w:jc w:val="both"/>
              <w:rPr>
                <w:rFonts w:ascii="仿宋_GB2312" w:hAnsi="仿宋_GB2312" w:eastAsia="仿宋_GB2312"/>
                <w:sz w:val="18"/>
                <w:szCs w:val="18"/>
              </w:rPr>
            </w:pPr>
            <w:r>
              <w:rPr>
                <w:rFonts w:ascii="仿宋_GB2312" w:hAnsi="仿宋_GB2312" w:eastAsia="仿宋_GB2312"/>
                <w:sz w:val="21"/>
                <w:szCs w:val="21"/>
              </w:rPr>
              <w:t>追求成功类型：寄托型□  主宰型□ 满足型□  自强型</w:t>
            </w:r>
            <w:r>
              <w:rPr>
                <w:rFonts w:ascii="仿宋_GB2312" w:hAnsi="仿宋_GB2312" w:eastAsia="仿宋_GB2312"/>
                <w:sz w:val="18"/>
                <w:szCs w:val="18"/>
              </w:rPr>
              <w:t>√</w:t>
            </w:r>
          </w:p>
          <w:p>
            <w:pPr>
              <w:snapToGrid w:val="0"/>
              <w:spacing w:line="360" w:lineRule="auto"/>
              <w:jc w:val="both"/>
              <w:rPr>
                <w:rFonts w:ascii="仿宋_GB2312" w:hAnsi="仿宋_GB2312" w:eastAsia="仿宋_GB2312"/>
                <w:sz w:val="21"/>
                <w:szCs w:val="21"/>
              </w:rPr>
            </w:pPr>
            <w:r>
              <w:rPr>
                <w:rFonts w:ascii="仿宋_GB2312" w:hAnsi="仿宋_GB2312" w:eastAsia="仿宋_GB2312"/>
                <w:sz w:val="21"/>
                <w:szCs w:val="21"/>
              </w:rPr>
              <w:t>逆境承受类型：尝试型□  开拓型□ 安定型</w:t>
            </w:r>
            <w:r>
              <w:rPr>
                <w:rFonts w:ascii="仿宋_GB2312" w:hAnsi="仿宋_GB2312" w:eastAsia="仿宋_GB2312"/>
                <w:sz w:val="18"/>
                <w:szCs w:val="18"/>
              </w:rPr>
              <w:t>√</w:t>
            </w:r>
            <w:r>
              <w:rPr>
                <w:rFonts w:ascii="仿宋_GB2312" w:hAnsi="仿宋_GB2312" w:eastAsia="仿宋_GB2312"/>
                <w:sz w:val="21"/>
                <w:szCs w:val="21"/>
              </w:rPr>
              <w:t xml:space="preserve">  坚守型□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2250"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个人长处</w:t>
            </w:r>
          </w:p>
        </w:tc>
        <w:tc>
          <w:tcPr>
            <w:tcW w:w="6765" w:type="dxa"/>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both"/>
              <w:rPr>
                <w:rFonts w:ascii="仿宋_GB2312" w:hAnsi="仿宋_GB2312" w:eastAsia="仿宋_GB2312"/>
                <w:sz w:val="21"/>
                <w:szCs w:val="21"/>
              </w:rPr>
            </w:pPr>
            <w:r>
              <w:rPr>
                <w:rFonts w:ascii="仿宋_GB2312" w:hAnsi="仿宋_GB2312" w:eastAsia="仿宋_GB2312"/>
                <w:sz w:val="21"/>
                <w:szCs w:val="21"/>
              </w:rPr>
              <w:t>选择三个你认为最重要的长处</w:t>
            </w:r>
          </w:p>
          <w:p>
            <w:pPr>
              <w:snapToGrid w:val="0"/>
              <w:spacing w:line="360" w:lineRule="auto"/>
              <w:jc w:val="both"/>
              <w:rPr>
                <w:rFonts w:ascii="仿宋_GB2312" w:hAnsi="仿宋_GB2312" w:eastAsia="仿宋_GB2312"/>
                <w:sz w:val="21"/>
                <w:szCs w:val="21"/>
              </w:rPr>
            </w:pPr>
            <w:r>
              <w:rPr>
                <w:rFonts w:ascii="仿宋_GB2312" w:hAnsi="仿宋_GB2312" w:eastAsia="仿宋_GB2312"/>
                <w:sz w:val="21"/>
                <w:szCs w:val="21"/>
              </w:rPr>
              <w:t>1.</w:t>
            </w:r>
          </w:p>
          <w:p>
            <w:pPr>
              <w:snapToGrid w:val="0"/>
              <w:spacing w:line="360" w:lineRule="auto"/>
              <w:jc w:val="both"/>
              <w:rPr>
                <w:rFonts w:ascii="仿宋_GB2312" w:hAnsi="仿宋_GB2312" w:eastAsia="仿宋_GB2312"/>
                <w:sz w:val="21"/>
                <w:szCs w:val="21"/>
              </w:rPr>
            </w:pPr>
            <w:r>
              <w:rPr>
                <w:rFonts w:ascii="仿宋_GB2312" w:hAnsi="仿宋_GB2312" w:eastAsia="仿宋_GB2312"/>
                <w:sz w:val="21"/>
                <w:szCs w:val="21"/>
              </w:rPr>
              <w:t>2.</w:t>
            </w:r>
          </w:p>
          <w:p>
            <w:pPr>
              <w:snapToGrid w:val="0"/>
              <w:spacing w:line="360" w:lineRule="auto"/>
              <w:jc w:val="both"/>
              <w:rPr>
                <w:rFonts w:ascii="仿宋_GB2312" w:hAnsi="仿宋_GB2312" w:eastAsia="仿宋_GB2312"/>
                <w:sz w:val="21"/>
                <w:szCs w:val="21"/>
              </w:rPr>
            </w:pPr>
            <w:r>
              <w:rPr>
                <w:rFonts w:ascii="仿宋_GB2312" w:hAnsi="仿宋_GB2312" w:eastAsia="仿宋_GB2312"/>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2250"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可探索的</w:t>
            </w:r>
          </w:p>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岗位类型</w:t>
            </w:r>
          </w:p>
        </w:tc>
        <w:tc>
          <w:tcPr>
            <w:tcW w:w="6765"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仿宋_GB2312" w:hAnsi="仿宋_GB2312" w:eastAsia="仿宋_GB2312"/>
                <w:sz w:val="21"/>
                <w:szCs w:val="21"/>
              </w:rPr>
            </w:pPr>
            <w:r>
              <w:rPr>
                <w:rFonts w:ascii="仿宋_GB2312" w:hAnsi="仿宋_GB2312" w:eastAsia="仿宋_GB2312"/>
                <w:sz w:val="21"/>
                <w:szCs w:val="21"/>
              </w:rPr>
              <w:t>行政岗□   研发岗□  专技岗</w:t>
            </w:r>
            <w:r>
              <w:rPr>
                <w:rFonts w:ascii="仿宋_GB2312" w:hAnsi="仿宋_GB2312" w:eastAsia="仿宋_GB2312"/>
                <w:sz w:val="18"/>
                <w:szCs w:val="18"/>
              </w:rPr>
              <w:t>√</w:t>
            </w:r>
            <w:r>
              <w:rPr>
                <w:rFonts w:ascii="仿宋_GB2312" w:hAnsi="仿宋_GB2312" w:eastAsia="仿宋_GB2312"/>
                <w:sz w:val="21"/>
                <w:szCs w:val="21"/>
              </w:rPr>
              <w:t xml:space="preserve">  工勤岗□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0" w:hRule="atLeast"/>
        </w:trPr>
        <w:tc>
          <w:tcPr>
            <w:tcW w:w="2250"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可探索的</w:t>
            </w:r>
          </w:p>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职业类型</w:t>
            </w:r>
          </w:p>
        </w:tc>
        <w:tc>
          <w:tcPr>
            <w:tcW w:w="6765" w:type="dxa"/>
            <w:tcBorders>
              <w:top w:val="single" w:color="000000" w:sz="8" w:space="0"/>
              <w:left w:val="single" w:color="000000" w:sz="8" w:space="0"/>
              <w:bottom w:val="single" w:color="000000" w:sz="8" w:space="0"/>
              <w:right w:val="single" w:color="000000" w:sz="8" w:space="0"/>
            </w:tcBorders>
            <w:vAlign w:val="top"/>
          </w:tcPr>
          <w:p>
            <w:pPr>
              <w:snapToGrid w:val="0"/>
              <w:spacing w:line="280" w:lineRule="exact"/>
              <w:jc w:val="both"/>
              <w:rPr>
                <w:rFonts w:ascii="仿宋_GB2312" w:hAnsi="仿宋_GB2312" w:eastAsia="仿宋_GB2312"/>
                <w:sz w:val="21"/>
                <w:szCs w:val="21"/>
              </w:rPr>
            </w:pPr>
            <w:r>
              <w:rPr>
                <w:rFonts w:ascii="仿宋_GB2312" w:hAnsi="仿宋_GB2312" w:eastAsia="仿宋_GB2312"/>
                <w:sz w:val="21"/>
                <w:szCs w:val="21"/>
              </w:rPr>
              <w:t>最多可选择3种类型中的6种岗位，如无，则在其他补充。</w:t>
            </w:r>
          </w:p>
          <w:p>
            <w:pPr>
              <w:snapToGrid w:val="0"/>
              <w:spacing w:before="187" w:line="280" w:lineRule="exact"/>
              <w:jc w:val="both"/>
              <w:rPr>
                <w:rFonts w:ascii="仿宋_GB2312" w:hAnsi="仿宋_GB2312" w:eastAsia="仿宋_GB2312"/>
                <w:sz w:val="21"/>
                <w:szCs w:val="21"/>
              </w:rPr>
            </w:pPr>
            <w:r>
              <w:rPr>
                <w:rFonts w:ascii="仿宋_GB2312" w:hAnsi="仿宋_GB2312" w:eastAsia="仿宋_GB2312"/>
                <w:sz w:val="21"/>
                <w:szCs w:val="21"/>
              </w:rPr>
              <w:t xml:space="preserve">技能型：工程师□ 机械工□ 电工□ 自动化技师□ 司机□ </w:t>
            </w:r>
          </w:p>
          <w:p>
            <w:pPr>
              <w:snapToGrid w:val="0"/>
              <w:spacing w:before="187" w:line="280" w:lineRule="exact"/>
              <w:jc w:val="both"/>
              <w:rPr>
                <w:rFonts w:ascii="仿宋_GB2312" w:hAnsi="仿宋_GB2312" w:eastAsia="仿宋_GB2312"/>
                <w:sz w:val="21"/>
                <w:szCs w:val="21"/>
              </w:rPr>
            </w:pPr>
            <w:r>
              <w:rPr>
                <w:rFonts w:ascii="仿宋_GB2312" w:hAnsi="仿宋_GB2312" w:eastAsia="仿宋_GB2312"/>
                <w:sz w:val="21"/>
                <w:szCs w:val="21"/>
              </w:rPr>
              <w:t xml:space="preserve">自动化技师□ 机械制图员□ 其他_______ </w:t>
            </w:r>
          </w:p>
          <w:p>
            <w:pPr>
              <w:snapToGrid w:val="0"/>
              <w:spacing w:before="187" w:line="280" w:lineRule="exact"/>
              <w:jc w:val="both"/>
              <w:rPr>
                <w:rFonts w:ascii="仿宋_GB2312" w:hAnsi="仿宋_GB2312" w:eastAsia="仿宋_GB2312"/>
                <w:sz w:val="21"/>
                <w:szCs w:val="21"/>
              </w:rPr>
            </w:pPr>
            <w:r>
              <w:rPr>
                <w:rFonts w:ascii="仿宋_GB2312" w:hAnsi="仿宋_GB2312" w:eastAsia="仿宋_GB2312"/>
                <w:sz w:val="21"/>
                <w:szCs w:val="21"/>
              </w:rPr>
              <w:t>研究型：科学家□ 编辑□ 实验员□ 电脑编程人员□ 科研人员</w:t>
            </w:r>
          </w:p>
          <w:p>
            <w:pPr>
              <w:snapToGrid w:val="0"/>
              <w:spacing w:before="187" w:line="280" w:lineRule="exact"/>
              <w:jc w:val="both"/>
              <w:rPr>
                <w:rFonts w:ascii="仿宋_GB2312" w:hAnsi="仿宋_GB2312" w:eastAsia="仿宋_GB2312"/>
                <w:sz w:val="21"/>
                <w:szCs w:val="21"/>
              </w:rPr>
            </w:pPr>
            <w:r>
              <w:rPr>
                <w:rFonts w:ascii="仿宋_GB2312" w:hAnsi="仿宋_GB2312" w:eastAsia="仿宋_GB2312"/>
                <w:sz w:val="21"/>
                <w:szCs w:val="21"/>
              </w:rPr>
              <w:t xml:space="preserve">□ 天文学家□ 科技工作者□ 其他________  </w:t>
            </w:r>
          </w:p>
          <w:p>
            <w:pPr>
              <w:snapToGrid w:val="0"/>
              <w:spacing w:before="187" w:line="280" w:lineRule="exact"/>
              <w:jc w:val="both"/>
              <w:rPr>
                <w:rFonts w:ascii="仿宋_GB2312" w:hAnsi="仿宋_GB2312" w:eastAsia="仿宋_GB2312"/>
                <w:sz w:val="21"/>
                <w:szCs w:val="21"/>
              </w:rPr>
            </w:pPr>
            <w:r>
              <w:rPr>
                <w:rFonts w:ascii="仿宋_GB2312" w:hAnsi="仿宋_GB2312" w:eastAsia="仿宋_GB2312"/>
                <w:sz w:val="21"/>
                <w:szCs w:val="21"/>
              </w:rPr>
              <w:t>艺术型：建筑师□ 摄影师□ 作家□ 记者□ 编剧□ 演员□ 漫画家□ 其他________</w:t>
            </w:r>
          </w:p>
          <w:p>
            <w:pPr>
              <w:snapToGrid w:val="0"/>
              <w:spacing w:before="187" w:line="280" w:lineRule="exact"/>
              <w:jc w:val="both"/>
              <w:rPr>
                <w:rFonts w:ascii="仿宋_GB2312" w:hAnsi="仿宋_GB2312" w:eastAsia="仿宋_GB2312"/>
                <w:sz w:val="21"/>
                <w:szCs w:val="21"/>
              </w:rPr>
            </w:pPr>
            <w:r>
              <w:rPr>
                <w:rFonts w:ascii="仿宋_GB2312" w:hAnsi="仿宋_GB2312" w:eastAsia="仿宋_GB2312"/>
                <w:sz w:val="21"/>
                <w:szCs w:val="21"/>
              </w:rPr>
              <w:t xml:space="preserve">企业型：企业领导□ 销售人员□ 律师□管理人员□ </w:t>
            </w:r>
          </w:p>
          <w:p>
            <w:pPr>
              <w:snapToGrid w:val="0"/>
              <w:spacing w:before="187" w:line="280" w:lineRule="exact"/>
              <w:jc w:val="both"/>
              <w:rPr>
                <w:rFonts w:ascii="仿宋_GB2312" w:hAnsi="仿宋_GB2312" w:eastAsia="仿宋_GB2312"/>
                <w:sz w:val="21"/>
                <w:szCs w:val="21"/>
              </w:rPr>
            </w:pPr>
            <w:r>
              <w:rPr>
                <w:rFonts w:ascii="仿宋_GB2312" w:hAnsi="仿宋_GB2312" w:eastAsia="仿宋_GB2312"/>
                <w:sz w:val="21"/>
                <w:szCs w:val="21"/>
              </w:rPr>
              <w:t xml:space="preserve">政治家□ 调度员□ 政府官员□ 其他________  </w:t>
            </w:r>
          </w:p>
          <w:p>
            <w:pPr>
              <w:snapToGrid w:val="0"/>
              <w:spacing w:before="187" w:line="280" w:lineRule="exact"/>
              <w:jc w:val="both"/>
              <w:rPr>
                <w:rFonts w:ascii="仿宋_GB2312" w:hAnsi="仿宋_GB2312" w:eastAsia="仿宋_GB2312"/>
                <w:sz w:val="21"/>
                <w:szCs w:val="21"/>
              </w:rPr>
            </w:pPr>
            <w:r>
              <w:rPr>
                <w:rFonts w:ascii="仿宋_GB2312" w:hAnsi="仿宋_GB2312" w:eastAsia="仿宋_GB2312"/>
                <w:sz w:val="21"/>
                <w:szCs w:val="21"/>
              </w:rPr>
              <w:t xml:space="preserve">社会型：社会学家□ 导游□ 公关人员□ 咨询人员□ 社会工作者□ </w:t>
            </w:r>
          </w:p>
          <w:p>
            <w:pPr>
              <w:snapToGrid w:val="0"/>
              <w:spacing w:before="187" w:line="280" w:lineRule="exact"/>
              <w:jc w:val="both"/>
              <w:rPr>
                <w:rFonts w:ascii="仿宋_GB2312" w:hAnsi="仿宋_GB2312" w:eastAsia="仿宋_GB2312"/>
                <w:sz w:val="21"/>
                <w:szCs w:val="21"/>
              </w:rPr>
            </w:pPr>
            <w:r>
              <w:rPr>
                <w:rFonts w:ascii="仿宋_GB2312" w:hAnsi="仿宋_GB2312" w:eastAsia="仿宋_GB2312"/>
                <w:sz w:val="21"/>
                <w:szCs w:val="21"/>
              </w:rPr>
              <w:t xml:space="preserve">教师□ 社区服务工作者□ 其他________  </w:t>
            </w:r>
          </w:p>
          <w:p>
            <w:pPr>
              <w:snapToGrid w:val="0"/>
              <w:spacing w:before="187" w:line="280" w:lineRule="exact"/>
              <w:jc w:val="both"/>
              <w:rPr>
                <w:rFonts w:ascii="仿宋_GB2312" w:hAnsi="仿宋_GB2312" w:eastAsia="仿宋_GB2312"/>
                <w:sz w:val="21"/>
                <w:szCs w:val="21"/>
              </w:rPr>
            </w:pPr>
            <w:r>
              <w:rPr>
                <w:rFonts w:ascii="仿宋_GB2312" w:hAnsi="仿宋_GB2312" w:eastAsia="仿宋_GB2312"/>
                <w:sz w:val="21"/>
                <w:szCs w:val="21"/>
              </w:rPr>
              <w:t>事务型：会计□ 速记员□ 税务员□ 办公室职员□ 秘书□</w:t>
            </w:r>
          </w:p>
          <w:p>
            <w:pPr>
              <w:snapToGrid w:val="0"/>
              <w:spacing w:before="187" w:line="280" w:lineRule="exact"/>
              <w:jc w:val="both"/>
              <w:rPr>
                <w:rFonts w:ascii="仿宋_GB2312" w:hAnsi="仿宋_GB2312" w:eastAsia="仿宋_GB2312"/>
                <w:sz w:val="21"/>
                <w:szCs w:val="21"/>
              </w:rPr>
            </w:pPr>
            <w:r>
              <w:rPr>
                <w:rFonts w:ascii="仿宋_GB2312" w:hAnsi="仿宋_GB2312" w:eastAsia="仿宋_GB2312"/>
                <w:sz w:val="21"/>
                <w:szCs w:val="21"/>
              </w:rPr>
              <w:t>计算机操作员□ 行政助理□ 其他________</w:t>
            </w:r>
          </w:p>
        </w:tc>
      </w:tr>
    </w:tbl>
    <w:p>
      <w:pPr>
        <w:spacing w:line="312" w:lineRule="auto"/>
        <w:jc w:val="center"/>
        <w:rPr>
          <w:rFonts w:ascii="FZXiaoBiaoSong-B05S" w:hAnsi="FZXiaoBiaoSong-B05S" w:eastAsia="FZXiaoBiaoSong-B05S"/>
          <w:b/>
          <w:bCs/>
          <w:sz w:val="30"/>
          <w:szCs w:val="30"/>
        </w:rPr>
      </w:pPr>
      <w:r>
        <w:rPr>
          <w:rFonts w:ascii="FZXiaoBiaoSong-B05S" w:hAnsi="FZXiaoBiaoSong-B05S" w:eastAsia="FZXiaoBiaoSong-B05S"/>
          <w:b/>
          <w:bCs/>
          <w:sz w:val="30"/>
          <w:szCs w:val="30"/>
        </w:rPr>
        <w:t>第四部分：自我诊改</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840"/>
        <w:gridCol w:w="3390"/>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138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时间跨度</w:t>
            </w:r>
          </w:p>
        </w:tc>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项目</w:t>
            </w:r>
          </w:p>
        </w:tc>
        <w:tc>
          <w:tcPr>
            <w:tcW w:w="339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自我诊断意见（主要问题）</w:t>
            </w:r>
          </w:p>
        </w:tc>
        <w:tc>
          <w:tcPr>
            <w:tcW w:w="342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改进措施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5" w:hRule="atLeast"/>
        </w:trPr>
        <w:tc>
          <w:tcPr>
            <w:tcW w:w="138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第一学期</w:t>
            </w:r>
          </w:p>
        </w:tc>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学业部分</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spacing w:line="300" w:lineRule="exact"/>
              <w:jc w:val="both"/>
              <w:rPr>
                <w:rFonts w:ascii="宋体" w:hAnsi="宋体" w:eastAsia="宋体"/>
                <w:sz w:val="18"/>
                <w:szCs w:val="18"/>
              </w:rPr>
            </w:pPr>
            <w:r>
              <w:rPr>
                <w:rFonts w:ascii="仿宋_GB2312" w:hAnsi="仿宋_GB2312" w:eastAsia="仿宋_GB2312"/>
                <w:sz w:val="18"/>
                <w:szCs w:val="18"/>
              </w:rPr>
              <w:t>结合成绩</w:t>
            </w:r>
            <w:r>
              <w:rPr>
                <w:rFonts w:ascii="宋体" w:hAnsi="宋体" w:eastAsia="宋体"/>
                <w:sz w:val="18"/>
                <w:szCs w:val="18"/>
              </w:rPr>
              <w:t>与学期课程成绩目标，主要描述客观差距</w:t>
            </w:r>
          </w:p>
        </w:tc>
        <w:tc>
          <w:tcPr>
            <w:tcW w:w="3420" w:type="dxa"/>
            <w:tcBorders>
              <w:top w:val="single" w:color="000000" w:sz="8" w:space="0"/>
              <w:left w:val="single" w:color="000000" w:sz="8" w:space="0"/>
              <w:bottom w:val="single" w:color="000000" w:sz="8" w:space="0"/>
              <w:right w:val="single" w:color="000000" w:sz="8" w:space="0"/>
            </w:tcBorders>
            <w:vAlign w:val="top"/>
          </w:tcPr>
          <w:p>
            <w:pPr>
              <w:snapToGrid w:val="0"/>
              <w:spacing w:line="300" w:lineRule="exact"/>
              <w:jc w:val="both"/>
              <w:rPr>
                <w:rFonts w:ascii="宋体" w:hAnsi="宋体" w:eastAsia="宋体"/>
                <w:sz w:val="18"/>
                <w:szCs w:val="18"/>
              </w:rPr>
            </w:pPr>
            <w:r>
              <w:rPr>
                <w:rFonts w:ascii="宋体" w:hAnsi="宋体" w:eastAsia="宋体"/>
                <w:sz w:val="18"/>
                <w:szCs w:val="18"/>
              </w:rPr>
              <w:t>基于主要问题，提出改进措施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5"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素拓部分</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spacing w:line="300" w:lineRule="exact"/>
              <w:jc w:val="both"/>
              <w:rPr>
                <w:rFonts w:ascii="仿宋_GB2312" w:hAnsi="仿宋_GB2312" w:eastAsia="仿宋_GB2312"/>
                <w:sz w:val="21"/>
                <w:szCs w:val="21"/>
              </w:rPr>
            </w:pPr>
            <w:r>
              <w:rPr>
                <w:rFonts w:ascii="仿宋_GB2312" w:hAnsi="仿宋_GB2312" w:eastAsia="仿宋_GB2312"/>
                <w:sz w:val="21"/>
                <w:szCs w:val="21"/>
              </w:rPr>
              <w:t>结合学期素拓计划分值与学期实际获得分值，描述任务完成度</w:t>
            </w:r>
          </w:p>
        </w:tc>
        <w:tc>
          <w:tcPr>
            <w:tcW w:w="3420" w:type="dxa"/>
            <w:tcBorders>
              <w:top w:val="single" w:color="000000" w:sz="8" w:space="0"/>
              <w:left w:val="single" w:color="000000" w:sz="8" w:space="0"/>
              <w:bottom w:val="single" w:color="000000" w:sz="8" w:space="0"/>
              <w:right w:val="single" w:color="000000" w:sz="8" w:space="0"/>
            </w:tcBorders>
            <w:vAlign w:val="top"/>
          </w:tcPr>
          <w:p>
            <w:pPr>
              <w:snapToGrid w:val="0"/>
              <w:spacing w:line="300" w:lineRule="exact"/>
              <w:jc w:val="both"/>
              <w:rPr>
                <w:rFonts w:ascii="仿宋_GB2312" w:hAnsi="仿宋_GB2312" w:eastAsia="仿宋_GB2312"/>
                <w:sz w:val="21"/>
                <w:szCs w:val="21"/>
              </w:rPr>
            </w:pPr>
            <w:r>
              <w:rPr>
                <w:rFonts w:ascii="仿宋_GB2312" w:hAnsi="仿宋_GB2312" w:eastAsia="仿宋_GB2312"/>
                <w:sz w:val="21"/>
                <w:szCs w:val="21"/>
              </w:rPr>
              <w:t>基于完成情况，提出下一学期具体措施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0"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职业发展</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spacing w:line="300" w:lineRule="exact"/>
              <w:jc w:val="both"/>
              <w:rPr>
                <w:rFonts w:ascii="仿宋_GB2312" w:hAnsi="仿宋_GB2312" w:eastAsia="仿宋_GB2312"/>
                <w:sz w:val="21"/>
                <w:szCs w:val="21"/>
              </w:rPr>
            </w:pPr>
            <w:r>
              <w:rPr>
                <w:rFonts w:ascii="仿宋_GB2312" w:hAnsi="仿宋_GB2312" w:eastAsia="仿宋_GB2312"/>
                <w:sz w:val="21"/>
                <w:szCs w:val="21"/>
              </w:rPr>
              <w:t>描述对一学期除专业学习以外，职业方面取得的成绩等</w:t>
            </w:r>
          </w:p>
        </w:tc>
        <w:tc>
          <w:tcPr>
            <w:tcW w:w="3420" w:type="dxa"/>
            <w:tcBorders>
              <w:top w:val="single" w:color="000000" w:sz="8" w:space="0"/>
              <w:left w:val="single" w:color="000000" w:sz="8" w:space="0"/>
              <w:bottom w:val="single" w:color="000000" w:sz="8" w:space="0"/>
              <w:right w:val="single" w:color="000000" w:sz="8" w:space="0"/>
            </w:tcBorders>
            <w:vAlign w:val="top"/>
          </w:tcPr>
          <w:p>
            <w:pPr>
              <w:snapToGrid w:val="0"/>
              <w:spacing w:line="300" w:lineRule="exact"/>
              <w:jc w:val="both"/>
              <w:rPr>
                <w:rFonts w:ascii="仿宋_GB2312" w:hAnsi="仿宋_GB2312" w:eastAsia="仿宋_GB2312"/>
                <w:sz w:val="21"/>
                <w:szCs w:val="21"/>
              </w:rPr>
            </w:pPr>
            <w:r>
              <w:rPr>
                <w:rFonts w:ascii="仿宋_GB2312" w:hAnsi="仿宋_GB2312" w:eastAsia="仿宋_GB2312"/>
                <w:sz w:val="21"/>
                <w:szCs w:val="21"/>
              </w:rPr>
              <w:t>针对职业发展取得的成绩，提出下一学期该方面的具体措施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5" w:hRule="atLeast"/>
        </w:trPr>
        <w:tc>
          <w:tcPr>
            <w:tcW w:w="138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第二学期</w:t>
            </w:r>
          </w:p>
        </w:tc>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学业部分</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left"/>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专业知识不够扎实</w:t>
            </w:r>
          </w:p>
        </w:tc>
        <w:tc>
          <w:tcPr>
            <w:tcW w:w="3420" w:type="dxa"/>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left"/>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多从网上提高自身水平和知识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素拓部分</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left"/>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修满学校毕业要求</w:t>
            </w:r>
          </w:p>
        </w:tc>
        <w:tc>
          <w:tcPr>
            <w:tcW w:w="3420" w:type="dxa"/>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left"/>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完成毕业要求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0"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职业发展</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left"/>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取得一些职业方面的成绩</w:t>
            </w:r>
          </w:p>
        </w:tc>
        <w:tc>
          <w:tcPr>
            <w:tcW w:w="3420" w:type="dxa"/>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left"/>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没得到充实还需要坚持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5" w:hRule="atLeast"/>
        </w:trPr>
        <w:tc>
          <w:tcPr>
            <w:tcW w:w="138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第三学期</w:t>
            </w:r>
          </w:p>
        </w:tc>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学业部分</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left"/>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专业知识还不扎实，</w:t>
            </w:r>
          </w:p>
        </w:tc>
        <w:tc>
          <w:tcPr>
            <w:tcW w:w="3420" w:type="dxa"/>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left"/>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多浏览网上一些基础知识和请教老师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left"/>
              <w:rPr>
                <w:rFonts w:ascii="微软雅黑" w:hAnsi="微软雅黑" w:eastAsia="微软雅黑"/>
                <w:sz w:val="24"/>
                <w:szCs w:val="24"/>
              </w:rPr>
            </w:pPr>
          </w:p>
        </w:tc>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素拓部分</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left"/>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达到学校毕业要求</w:t>
            </w:r>
          </w:p>
        </w:tc>
        <w:tc>
          <w:tcPr>
            <w:tcW w:w="3420" w:type="dxa"/>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left"/>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修满毕业要求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left"/>
              <w:rPr>
                <w:rFonts w:ascii="微软雅黑" w:hAnsi="微软雅黑" w:eastAsia="微软雅黑"/>
                <w:sz w:val="24"/>
                <w:szCs w:val="24"/>
              </w:rPr>
            </w:pPr>
          </w:p>
        </w:tc>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职业发展</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left"/>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取得一些职业方面的成绩</w:t>
            </w:r>
          </w:p>
        </w:tc>
        <w:tc>
          <w:tcPr>
            <w:tcW w:w="3420" w:type="dxa"/>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left"/>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针对职业发展已经做出一些具体措施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138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时间跨度</w:t>
            </w:r>
          </w:p>
        </w:tc>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项目</w:t>
            </w:r>
          </w:p>
        </w:tc>
        <w:tc>
          <w:tcPr>
            <w:tcW w:w="339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自我诊断意见（主要问题）</w:t>
            </w:r>
          </w:p>
        </w:tc>
        <w:tc>
          <w:tcPr>
            <w:tcW w:w="342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改进措施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5" w:hRule="atLeast"/>
        </w:trPr>
        <w:tc>
          <w:tcPr>
            <w:tcW w:w="138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第四学期</w:t>
            </w:r>
          </w:p>
        </w:tc>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学业部分</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spacing w:line="300" w:lineRule="exact"/>
              <w:jc w:val="both"/>
              <w:rPr>
                <w:rFonts w:ascii="宋体" w:hAnsi="宋体" w:eastAsia="宋体"/>
                <w:b/>
                <w:bCs/>
                <w:sz w:val="18"/>
                <w:szCs w:val="18"/>
              </w:rPr>
            </w:pPr>
            <w:r>
              <w:rPr>
                <w:rFonts w:ascii="宋体" w:hAnsi="宋体" w:eastAsia="宋体"/>
                <w:b/>
                <w:bCs/>
                <w:sz w:val="18"/>
                <w:szCs w:val="18"/>
              </w:rPr>
              <w:t>专业还有很多知识学的不够完善</w:t>
            </w:r>
          </w:p>
        </w:tc>
        <w:tc>
          <w:tcPr>
            <w:tcW w:w="3420" w:type="dxa"/>
            <w:tcBorders>
              <w:top w:val="single" w:color="000000" w:sz="8" w:space="0"/>
              <w:left w:val="single" w:color="000000" w:sz="8" w:space="0"/>
              <w:bottom w:val="single" w:color="000000" w:sz="8" w:space="0"/>
              <w:right w:val="single" w:color="000000" w:sz="8" w:space="0"/>
            </w:tcBorders>
            <w:vAlign w:val="top"/>
          </w:tcPr>
          <w:p>
            <w:pPr>
              <w:snapToGrid w:val="0"/>
              <w:spacing w:line="300" w:lineRule="exact"/>
              <w:jc w:val="both"/>
              <w:rPr>
                <w:rFonts w:ascii="宋体" w:hAnsi="宋体" w:eastAsia="宋体"/>
                <w:b/>
                <w:bCs/>
                <w:sz w:val="18"/>
                <w:szCs w:val="18"/>
              </w:rPr>
            </w:pPr>
            <w:r>
              <w:rPr>
                <w:rFonts w:ascii="宋体" w:hAnsi="宋体" w:eastAsia="宋体"/>
                <w:b/>
                <w:bCs/>
                <w:sz w:val="18"/>
                <w:szCs w:val="18"/>
              </w:rPr>
              <w:t>多练习，不懂查资料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5"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素拓部分</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spacing w:line="300" w:lineRule="exact"/>
              <w:jc w:val="both"/>
              <w:rPr>
                <w:rFonts w:ascii="宋体" w:hAnsi="宋体" w:eastAsia="宋体"/>
                <w:b/>
                <w:bCs/>
                <w:sz w:val="18"/>
                <w:szCs w:val="18"/>
              </w:rPr>
            </w:pPr>
            <w:r>
              <w:rPr>
                <w:rFonts w:ascii="宋体" w:hAnsi="宋体" w:eastAsia="宋体"/>
                <w:b/>
                <w:bCs/>
                <w:sz w:val="18"/>
                <w:szCs w:val="18"/>
              </w:rPr>
              <w:t>素拓分基本达到毕业要求</w:t>
            </w:r>
          </w:p>
        </w:tc>
        <w:tc>
          <w:tcPr>
            <w:tcW w:w="3420" w:type="dxa"/>
            <w:tcBorders>
              <w:top w:val="single" w:color="000000" w:sz="8" w:space="0"/>
              <w:left w:val="single" w:color="000000" w:sz="8" w:space="0"/>
              <w:bottom w:val="single" w:color="000000" w:sz="8" w:space="0"/>
              <w:right w:val="single" w:color="000000" w:sz="8" w:space="0"/>
            </w:tcBorders>
            <w:vAlign w:val="top"/>
          </w:tcPr>
          <w:p>
            <w:pPr>
              <w:snapToGrid w:val="0"/>
              <w:spacing w:line="300" w:lineRule="exact"/>
              <w:jc w:val="both"/>
              <w:rPr>
                <w:rFonts w:ascii="宋体" w:hAnsi="宋体" w:eastAsia="宋体"/>
                <w:b/>
                <w:bCs/>
                <w:sz w:val="18"/>
                <w:szCs w:val="18"/>
              </w:rPr>
            </w:pPr>
            <w:r>
              <w:rPr>
                <w:rFonts w:ascii="宋体" w:hAnsi="宋体" w:eastAsia="宋体"/>
                <w:b/>
                <w:bCs/>
                <w:sz w:val="18"/>
                <w:szCs w:val="18"/>
              </w:rPr>
              <w:t>继续积极参与素拓活动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0"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职业发展</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spacing w:line="300" w:lineRule="exact"/>
              <w:jc w:val="both"/>
              <w:rPr>
                <w:rFonts w:ascii="宋体" w:hAnsi="宋体" w:eastAsia="宋体"/>
                <w:b/>
                <w:bCs/>
                <w:sz w:val="18"/>
                <w:szCs w:val="18"/>
              </w:rPr>
            </w:pPr>
            <w:r>
              <w:rPr>
                <w:rFonts w:ascii="宋体" w:hAnsi="宋体" w:eastAsia="宋体"/>
                <w:b/>
                <w:bCs/>
                <w:sz w:val="18"/>
                <w:szCs w:val="18"/>
              </w:rPr>
              <w:t>没有具体规划目标，</w:t>
            </w:r>
          </w:p>
        </w:tc>
        <w:tc>
          <w:tcPr>
            <w:tcW w:w="3420" w:type="dxa"/>
            <w:tcBorders>
              <w:top w:val="single" w:color="000000" w:sz="8" w:space="0"/>
              <w:left w:val="single" w:color="000000" w:sz="8" w:space="0"/>
              <w:bottom w:val="single" w:color="000000" w:sz="8" w:space="0"/>
              <w:right w:val="single" w:color="000000" w:sz="8" w:space="0"/>
            </w:tcBorders>
            <w:vAlign w:val="top"/>
          </w:tcPr>
          <w:p>
            <w:pPr>
              <w:snapToGrid w:val="0"/>
              <w:spacing w:line="300" w:lineRule="exact"/>
              <w:jc w:val="both"/>
              <w:rPr>
                <w:rFonts w:ascii="宋体" w:hAnsi="宋体" w:eastAsia="宋体"/>
                <w:b/>
                <w:bCs/>
                <w:sz w:val="18"/>
                <w:szCs w:val="18"/>
              </w:rPr>
            </w:pPr>
            <w:r>
              <w:rPr>
                <w:rFonts w:ascii="宋体" w:hAnsi="宋体" w:eastAsia="宋体"/>
                <w:b/>
                <w:bCs/>
                <w:sz w:val="18"/>
                <w:szCs w:val="18"/>
              </w:rPr>
              <w:t>多聆听学长们的意见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5" w:hRule="atLeast"/>
        </w:trPr>
        <w:tc>
          <w:tcPr>
            <w:tcW w:w="138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第五学期</w:t>
            </w:r>
          </w:p>
        </w:tc>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学业部分</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spacing w:line="300" w:lineRule="exact"/>
              <w:jc w:val="both"/>
              <w:rPr>
                <w:rFonts w:ascii="宋体" w:hAnsi="宋体" w:eastAsia="宋体"/>
                <w:b/>
                <w:bCs/>
                <w:sz w:val="18"/>
                <w:szCs w:val="18"/>
              </w:rPr>
            </w:pPr>
            <w:r>
              <w:rPr>
                <w:rFonts w:ascii="宋体" w:hAnsi="宋体" w:eastAsia="宋体"/>
                <w:b/>
                <w:bCs/>
                <w:sz w:val="18"/>
                <w:szCs w:val="18"/>
              </w:rPr>
              <w:t>很多专业知识不懂，来不及去补缺</w:t>
            </w:r>
          </w:p>
        </w:tc>
        <w:tc>
          <w:tcPr>
            <w:tcW w:w="3420" w:type="dxa"/>
            <w:tcBorders>
              <w:top w:val="single" w:color="000000" w:sz="8" w:space="0"/>
              <w:left w:val="single" w:color="000000" w:sz="8" w:space="0"/>
              <w:bottom w:val="single" w:color="000000" w:sz="8" w:space="0"/>
              <w:right w:val="single" w:color="000000" w:sz="8" w:space="0"/>
            </w:tcBorders>
            <w:vAlign w:val="top"/>
          </w:tcPr>
          <w:p>
            <w:pPr>
              <w:snapToGrid w:val="0"/>
              <w:spacing w:line="300" w:lineRule="exact"/>
              <w:jc w:val="both"/>
              <w:rPr>
                <w:rFonts w:ascii="宋体" w:hAnsi="宋体" w:eastAsia="宋体"/>
                <w:b/>
                <w:bCs/>
                <w:sz w:val="18"/>
                <w:szCs w:val="18"/>
              </w:rPr>
            </w:pPr>
            <w:r>
              <w:rPr>
                <w:rFonts w:ascii="宋体" w:hAnsi="宋体" w:eastAsia="宋体"/>
                <w:b/>
                <w:bCs/>
                <w:sz w:val="18"/>
                <w:szCs w:val="18"/>
              </w:rPr>
              <w:t>多花点时间在学业上，查资料及时完善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素拓部分</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spacing w:line="300" w:lineRule="exact"/>
              <w:jc w:val="both"/>
              <w:rPr>
                <w:rFonts w:ascii="宋体" w:hAnsi="宋体" w:eastAsia="宋体"/>
                <w:b/>
                <w:bCs/>
                <w:sz w:val="18"/>
                <w:szCs w:val="18"/>
              </w:rPr>
            </w:pPr>
            <w:r>
              <w:rPr>
                <w:rFonts w:ascii="宋体" w:hAnsi="宋体" w:eastAsia="宋体"/>
                <w:b/>
                <w:bCs/>
                <w:sz w:val="18"/>
                <w:szCs w:val="18"/>
              </w:rPr>
              <w:t>素拓分基本达到毕业要求</w:t>
            </w:r>
          </w:p>
        </w:tc>
        <w:tc>
          <w:tcPr>
            <w:tcW w:w="3420" w:type="dxa"/>
            <w:tcBorders>
              <w:top w:val="single" w:color="000000" w:sz="8" w:space="0"/>
              <w:left w:val="single" w:color="000000" w:sz="8" w:space="0"/>
              <w:bottom w:val="single" w:color="000000" w:sz="8" w:space="0"/>
              <w:right w:val="single" w:color="000000" w:sz="8" w:space="0"/>
            </w:tcBorders>
            <w:vAlign w:val="top"/>
          </w:tcPr>
          <w:p>
            <w:pPr>
              <w:snapToGrid w:val="0"/>
              <w:spacing w:line="300" w:lineRule="exact"/>
              <w:jc w:val="both"/>
              <w:rPr>
                <w:rFonts w:ascii="宋体" w:hAnsi="宋体" w:eastAsia="宋体"/>
                <w:b/>
                <w:bCs/>
                <w:sz w:val="18"/>
                <w:szCs w:val="18"/>
              </w:rPr>
            </w:pPr>
            <w:r>
              <w:rPr>
                <w:rFonts w:ascii="宋体" w:hAnsi="宋体" w:eastAsia="宋体"/>
                <w:b/>
                <w:bCs/>
                <w:sz w:val="18"/>
                <w:szCs w:val="18"/>
              </w:rPr>
              <w:t>继续积极参与素拓活动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0"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职业发展</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spacing w:line="300" w:lineRule="exact"/>
              <w:jc w:val="both"/>
              <w:rPr>
                <w:rFonts w:ascii="宋体" w:hAnsi="宋体" w:eastAsia="宋体"/>
                <w:b/>
                <w:bCs/>
                <w:sz w:val="18"/>
                <w:szCs w:val="18"/>
              </w:rPr>
            </w:pPr>
            <w:r>
              <w:rPr>
                <w:rFonts w:ascii="宋体" w:hAnsi="宋体" w:eastAsia="宋体"/>
                <w:b/>
                <w:bCs/>
                <w:sz w:val="18"/>
                <w:szCs w:val="18"/>
              </w:rPr>
              <w:t>职业定位模糊</w:t>
            </w:r>
          </w:p>
        </w:tc>
        <w:tc>
          <w:tcPr>
            <w:tcW w:w="3420" w:type="dxa"/>
            <w:tcBorders>
              <w:top w:val="single" w:color="000000" w:sz="8" w:space="0"/>
              <w:left w:val="single" w:color="000000" w:sz="8" w:space="0"/>
              <w:bottom w:val="single" w:color="000000" w:sz="8" w:space="0"/>
              <w:right w:val="single" w:color="000000" w:sz="8" w:space="0"/>
            </w:tcBorders>
            <w:vAlign w:val="top"/>
          </w:tcPr>
          <w:p>
            <w:pPr>
              <w:snapToGrid w:val="0"/>
              <w:spacing w:line="300" w:lineRule="exact"/>
              <w:jc w:val="both"/>
              <w:rPr>
                <w:rFonts w:ascii="宋体" w:hAnsi="宋体" w:eastAsia="宋体"/>
                <w:b/>
                <w:bCs/>
                <w:sz w:val="18"/>
                <w:szCs w:val="18"/>
              </w:rPr>
            </w:pPr>
            <w:r>
              <w:rPr>
                <w:rFonts w:ascii="宋体" w:hAnsi="宋体" w:eastAsia="宋体"/>
                <w:b/>
                <w:bCs/>
                <w:sz w:val="18"/>
                <w:szCs w:val="18"/>
              </w:rPr>
              <w:t>多向已毕业学长学姐请教，吸取经验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5" w:hRule="atLeast"/>
        </w:trPr>
        <w:tc>
          <w:tcPr>
            <w:tcW w:w="138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第六学期</w:t>
            </w:r>
          </w:p>
        </w:tc>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学业部分</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left"/>
              <w:rPr>
                <w:rFonts w:ascii="微软雅黑" w:hAnsi="微软雅黑" w:eastAsia="微软雅黑"/>
                <w:sz w:val="24"/>
                <w:szCs w:val="24"/>
              </w:rPr>
            </w:pPr>
            <w:r>
              <w:rPr>
                <w:rFonts w:ascii="宋体" w:hAnsi="宋体" w:eastAsia="宋体"/>
                <w:b/>
                <w:bCs/>
                <w:sz w:val="18"/>
                <w:szCs w:val="18"/>
              </w:rPr>
              <w:t>专业还有很多知识学的不够完善</w:t>
            </w:r>
          </w:p>
        </w:tc>
        <w:tc>
          <w:tcPr>
            <w:tcW w:w="3420" w:type="dxa"/>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left"/>
              <w:rPr>
                <w:rFonts w:ascii="微软雅黑" w:hAnsi="微软雅黑" w:eastAsia="微软雅黑"/>
                <w:sz w:val="24"/>
                <w:szCs w:val="24"/>
              </w:rPr>
            </w:pPr>
            <w:r>
              <w:rPr>
                <w:rFonts w:ascii="宋体" w:hAnsi="宋体" w:eastAsia="宋体"/>
                <w:b/>
                <w:bCs/>
                <w:sz w:val="18"/>
                <w:szCs w:val="18"/>
              </w:rPr>
              <w:t>多花点时间在学业上，查资料及时完善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素拓部分</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left"/>
              <w:rPr>
                <w:rFonts w:ascii="微软雅黑" w:hAnsi="微软雅黑" w:eastAsia="微软雅黑"/>
                <w:sz w:val="24"/>
                <w:szCs w:val="24"/>
              </w:rPr>
            </w:pPr>
            <w:r>
              <w:rPr>
                <w:rFonts w:ascii="宋体" w:hAnsi="宋体" w:eastAsia="宋体"/>
                <w:b/>
                <w:bCs/>
                <w:sz w:val="18"/>
                <w:szCs w:val="18"/>
              </w:rPr>
              <w:t>素拓分基本达到毕业要求</w:t>
            </w:r>
          </w:p>
        </w:tc>
        <w:tc>
          <w:tcPr>
            <w:tcW w:w="3420" w:type="dxa"/>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left"/>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达到学校毕业要求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left"/>
              <w:rPr>
                <w:rFonts w:ascii="微软雅黑" w:hAnsi="微软雅黑" w:eastAsia="微软雅黑"/>
                <w:sz w:val="24"/>
                <w:szCs w:val="24"/>
              </w:rPr>
            </w:pPr>
          </w:p>
        </w:tc>
        <w:tc>
          <w:tcPr>
            <w:tcW w:w="840" w:type="dxa"/>
            <w:tcBorders>
              <w:top w:val="single" w:color="000000" w:sz="8" w:space="0"/>
              <w:left w:val="single" w:color="000000" w:sz="8" w:space="0"/>
              <w:bottom w:val="single" w:color="000000" w:sz="8" w:space="0"/>
              <w:right w:val="single" w:color="000000" w:sz="8" w:space="0"/>
            </w:tcBorders>
            <w:vAlign w:val="center"/>
          </w:tcPr>
          <w:p>
            <w:pPr>
              <w:snapToGrid w:val="0"/>
              <w:spacing w:line="312" w:lineRule="auto"/>
              <w:jc w:val="center"/>
              <w:rPr>
                <w:rFonts w:ascii="仿宋_GB2312" w:hAnsi="仿宋_GB2312" w:eastAsia="仿宋_GB2312"/>
                <w:b/>
                <w:bCs/>
                <w:sz w:val="24"/>
                <w:szCs w:val="24"/>
              </w:rPr>
            </w:pPr>
            <w:r>
              <w:rPr>
                <w:rFonts w:ascii="仿宋_GB2312" w:hAnsi="仿宋_GB2312" w:eastAsia="仿宋_GB2312"/>
                <w:b/>
                <w:bCs/>
                <w:sz w:val="24"/>
                <w:szCs w:val="24"/>
              </w:rPr>
              <w:t>职业发展</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left"/>
              <w:rPr>
                <w:rFonts w:ascii="微软雅黑" w:hAnsi="微软雅黑" w:eastAsia="微软雅黑"/>
                <w:sz w:val="24"/>
                <w:szCs w:val="24"/>
              </w:rPr>
            </w:pPr>
            <w:r>
              <w:rPr>
                <w:rFonts w:ascii="宋体" w:hAnsi="宋体" w:eastAsia="宋体"/>
                <w:b/>
                <w:bCs/>
                <w:sz w:val="18"/>
                <w:szCs w:val="18"/>
              </w:rPr>
              <w:t>职业定位模糊</w:t>
            </w:r>
          </w:p>
        </w:tc>
        <w:tc>
          <w:tcPr>
            <w:tcW w:w="3420" w:type="dxa"/>
            <w:tcBorders>
              <w:top w:val="single" w:color="000000" w:sz="8" w:space="0"/>
              <w:left w:val="single" w:color="000000" w:sz="8" w:space="0"/>
              <w:bottom w:val="single" w:color="000000" w:sz="8" w:space="0"/>
              <w:right w:val="single" w:color="000000" w:sz="8" w:space="0"/>
            </w:tcBorders>
            <w:vAlign w:val="top"/>
          </w:tcPr>
          <w:p>
            <w:pPr>
              <w:snapToGrid w:val="0"/>
              <w:spacing w:line="312" w:lineRule="auto"/>
              <w:jc w:val="left"/>
              <w:rPr>
                <w:rFonts w:ascii="微软雅黑" w:hAnsi="微软雅黑" w:eastAsia="微软雅黑"/>
                <w:sz w:val="24"/>
                <w:szCs w:val="24"/>
              </w:rPr>
            </w:pPr>
            <w:r>
              <w:rPr>
                <w:rFonts w:ascii="宋体" w:hAnsi="宋体" w:eastAsia="宋体"/>
                <w:b/>
                <w:bCs/>
                <w:sz w:val="18"/>
                <w:szCs w:val="18"/>
              </w:rPr>
              <w:t>多向已毕业学长学姐请教，吸取经验</w:t>
            </w:r>
            <w:bookmarkStart w:id="0" w:name="_GoBack"/>
            <w:bookmarkEnd w:id="0"/>
          </w:p>
        </w:tc>
      </w:tr>
    </w:tbl>
    <w:p>
      <w:pPr>
        <w:spacing w:line="312" w:lineRule="auto"/>
        <w:jc w:val="center"/>
        <w:rPr>
          <w:rFonts w:ascii="黑体" w:hAnsi="黑体" w:eastAsia="黑体"/>
          <w:sz w:val="36"/>
          <w:szCs w:val="36"/>
        </w:rPr>
      </w:pPr>
      <w:r>
        <w:rPr>
          <w:rFonts w:ascii="黑体" w:hAnsi="黑体" w:eastAsia="黑体"/>
          <w:sz w:val="36"/>
          <w:szCs w:val="36"/>
        </w:rPr>
        <w:t>填写说明</w:t>
      </w:r>
    </w:p>
    <w:p>
      <w:pPr>
        <w:spacing w:line="340" w:lineRule="exact"/>
        <w:ind w:firstLineChars="200"/>
        <w:jc w:val="left"/>
        <w:rPr>
          <w:rFonts w:ascii="华文中宋" w:hAnsi="华文中宋" w:eastAsia="华文中宋"/>
          <w:sz w:val="28"/>
          <w:szCs w:val="28"/>
        </w:rPr>
      </w:pPr>
      <w:r>
        <w:rPr>
          <w:rFonts w:ascii="华文中宋" w:hAnsi="华文中宋" w:eastAsia="华文中宋"/>
          <w:sz w:val="28"/>
          <w:szCs w:val="28"/>
        </w:rPr>
        <w:t>第一部分：学业发展</w:t>
      </w:r>
    </w:p>
    <w:p>
      <w:pPr>
        <w:spacing w:line="340" w:lineRule="exact"/>
        <w:ind w:firstLineChars="200"/>
        <w:jc w:val="left"/>
        <w:rPr>
          <w:rFonts w:ascii="仿宋_GB2312" w:hAnsi="仿宋_GB2312" w:eastAsia="仿宋_GB2312"/>
          <w:sz w:val="24"/>
          <w:szCs w:val="24"/>
        </w:rPr>
      </w:pPr>
      <w:r>
        <w:rPr>
          <w:rFonts w:ascii="Times New Roman" w:hAnsi="Times New Roman" w:eastAsia="Times New Roman"/>
          <w:sz w:val="24"/>
          <w:szCs w:val="24"/>
        </w:rPr>
        <w:t>1.</w:t>
      </w:r>
      <w:r>
        <w:rPr>
          <w:rFonts w:ascii="仿宋_GB2312" w:hAnsi="仿宋_GB2312" w:eastAsia="仿宋_GB2312"/>
          <w:b/>
          <w:bCs/>
          <w:sz w:val="24"/>
          <w:szCs w:val="24"/>
        </w:rPr>
        <w:t>总体目标</w:t>
      </w:r>
      <w:r>
        <w:rPr>
          <w:rFonts w:ascii="仿宋_GB2312" w:hAnsi="仿宋_GB2312" w:eastAsia="仿宋_GB2312"/>
          <w:sz w:val="24"/>
          <w:szCs w:val="24"/>
        </w:rPr>
        <w:t>。填写专业人才培养目标。学生应明确所在专业的人才培养目标，能将个人的学业发展与专业的培养目标统一起来。</w:t>
      </w:r>
    </w:p>
    <w:p>
      <w:pPr>
        <w:spacing w:line="340" w:lineRule="exact"/>
        <w:ind w:firstLineChars="200"/>
        <w:jc w:val="left"/>
        <w:rPr>
          <w:rFonts w:ascii="仿宋_GB2312" w:hAnsi="仿宋_GB2312" w:eastAsia="仿宋_GB2312"/>
          <w:sz w:val="24"/>
          <w:szCs w:val="24"/>
        </w:rPr>
      </w:pPr>
      <w:r>
        <w:rPr>
          <w:rFonts w:ascii="Times New Roman" w:hAnsi="Times New Roman" w:eastAsia="Times New Roman"/>
          <w:b/>
          <w:bCs/>
          <w:sz w:val="24"/>
          <w:szCs w:val="24"/>
        </w:rPr>
        <w:t>2.</w:t>
      </w:r>
      <w:r>
        <w:rPr>
          <w:rFonts w:ascii="仿宋_GB2312" w:hAnsi="仿宋_GB2312" w:eastAsia="仿宋_GB2312"/>
          <w:b/>
          <w:bCs/>
          <w:sz w:val="24"/>
          <w:szCs w:val="24"/>
        </w:rPr>
        <w:t>学业修习与成绩预设。</w:t>
      </w:r>
      <w:r>
        <w:rPr>
          <w:rFonts w:ascii="仿宋_GB2312" w:hAnsi="仿宋_GB2312" w:eastAsia="仿宋_GB2312"/>
          <w:sz w:val="24"/>
          <w:szCs w:val="24"/>
        </w:rPr>
        <w:t>按照专业人才培养方案分学期填写课程名称和对应的学分，勾选“平均成绩目标”。</w:t>
      </w:r>
    </w:p>
    <w:p>
      <w:pPr>
        <w:spacing w:line="340" w:lineRule="exact"/>
        <w:ind w:firstLineChars="200"/>
        <w:jc w:val="left"/>
        <w:rPr>
          <w:rFonts w:ascii="仿宋_GB2312" w:hAnsi="仿宋_GB2312" w:eastAsia="仿宋_GB2312"/>
          <w:sz w:val="24"/>
          <w:szCs w:val="24"/>
        </w:rPr>
      </w:pPr>
      <w:r>
        <w:rPr>
          <w:rFonts w:ascii="仿宋_GB2312" w:hAnsi="仿宋_GB2312" w:eastAsia="仿宋_GB2312"/>
          <w:sz w:val="24"/>
          <w:szCs w:val="24"/>
        </w:rPr>
        <w:t>（</w:t>
      </w:r>
      <w:r>
        <w:rPr>
          <w:rFonts w:ascii="Times New Roman" w:hAnsi="Times New Roman" w:eastAsia="Times New Roman"/>
          <w:sz w:val="24"/>
          <w:szCs w:val="24"/>
        </w:rPr>
        <w:t>1</w:t>
      </w:r>
      <w:r>
        <w:rPr>
          <w:rFonts w:ascii="仿宋_GB2312" w:hAnsi="仿宋_GB2312" w:eastAsia="仿宋_GB2312"/>
          <w:sz w:val="24"/>
          <w:szCs w:val="24"/>
        </w:rPr>
        <w:t>）填写本栏之前，学生应熟悉本专业的课程体系构成，了解在校期间将要学习的课程及对应的学分；课程名称须填写完整，课程名称与对应学分应并排填写在同一行。学生可以通过学校提供的专业教育活动或自主网络检索，进一步了解每门课程的学习内容、学习难度以及对于专业学习与职业发展的作用。</w:t>
      </w:r>
    </w:p>
    <w:p>
      <w:pPr>
        <w:spacing w:line="340" w:lineRule="exact"/>
        <w:ind w:firstLineChars="200"/>
        <w:jc w:val="left"/>
        <w:rPr>
          <w:rFonts w:ascii="仿宋_GB2312" w:hAnsi="仿宋_GB2312" w:eastAsia="仿宋_GB2312"/>
          <w:sz w:val="24"/>
          <w:szCs w:val="24"/>
        </w:rPr>
      </w:pPr>
      <w:r>
        <w:rPr>
          <w:rFonts w:ascii="仿宋_GB2312" w:hAnsi="仿宋_GB2312" w:eastAsia="仿宋_GB2312"/>
          <w:sz w:val="24"/>
          <w:szCs w:val="24"/>
        </w:rPr>
        <w:t>（</w:t>
      </w:r>
      <w:r>
        <w:rPr>
          <w:rFonts w:ascii="Times New Roman" w:hAnsi="Times New Roman" w:eastAsia="Times New Roman"/>
          <w:sz w:val="24"/>
          <w:szCs w:val="24"/>
        </w:rPr>
        <w:t>2</w:t>
      </w:r>
      <w:r>
        <w:rPr>
          <w:rFonts w:ascii="仿宋_GB2312" w:hAnsi="仿宋_GB2312" w:eastAsia="仿宋_GB2312"/>
          <w:sz w:val="24"/>
          <w:szCs w:val="24"/>
        </w:rPr>
        <w:t>）“平均成绩目标”是学生为每一个学期所有课程设定地计划达成的考核结果目标，分为优、良、中、及格四个等级。</w:t>
      </w:r>
    </w:p>
    <w:p>
      <w:pPr>
        <w:spacing w:line="340" w:lineRule="exact"/>
        <w:ind w:firstLineChars="200"/>
        <w:jc w:val="left"/>
        <w:rPr>
          <w:rFonts w:ascii="仿宋_GB2312" w:hAnsi="仿宋_GB2312" w:eastAsia="仿宋_GB2312"/>
          <w:sz w:val="24"/>
          <w:szCs w:val="24"/>
        </w:rPr>
      </w:pPr>
      <w:r>
        <w:rPr>
          <w:rFonts w:ascii="仿宋_GB2312" w:hAnsi="仿宋_GB2312" w:eastAsia="仿宋_GB2312"/>
          <w:sz w:val="24"/>
          <w:szCs w:val="24"/>
        </w:rPr>
        <w:t>（</w:t>
      </w:r>
      <w:r>
        <w:rPr>
          <w:rFonts w:ascii="Times New Roman" w:hAnsi="Times New Roman" w:eastAsia="Times New Roman"/>
          <w:sz w:val="24"/>
          <w:szCs w:val="24"/>
        </w:rPr>
        <w:t>3</w:t>
      </w:r>
      <w:r>
        <w:rPr>
          <w:rFonts w:ascii="仿宋_GB2312" w:hAnsi="仿宋_GB2312" w:eastAsia="仿宋_GB2312"/>
          <w:sz w:val="24"/>
          <w:szCs w:val="24"/>
        </w:rPr>
        <w:t>）“岗位资格技能”参考人才培养方案中规定的内容逐条填写，通常情况下，学生将在人才培养方案中的“毕业条件”模块下查找到相关内容。</w:t>
      </w:r>
    </w:p>
    <w:p>
      <w:pPr>
        <w:spacing w:line="340" w:lineRule="exact"/>
        <w:ind w:firstLineChars="200"/>
        <w:jc w:val="left"/>
        <w:rPr>
          <w:rFonts w:ascii="仿宋_GB2312" w:hAnsi="仿宋_GB2312" w:eastAsia="仿宋_GB2312"/>
          <w:sz w:val="24"/>
          <w:szCs w:val="24"/>
        </w:rPr>
      </w:pPr>
      <w:r>
        <w:rPr>
          <w:rFonts w:ascii="Times New Roman" w:hAnsi="Times New Roman" w:eastAsia="Times New Roman"/>
          <w:b/>
          <w:bCs/>
          <w:sz w:val="24"/>
          <w:szCs w:val="24"/>
        </w:rPr>
        <w:t>3.</w:t>
      </w:r>
      <w:r>
        <w:rPr>
          <w:rFonts w:ascii="仿宋_GB2312" w:hAnsi="仿宋_GB2312" w:eastAsia="仿宋_GB2312"/>
          <w:b/>
          <w:bCs/>
          <w:sz w:val="24"/>
          <w:szCs w:val="24"/>
        </w:rPr>
        <w:t>学业拓展与成果预设。</w:t>
      </w:r>
      <w:r>
        <w:rPr>
          <w:rFonts w:ascii="仿宋_GB2312" w:hAnsi="仿宋_GB2312" w:eastAsia="仿宋_GB2312"/>
          <w:sz w:val="24"/>
          <w:szCs w:val="24"/>
        </w:rPr>
        <w:t>此模块是在完成专业人才培养方案规定的学业修习内容基础上，根据个人兴趣、特长、职业倾向、职业规划等，学生自主选择参与完成的学业拓展项目。类别包括选修课程、第二课堂、技能竞赛、论文专利、创新创业等。选项分为“是”与“否”，选择“是”代表学生在校期间将参与相应的学业拓展项目。</w:t>
      </w:r>
    </w:p>
    <w:p>
      <w:pPr>
        <w:spacing w:line="340" w:lineRule="exact"/>
        <w:ind w:firstLineChars="200"/>
        <w:jc w:val="left"/>
        <w:rPr>
          <w:rFonts w:ascii="Arial Unicode MS" w:hAnsi="Arial Unicode MS" w:eastAsia="Arial Unicode MS"/>
          <w:sz w:val="21"/>
          <w:szCs w:val="21"/>
        </w:rPr>
      </w:pPr>
      <w:r>
        <w:rPr>
          <w:rFonts w:ascii="Arial Unicode MS" w:hAnsi="Arial Unicode MS" w:eastAsia="Arial Unicode MS"/>
          <w:sz w:val="21"/>
          <w:szCs w:val="21"/>
        </w:rPr>
        <w:t>注：学生所在院系管理人员和专业负责人应下发专业人才培养方案至班级学生，通过专业教育让学生熟悉专业培养方案。</w:t>
      </w:r>
    </w:p>
    <w:p>
      <w:pPr>
        <w:spacing w:line="340" w:lineRule="exact"/>
        <w:ind w:firstLineChars="200"/>
        <w:jc w:val="left"/>
        <w:rPr>
          <w:rFonts w:ascii="华文中宋" w:hAnsi="华文中宋" w:eastAsia="华文中宋"/>
          <w:sz w:val="28"/>
          <w:szCs w:val="28"/>
        </w:rPr>
      </w:pPr>
      <w:r>
        <w:rPr>
          <w:rFonts w:ascii="华文中宋" w:hAnsi="华文中宋" w:eastAsia="华文中宋"/>
          <w:sz w:val="28"/>
          <w:szCs w:val="28"/>
        </w:rPr>
        <w:t>第二部分：素质拓展</w:t>
      </w:r>
    </w:p>
    <w:p>
      <w:pPr>
        <w:spacing w:line="340" w:lineRule="exact"/>
        <w:ind w:firstLineChars="200"/>
        <w:jc w:val="left"/>
        <w:rPr>
          <w:rFonts w:ascii="仿宋_GB2312" w:hAnsi="仿宋_GB2312" w:eastAsia="仿宋_GB2312"/>
          <w:sz w:val="24"/>
          <w:szCs w:val="24"/>
        </w:rPr>
      </w:pPr>
      <w:r>
        <w:rPr>
          <w:rFonts w:ascii="Times New Roman" w:hAnsi="Times New Roman" w:eastAsia="Times New Roman"/>
          <w:sz w:val="24"/>
          <w:szCs w:val="24"/>
        </w:rPr>
        <w:t>1.</w:t>
      </w:r>
      <w:r>
        <w:rPr>
          <w:rFonts w:ascii="仿宋_GB2312" w:hAnsi="仿宋_GB2312" w:eastAsia="仿宋_GB2312"/>
          <w:sz w:val="24"/>
          <w:szCs w:val="24"/>
        </w:rPr>
        <w:t>学生素拓学分在校三年内必须修满不少于</w:t>
      </w:r>
      <w:r>
        <w:rPr>
          <w:rFonts w:ascii="Times New Roman" w:hAnsi="Times New Roman" w:eastAsia="Times New Roman"/>
          <w:sz w:val="24"/>
          <w:szCs w:val="24"/>
        </w:rPr>
        <w:t>10</w:t>
      </w:r>
      <w:r>
        <w:rPr>
          <w:rFonts w:ascii="仿宋_GB2312" w:hAnsi="仿宋_GB2312" w:eastAsia="仿宋_GB2312"/>
          <w:sz w:val="24"/>
          <w:szCs w:val="24"/>
        </w:rPr>
        <w:t>分；</w:t>
      </w:r>
    </w:p>
    <w:p>
      <w:pPr>
        <w:spacing w:line="340" w:lineRule="exact"/>
        <w:ind w:firstLineChars="200"/>
        <w:jc w:val="left"/>
        <w:rPr>
          <w:rFonts w:ascii="仿宋_GB2312" w:hAnsi="仿宋_GB2312" w:eastAsia="仿宋_GB2312"/>
          <w:sz w:val="24"/>
          <w:szCs w:val="24"/>
        </w:rPr>
      </w:pPr>
      <w:r>
        <w:rPr>
          <w:rFonts w:ascii="Times New Roman" w:hAnsi="Times New Roman" w:eastAsia="Times New Roman"/>
          <w:sz w:val="24"/>
          <w:szCs w:val="24"/>
        </w:rPr>
        <w:t>2.</w:t>
      </w:r>
      <w:r>
        <w:rPr>
          <w:rFonts w:ascii="仿宋_GB2312" w:hAnsi="仿宋_GB2312" w:eastAsia="仿宋_GB2312"/>
          <w:sz w:val="24"/>
          <w:szCs w:val="24"/>
        </w:rPr>
        <w:t>在申请活动时必须提前</w:t>
      </w:r>
      <w:r>
        <w:rPr>
          <w:rFonts w:ascii="Times New Roman" w:hAnsi="Times New Roman" w:eastAsia="Times New Roman"/>
          <w:sz w:val="24"/>
          <w:szCs w:val="24"/>
        </w:rPr>
        <w:t>7</w:t>
      </w:r>
      <w:r>
        <w:rPr>
          <w:rFonts w:ascii="仿宋_GB2312" w:hAnsi="仿宋_GB2312" w:eastAsia="仿宋_GB2312"/>
          <w:sz w:val="24"/>
          <w:szCs w:val="24"/>
        </w:rPr>
        <w:t>天以上登录学工平台进行申请，具体流程请参照《学生手册》中的《九江职业技术学院大学生素质拓展学分获取流程图》；</w:t>
      </w:r>
    </w:p>
    <w:p>
      <w:pPr>
        <w:spacing w:line="340" w:lineRule="exact"/>
        <w:ind w:firstLineChars="200"/>
        <w:jc w:val="left"/>
        <w:rPr>
          <w:rFonts w:ascii="仿宋_GB2312" w:hAnsi="仿宋_GB2312" w:eastAsia="仿宋_GB2312"/>
          <w:sz w:val="24"/>
          <w:szCs w:val="24"/>
        </w:rPr>
      </w:pPr>
      <w:r>
        <w:rPr>
          <w:rFonts w:ascii="Times New Roman" w:hAnsi="Times New Roman" w:eastAsia="Times New Roman"/>
          <w:sz w:val="24"/>
          <w:szCs w:val="24"/>
        </w:rPr>
        <w:t>3.</w:t>
      </w:r>
      <w:r>
        <w:rPr>
          <w:rFonts w:ascii="仿宋_GB2312" w:hAnsi="仿宋_GB2312" w:eastAsia="仿宋_GB2312"/>
          <w:sz w:val="24"/>
          <w:szCs w:val="24"/>
        </w:rPr>
        <w:t>参与活动的具体分值请参照《学生手册》中的《九江职业技术学院大学生素质拓展项目指南》；</w:t>
      </w:r>
    </w:p>
    <w:p>
      <w:pPr>
        <w:spacing w:line="340" w:lineRule="exact"/>
        <w:ind w:firstLineChars="200"/>
        <w:jc w:val="left"/>
        <w:rPr>
          <w:rFonts w:ascii="Times New Roman" w:hAnsi="Times New Roman" w:eastAsia="Times New Roman"/>
          <w:sz w:val="24"/>
          <w:szCs w:val="24"/>
        </w:rPr>
      </w:pPr>
      <w:r>
        <w:rPr>
          <w:rFonts w:ascii="Times New Roman" w:hAnsi="Times New Roman" w:eastAsia="Times New Roman"/>
          <w:sz w:val="24"/>
          <w:szCs w:val="24"/>
        </w:rPr>
        <w:t>4.</w:t>
      </w:r>
      <w:r>
        <w:rPr>
          <w:rFonts w:ascii="仿宋_GB2312" w:hAnsi="仿宋_GB2312" w:eastAsia="仿宋_GB2312"/>
          <w:sz w:val="24"/>
          <w:szCs w:val="24"/>
        </w:rPr>
        <w:t>在制定个人发展规划时，素拓学分的获取建议分布如下：第一学年不少于</w:t>
      </w:r>
      <w:r>
        <w:rPr>
          <w:rFonts w:ascii="Times New Roman" w:hAnsi="Times New Roman" w:eastAsia="Times New Roman"/>
          <w:sz w:val="24"/>
          <w:szCs w:val="24"/>
        </w:rPr>
        <w:t>4</w:t>
      </w:r>
      <w:r>
        <w:rPr>
          <w:rFonts w:ascii="仿宋_GB2312" w:hAnsi="仿宋_GB2312" w:eastAsia="仿宋_GB2312"/>
          <w:sz w:val="24"/>
          <w:szCs w:val="24"/>
        </w:rPr>
        <w:t>个学分，第二学年不少于</w:t>
      </w:r>
      <w:r>
        <w:rPr>
          <w:rFonts w:ascii="Times New Roman" w:hAnsi="Times New Roman" w:eastAsia="Times New Roman"/>
          <w:sz w:val="24"/>
          <w:szCs w:val="24"/>
        </w:rPr>
        <w:t>4</w:t>
      </w:r>
      <w:r>
        <w:rPr>
          <w:rFonts w:ascii="仿宋_GB2312" w:hAnsi="仿宋_GB2312" w:eastAsia="仿宋_GB2312"/>
          <w:sz w:val="24"/>
          <w:szCs w:val="24"/>
        </w:rPr>
        <w:t>个学分，第三学年不少于</w:t>
      </w:r>
      <w:r>
        <w:rPr>
          <w:rFonts w:ascii="Times New Roman" w:hAnsi="Times New Roman" w:eastAsia="Times New Roman"/>
          <w:sz w:val="24"/>
          <w:szCs w:val="24"/>
        </w:rPr>
        <w:t>2</w:t>
      </w:r>
      <w:r>
        <w:rPr>
          <w:rFonts w:ascii="仿宋_GB2312" w:hAnsi="仿宋_GB2312" w:eastAsia="仿宋_GB2312"/>
          <w:sz w:val="24"/>
          <w:szCs w:val="24"/>
        </w:rPr>
        <w:t>个学分；</w:t>
      </w:r>
      <w:r>
        <w:rPr>
          <w:rFonts w:ascii="Times New Roman" w:hAnsi="Times New Roman" w:eastAsia="Times New Roman"/>
          <w:sz w:val="24"/>
          <w:szCs w:val="24"/>
        </w:rPr>
        <w:t xml:space="preserve"> </w:t>
      </w:r>
    </w:p>
    <w:p>
      <w:pPr>
        <w:spacing w:line="340" w:lineRule="exact"/>
        <w:ind w:firstLineChars="200"/>
        <w:jc w:val="left"/>
        <w:rPr>
          <w:rFonts w:ascii="华文中宋" w:hAnsi="华文中宋" w:eastAsia="华文中宋"/>
          <w:sz w:val="28"/>
          <w:szCs w:val="28"/>
        </w:rPr>
      </w:pPr>
      <w:r>
        <w:rPr>
          <w:rFonts w:ascii="华文中宋" w:hAnsi="华文中宋" w:eastAsia="华文中宋"/>
          <w:sz w:val="28"/>
          <w:szCs w:val="28"/>
        </w:rPr>
        <w:t>第三部分：职业方向</w:t>
      </w:r>
    </w:p>
    <w:p>
      <w:pPr>
        <w:spacing w:line="340" w:lineRule="exact"/>
        <w:ind w:firstLineChars="200"/>
        <w:jc w:val="left"/>
        <w:rPr>
          <w:rFonts w:ascii="仿宋_GB2312" w:hAnsi="仿宋_GB2312" w:eastAsia="仿宋_GB2312"/>
          <w:sz w:val="24"/>
          <w:szCs w:val="24"/>
        </w:rPr>
      </w:pPr>
      <w:r>
        <w:rPr>
          <w:rFonts w:ascii="Times New Roman" w:hAnsi="Times New Roman" w:eastAsia="Times New Roman"/>
          <w:sz w:val="24"/>
          <w:szCs w:val="24"/>
        </w:rPr>
        <w:t>1.</w:t>
      </w:r>
      <w:r>
        <w:rPr>
          <w:rFonts w:ascii="仿宋_GB2312" w:hAnsi="仿宋_GB2312" w:eastAsia="仿宋_GB2312"/>
          <w:sz w:val="24"/>
          <w:szCs w:val="24"/>
        </w:rPr>
        <w:t>填写内容主要依据朗途职业规划报告。</w:t>
      </w:r>
    </w:p>
    <w:p>
      <w:pPr>
        <w:spacing w:line="340" w:lineRule="exact"/>
        <w:ind w:firstLineChars="200"/>
        <w:jc w:val="left"/>
        <w:rPr>
          <w:rFonts w:ascii="仿宋_GB2312" w:hAnsi="仿宋_GB2312" w:eastAsia="仿宋_GB2312"/>
          <w:sz w:val="24"/>
          <w:szCs w:val="24"/>
        </w:rPr>
      </w:pPr>
      <w:r>
        <w:rPr>
          <w:rFonts w:ascii="Times New Roman" w:hAnsi="Times New Roman" w:eastAsia="Times New Roman"/>
          <w:sz w:val="24"/>
          <w:szCs w:val="24"/>
        </w:rPr>
        <w:t>2.</w:t>
      </w:r>
      <w:r>
        <w:rPr>
          <w:rFonts w:ascii="仿宋_GB2312" w:hAnsi="仿宋_GB2312" w:eastAsia="仿宋_GB2312"/>
          <w:sz w:val="24"/>
          <w:szCs w:val="24"/>
        </w:rPr>
        <w:t>职业发展总体目标请依据学业（专业）、素质拓展、自我认知等规划，在专业教师、班主任的指导下确定个人职业发展目标。</w:t>
      </w:r>
    </w:p>
    <w:p>
      <w:pPr>
        <w:spacing w:line="340" w:lineRule="exact"/>
        <w:ind w:firstLineChars="200"/>
        <w:jc w:val="left"/>
        <w:rPr>
          <w:rFonts w:ascii="Arial Unicode MS" w:hAnsi="Arial Unicode MS" w:eastAsia="Arial Unicode MS"/>
          <w:sz w:val="21"/>
          <w:szCs w:val="21"/>
        </w:rPr>
      </w:pPr>
      <w:r>
        <w:rPr>
          <w:rFonts w:ascii="Arial Unicode MS" w:hAnsi="Arial Unicode MS" w:eastAsia="Arial Unicode MS"/>
          <w:sz w:val="21"/>
          <w:szCs w:val="21"/>
        </w:rPr>
        <w:t>注：在校生完成学生个人发展规划编写电子稿后，由班长与班主任存档。</w:t>
      </w:r>
    </w:p>
    <w:p>
      <w:pPr>
        <w:spacing w:line="340" w:lineRule="exact"/>
        <w:ind w:firstLineChars="200"/>
        <w:jc w:val="left"/>
        <w:rPr>
          <w:rFonts w:ascii="华文中宋" w:hAnsi="华文中宋" w:eastAsia="华文中宋"/>
          <w:sz w:val="28"/>
          <w:szCs w:val="28"/>
        </w:rPr>
      </w:pPr>
      <w:r>
        <w:rPr>
          <w:rFonts w:ascii="华文中宋" w:hAnsi="华文中宋" w:eastAsia="华文中宋"/>
          <w:sz w:val="28"/>
          <w:szCs w:val="28"/>
        </w:rPr>
        <w:t>第四部分：自我诊断</w:t>
      </w:r>
    </w:p>
    <w:p>
      <w:pPr>
        <w:spacing w:line="340" w:lineRule="exact"/>
        <w:ind w:firstLineChars="200"/>
        <w:jc w:val="left"/>
        <w:rPr>
          <w:rFonts w:ascii="仿宋_GB2312" w:hAnsi="仿宋_GB2312" w:eastAsia="仿宋_GB2312"/>
          <w:sz w:val="24"/>
          <w:szCs w:val="24"/>
        </w:rPr>
      </w:pPr>
      <w:r>
        <w:rPr>
          <w:rFonts w:ascii="Times New Roman" w:hAnsi="Times New Roman" w:eastAsia="Times New Roman"/>
          <w:sz w:val="24"/>
          <w:szCs w:val="24"/>
        </w:rPr>
        <w:t>1.</w:t>
      </w:r>
      <w:r>
        <w:rPr>
          <w:rFonts w:ascii="仿宋_GB2312" w:hAnsi="仿宋_GB2312" w:eastAsia="仿宋_GB2312"/>
          <w:b/>
          <w:bCs/>
          <w:sz w:val="24"/>
          <w:szCs w:val="24"/>
        </w:rPr>
        <w:t xml:space="preserve"> 自我诊断意见（主要问题）</w:t>
      </w:r>
      <w:r>
        <w:rPr>
          <w:rFonts w:ascii="仿宋_GB2312" w:hAnsi="仿宋_GB2312" w:eastAsia="仿宋_GB2312"/>
          <w:sz w:val="24"/>
          <w:szCs w:val="24"/>
        </w:rPr>
        <w:t>：对照个人目标，根据学生发展标准、人才培养方案、学生手册等开展自我诊断，找出与目标存在的差距，以主要问题的形式填写；</w:t>
      </w:r>
    </w:p>
    <w:p>
      <w:pPr>
        <w:spacing w:line="340" w:lineRule="exact"/>
        <w:ind w:firstLineChars="200"/>
        <w:jc w:val="left"/>
        <w:rPr>
          <w:rFonts w:ascii="仿宋_GB2312" w:hAnsi="仿宋_GB2312" w:eastAsia="仿宋_GB2312"/>
          <w:sz w:val="24"/>
          <w:szCs w:val="24"/>
        </w:rPr>
      </w:pPr>
      <w:r>
        <w:rPr>
          <w:rFonts w:ascii="Times New Roman" w:hAnsi="Times New Roman" w:eastAsia="Times New Roman"/>
          <w:sz w:val="24"/>
          <w:szCs w:val="24"/>
        </w:rPr>
        <w:t>2.</w:t>
      </w:r>
      <w:r>
        <w:rPr>
          <w:rFonts w:ascii="仿宋_GB2312" w:hAnsi="仿宋_GB2312" w:eastAsia="仿宋_GB2312"/>
          <w:b/>
          <w:bCs/>
          <w:sz w:val="24"/>
          <w:szCs w:val="24"/>
        </w:rPr>
        <w:t xml:space="preserve"> 改进措施</w:t>
      </w:r>
      <w:r>
        <w:rPr>
          <w:rFonts w:ascii="仿宋_GB2312" w:hAnsi="仿宋_GB2312" w:eastAsia="仿宋_GB2312"/>
          <w:sz w:val="24"/>
          <w:szCs w:val="24"/>
        </w:rPr>
        <w:t>：对照自身发展中存在的问题，确定自我诊改方向，结合个人实际情况制定切实可行的改进措施；</w:t>
      </w:r>
    </w:p>
    <w:p>
      <w:pPr>
        <w:spacing w:line="340" w:lineRule="exact"/>
        <w:ind w:firstLineChars="200"/>
        <w:jc w:val="left"/>
        <w:rPr>
          <w:rFonts w:ascii="Arial Unicode MS" w:hAnsi="Arial Unicode MS" w:eastAsia="Arial Unicode MS"/>
          <w:sz w:val="21"/>
          <w:szCs w:val="21"/>
        </w:rPr>
      </w:pPr>
      <w:r>
        <w:rPr>
          <w:rFonts w:ascii="Arial Unicode MS" w:hAnsi="Arial Unicode MS" w:eastAsia="Arial Unicode MS"/>
          <w:sz w:val="21"/>
          <w:szCs w:val="21"/>
        </w:rPr>
        <w:t>注：填写内容应采用条目要点形式且语句精简，填写内容能反映本人真实情况。</w:t>
      </w:r>
    </w:p>
    <w:sectPr>
      <w:pgSz w:w="11906" w:h="16838"/>
      <w:pgMar w:top="1418" w:right="1474" w:bottom="1134"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ZXiaoBiaoSong-B05S">
    <w:altName w:val="AMGDT"/>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altName w:val="宋体"/>
    <w:panose1 w:val="00000000000000000000"/>
    <w:charset w:val="00"/>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2A071E5"/>
    <w:rsid w:val="083D07F0"/>
    <w:rsid w:val="0F151BB7"/>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semiHidden/>
    <w:qFormat/>
    <w:uiPriority w:val="99"/>
    <w:rPr>
      <w:sz w:val="18"/>
      <w:szCs w:val="18"/>
    </w:rPr>
  </w:style>
  <w:style w:type="character" w:customStyle="1" w:styleId="8">
    <w:name w:val="页脚 字符"/>
    <w:basedOn w:val="6"/>
    <w:link w:val="2"/>
    <w:semiHidden/>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1</TotalTime>
  <ScaleCrop>false</ScaleCrop>
  <LinksUpToDate>false</LinksUpToDate>
  <CharactersWithSpaces>123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今后的你</cp:lastModifiedBy>
  <dcterms:modified xsi:type="dcterms:W3CDTF">2020-11-17T03:49:56Z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