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adjustRightInd w:val="0"/>
        <w:snapToGrid w:val="0"/>
        <w:jc w:val="center"/>
        <w:rPr>
          <w:rFonts w:ascii="FZXiaoBiaoSong-B05S" w:eastAsia="FZXiaoBiaoSong-B05S"/>
          <w:sz w:val="36"/>
          <w:szCs w:val="36"/>
        </w:rPr>
      </w:pPr>
      <w:r>
        <w:rPr>
          <w:rFonts w:hint="eastAsia" w:ascii="FZXiaoBiaoSong-B05S" w:eastAsia="FZXiaoBiaoSong-B05S"/>
          <w:sz w:val="36"/>
          <w:szCs w:val="36"/>
        </w:rPr>
        <w:t>九江职业技术学院大学生个人发展规划</w:t>
      </w:r>
    </w:p>
    <w:tbl>
      <w:tblPr>
        <w:tblStyle w:val="10"/>
        <w:tblW w:w="894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323"/>
        <w:gridCol w:w="1323"/>
        <w:gridCol w:w="1323"/>
        <w:gridCol w:w="1323"/>
        <w:gridCol w:w="1323"/>
        <w:gridCol w:w="1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846" w:type="dxa"/>
            <w:vMerge w:val="restart"/>
            <w:textDirection w:val="tbRlV"/>
            <w:vAlign w:val="center"/>
          </w:tcPr>
          <w:p>
            <w:pPr>
              <w:adjustRightInd w:val="0"/>
              <w:snapToGrid w:val="0"/>
              <w:ind w:left="113" w:right="113"/>
              <w:jc w:val="center"/>
              <w:rPr>
                <w:rFonts w:ascii="仿宋_GB2312" w:eastAsia="仿宋_GB2312"/>
                <w:b/>
                <w:sz w:val="24"/>
                <w:szCs w:val="24"/>
              </w:rPr>
            </w:pPr>
            <w:r>
              <w:rPr>
                <w:rFonts w:hint="eastAsia" w:ascii="仿宋_GB2312" w:eastAsia="仿宋_GB2312"/>
                <w:b/>
                <w:sz w:val="24"/>
                <w:szCs w:val="24"/>
              </w:rPr>
              <w:t>基本信息</w:t>
            </w:r>
          </w:p>
        </w:tc>
        <w:tc>
          <w:tcPr>
            <w:tcW w:w="1323" w:type="dxa"/>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姓名</w:t>
            </w:r>
          </w:p>
        </w:tc>
        <w:tc>
          <w:tcPr>
            <w:tcW w:w="1323" w:type="dxa"/>
            <w:vAlign w:val="center"/>
          </w:tcPr>
          <w:p>
            <w:pPr>
              <w:adjustRightInd w:val="0"/>
              <w:snapToGrid w:val="0"/>
              <w:jc w:val="both"/>
              <w:rPr>
                <w:rFonts w:hint="eastAsia" w:ascii="仿宋_GB2312" w:eastAsia="仿宋_GB2312"/>
                <w:sz w:val="24"/>
                <w:szCs w:val="24"/>
                <w:lang w:val="en-US" w:eastAsia="zh-CN"/>
              </w:rPr>
            </w:pPr>
            <w:r>
              <w:rPr>
                <w:rFonts w:hint="eastAsia" w:ascii="仿宋_GB2312" w:eastAsia="仿宋_GB2312"/>
                <w:sz w:val="24"/>
                <w:szCs w:val="24"/>
                <w:lang w:val="en-US" w:eastAsia="zh-CN"/>
              </w:rPr>
              <w:t>黄仲清</w:t>
            </w:r>
          </w:p>
        </w:tc>
        <w:tc>
          <w:tcPr>
            <w:tcW w:w="1323" w:type="dxa"/>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性别</w:t>
            </w:r>
          </w:p>
        </w:tc>
        <w:tc>
          <w:tcPr>
            <w:tcW w:w="1323" w:type="dxa"/>
            <w:vAlign w:val="center"/>
          </w:tcPr>
          <w:p>
            <w:pPr>
              <w:adjustRightInd w:val="0"/>
              <w:snapToGrid w:val="0"/>
              <w:jc w:val="center"/>
              <w:rPr>
                <w:rFonts w:ascii="仿宋_GB2312" w:eastAsia="仿宋_GB2312"/>
                <w:sz w:val="24"/>
                <w:szCs w:val="24"/>
              </w:rPr>
            </w:pPr>
            <w:r>
              <w:rPr>
                <w:rFonts w:hint="eastAsia" w:ascii="仿宋_GB2312" w:eastAsia="仿宋_GB2312"/>
                <w:sz w:val="24"/>
                <w:szCs w:val="24"/>
              </w:rPr>
              <w:t>男</w:t>
            </w:r>
          </w:p>
        </w:tc>
        <w:tc>
          <w:tcPr>
            <w:tcW w:w="1323" w:type="dxa"/>
            <w:vAlign w:val="center"/>
          </w:tcPr>
          <w:p>
            <w:pPr>
              <w:adjustRightInd w:val="0"/>
              <w:snapToGrid w:val="0"/>
              <w:jc w:val="center"/>
              <w:rPr>
                <w:rFonts w:ascii="仿宋_GB2312" w:eastAsia="仿宋_GB2312"/>
                <w:sz w:val="24"/>
                <w:szCs w:val="24"/>
              </w:rPr>
            </w:pPr>
            <w:r>
              <w:rPr>
                <w:rFonts w:hint="eastAsia" w:ascii="仿宋_GB2312" w:eastAsia="仿宋_GB2312"/>
                <w:b/>
                <w:sz w:val="24"/>
                <w:szCs w:val="24"/>
              </w:rPr>
              <w:t>学号</w:t>
            </w:r>
          </w:p>
        </w:tc>
        <w:tc>
          <w:tcPr>
            <w:tcW w:w="1483" w:type="dxa"/>
            <w:vAlign w:val="center"/>
          </w:tcPr>
          <w:p>
            <w:pPr>
              <w:adjustRightInd w:val="0"/>
              <w:snapToGrid w:val="0"/>
              <w:jc w:val="center"/>
              <w:rPr>
                <w:rFonts w:hint="eastAsia" w:ascii="仿宋_GB2312" w:eastAsia="仿宋_GB2312"/>
                <w:sz w:val="24"/>
                <w:szCs w:val="24"/>
                <w:lang w:val="en-US" w:eastAsia="zh-CN"/>
              </w:rPr>
            </w:pPr>
            <w:r>
              <w:rPr>
                <w:rFonts w:hint="eastAsia" w:ascii="仿宋_GB2312" w:eastAsia="仿宋_GB2312"/>
                <w:sz w:val="24"/>
                <w:szCs w:val="24"/>
              </w:rPr>
              <w:t>1</w:t>
            </w:r>
            <w:r>
              <w:rPr>
                <w:rFonts w:ascii="仿宋_GB2312" w:eastAsia="仿宋_GB2312"/>
                <w:sz w:val="24"/>
                <w:szCs w:val="24"/>
              </w:rPr>
              <w:t>8305</w:t>
            </w:r>
            <w:r>
              <w:rPr>
                <w:rFonts w:hint="eastAsia" w:ascii="仿宋_GB2312" w:eastAsia="仿宋_GB2312"/>
                <w:sz w:val="24"/>
                <w:szCs w:val="24"/>
                <w:lang w:val="en-US" w:eastAsia="zh-CN"/>
              </w:rPr>
              <w:t>1781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846" w:type="dxa"/>
            <w:vMerge w:val="continue"/>
            <w:vAlign w:val="center"/>
          </w:tcPr>
          <w:p>
            <w:pPr>
              <w:adjustRightInd w:val="0"/>
              <w:snapToGrid w:val="0"/>
              <w:jc w:val="center"/>
              <w:rPr>
                <w:rFonts w:ascii="仿宋_GB2312" w:eastAsia="仿宋_GB2312"/>
                <w:b/>
                <w:sz w:val="24"/>
                <w:szCs w:val="24"/>
              </w:rPr>
            </w:pPr>
          </w:p>
        </w:tc>
        <w:tc>
          <w:tcPr>
            <w:tcW w:w="1323" w:type="dxa"/>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班级</w:t>
            </w:r>
            <w:r>
              <w:rPr>
                <w:rFonts w:ascii="仿宋_GB2312" w:eastAsia="仿宋_GB2312"/>
                <w:b/>
                <w:sz w:val="24"/>
                <w:szCs w:val="24"/>
              </w:rPr>
              <w:t>名称</w:t>
            </w:r>
          </w:p>
        </w:tc>
        <w:tc>
          <w:tcPr>
            <w:tcW w:w="1323" w:type="dxa"/>
            <w:vAlign w:val="center"/>
          </w:tcPr>
          <w:p>
            <w:pPr>
              <w:adjustRightInd w:val="0"/>
              <w:snapToGrid w:val="0"/>
              <w:jc w:val="center"/>
              <w:rPr>
                <w:rFonts w:ascii="仿宋_GB2312" w:eastAsia="仿宋_GB2312"/>
                <w:sz w:val="24"/>
                <w:szCs w:val="24"/>
              </w:rPr>
            </w:pPr>
            <w:r>
              <w:rPr>
                <w:rFonts w:hint="eastAsia" w:ascii="仿宋_GB2312" w:eastAsia="仿宋_GB2312"/>
                <w:sz w:val="24"/>
                <w:szCs w:val="24"/>
              </w:rPr>
              <w:t>网络1</w:t>
            </w:r>
            <w:r>
              <w:rPr>
                <w:rFonts w:ascii="仿宋_GB2312" w:eastAsia="仿宋_GB2312"/>
                <w:sz w:val="24"/>
                <w:szCs w:val="24"/>
              </w:rPr>
              <w:t>801</w:t>
            </w:r>
          </w:p>
        </w:tc>
        <w:tc>
          <w:tcPr>
            <w:tcW w:w="1323" w:type="dxa"/>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所在专业</w:t>
            </w:r>
          </w:p>
        </w:tc>
        <w:tc>
          <w:tcPr>
            <w:tcW w:w="1323" w:type="dxa"/>
            <w:vAlign w:val="center"/>
          </w:tcPr>
          <w:p>
            <w:pPr>
              <w:adjustRightInd w:val="0"/>
              <w:snapToGrid w:val="0"/>
              <w:jc w:val="center"/>
              <w:rPr>
                <w:rFonts w:ascii="仿宋_GB2312" w:eastAsia="仿宋_GB2312"/>
                <w:sz w:val="24"/>
                <w:szCs w:val="24"/>
              </w:rPr>
            </w:pPr>
            <w:r>
              <w:rPr>
                <w:rFonts w:hint="eastAsia" w:ascii="仿宋_GB2312" w:eastAsia="仿宋_GB2312"/>
                <w:sz w:val="24"/>
                <w:szCs w:val="24"/>
              </w:rPr>
              <w:t>计算机网络技术</w:t>
            </w:r>
          </w:p>
        </w:tc>
        <w:tc>
          <w:tcPr>
            <w:tcW w:w="1323" w:type="dxa"/>
            <w:vAlign w:val="center"/>
          </w:tcPr>
          <w:p>
            <w:pPr>
              <w:adjustRightInd w:val="0"/>
              <w:snapToGrid w:val="0"/>
              <w:jc w:val="center"/>
              <w:rPr>
                <w:rFonts w:ascii="仿宋_GB2312" w:eastAsia="仿宋_GB2312"/>
                <w:sz w:val="24"/>
                <w:szCs w:val="24"/>
              </w:rPr>
            </w:pPr>
            <w:r>
              <w:rPr>
                <w:rFonts w:hint="eastAsia" w:ascii="仿宋_GB2312" w:eastAsia="仿宋_GB2312"/>
                <w:b/>
                <w:sz w:val="24"/>
                <w:szCs w:val="24"/>
              </w:rPr>
              <w:t>所属分院</w:t>
            </w:r>
          </w:p>
        </w:tc>
        <w:tc>
          <w:tcPr>
            <w:tcW w:w="1483" w:type="dxa"/>
            <w:vAlign w:val="center"/>
          </w:tcPr>
          <w:p>
            <w:pPr>
              <w:adjustRightInd w:val="0"/>
              <w:snapToGrid w:val="0"/>
              <w:jc w:val="center"/>
              <w:rPr>
                <w:rFonts w:ascii="仿宋_GB2312" w:eastAsia="仿宋_GB2312"/>
                <w:sz w:val="24"/>
                <w:szCs w:val="24"/>
              </w:rPr>
            </w:pPr>
            <w:r>
              <w:rPr>
                <w:rFonts w:hint="eastAsia" w:ascii="仿宋_GB2312" w:eastAsia="仿宋_GB2312"/>
                <w:sz w:val="24"/>
                <w:szCs w:val="24"/>
              </w:rPr>
              <w:t>信息工程学院</w:t>
            </w:r>
          </w:p>
        </w:tc>
      </w:tr>
    </w:tbl>
    <w:p>
      <w:pPr>
        <w:adjustRightInd w:val="0"/>
        <w:snapToGrid w:val="0"/>
        <w:jc w:val="center"/>
        <w:rPr>
          <w:rFonts w:ascii="FZXiaoBiaoSong-B05S" w:eastAsia="FZXiaoBiaoSong-B05S"/>
          <w:b/>
          <w:sz w:val="30"/>
          <w:szCs w:val="30"/>
        </w:rPr>
      </w:pPr>
      <w:r>
        <w:rPr>
          <w:rFonts w:hint="eastAsia" w:ascii="FZXiaoBiaoSong-B05S" w:eastAsia="FZXiaoBiaoSong-B05S"/>
          <w:b/>
          <w:sz w:val="30"/>
          <w:szCs w:val="30"/>
        </w:rPr>
        <w:t>第一部分 学业发展</w:t>
      </w:r>
    </w:p>
    <w:tbl>
      <w:tblPr>
        <w:tblStyle w:val="10"/>
        <w:tblW w:w="88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559"/>
        <w:gridCol w:w="1418"/>
        <w:gridCol w:w="820"/>
        <w:gridCol w:w="993"/>
        <w:gridCol w:w="567"/>
        <w:gridCol w:w="1063"/>
        <w:gridCol w:w="921"/>
        <w:gridCol w:w="70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1221" w:hRule="atLeast"/>
        </w:trPr>
        <w:tc>
          <w:tcPr>
            <w:tcW w:w="846" w:type="dxa"/>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总体目标</w:t>
            </w:r>
          </w:p>
        </w:tc>
        <w:tc>
          <w:tcPr>
            <w:tcW w:w="8050" w:type="dxa"/>
            <w:gridSpan w:val="8"/>
            <w:vAlign w:val="center"/>
          </w:tcPr>
          <w:p>
            <w:pPr>
              <w:adjustRightInd w:val="0"/>
              <w:snapToGrid w:val="0"/>
              <w:ind w:firstLine="400" w:firstLineChars="200"/>
              <w:rPr>
                <w:rFonts w:ascii="仿宋_GB2312" w:eastAsia="仿宋_GB2312"/>
                <w:sz w:val="24"/>
                <w:szCs w:val="24"/>
              </w:rPr>
            </w:pPr>
            <w:commentRangeStart w:id="0"/>
            <w:r>
              <w:rPr>
                <w:rFonts w:hint="eastAsia" w:ascii="仿宋_GB2312" w:eastAsia="仿宋_GB2312"/>
                <w:sz w:val="20"/>
                <w:szCs w:val="24"/>
              </w:rPr>
              <w:t>培养具有双创精神;掌握计算机基本操作技能；了解电子商务软件开发规范，能够按照软件工程规范要求熟练完成程序编制任务；理解软件设计思想，初步具备软件项目需求分析能力，具备较强的电子商务平台软件开发实践能力和良好的专业素养，能直接进入软件企业或IT部门从事程序设计、软件测试及软件技术服务与销售等工作的高素质、高技能、可持续发展的软件技能型人才，具备良好专业职业素养、具备创新创业能力的高素质和基本能力适应江西省对电子商务软件技术人才及外包服务人才的需求。</w:t>
            </w:r>
            <w:commentRangeEnd w:id="0"/>
            <w:r>
              <w:rPr>
                <w:rStyle w:val="8"/>
              </w:rPr>
              <w:commentReference w:id="0"/>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1" w:hRule="atLeast"/>
        </w:trPr>
        <w:tc>
          <w:tcPr>
            <w:tcW w:w="846" w:type="dxa"/>
            <w:vMerge w:val="restart"/>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学业修习与</w:t>
            </w:r>
          </w:p>
          <w:p>
            <w:pPr>
              <w:adjustRightInd w:val="0"/>
              <w:snapToGrid w:val="0"/>
              <w:jc w:val="center"/>
              <w:rPr>
                <w:rFonts w:ascii="仿宋_GB2312" w:eastAsia="仿宋_GB2312"/>
                <w:b/>
                <w:sz w:val="24"/>
                <w:szCs w:val="24"/>
              </w:rPr>
            </w:pPr>
            <w:r>
              <w:rPr>
                <w:rFonts w:ascii="仿宋_GB2312" w:eastAsia="仿宋_GB2312"/>
                <w:b/>
                <w:sz w:val="24"/>
                <w:szCs w:val="24"/>
              </w:rPr>
              <w:t>成绩</w:t>
            </w:r>
          </w:p>
          <w:p>
            <w:pPr>
              <w:adjustRightInd w:val="0"/>
              <w:snapToGrid w:val="0"/>
              <w:jc w:val="center"/>
              <w:rPr>
                <w:rFonts w:ascii="仿宋_GB2312" w:eastAsia="仿宋_GB2312"/>
                <w:sz w:val="24"/>
                <w:szCs w:val="24"/>
              </w:rPr>
            </w:pPr>
            <w:r>
              <w:rPr>
                <w:rFonts w:hint="eastAsia" w:ascii="仿宋_GB2312" w:eastAsia="仿宋_GB2312"/>
                <w:b/>
                <w:sz w:val="24"/>
                <w:szCs w:val="24"/>
              </w:rPr>
              <w:t>预设</w:t>
            </w:r>
          </w:p>
        </w:tc>
        <w:tc>
          <w:tcPr>
            <w:tcW w:w="3797" w:type="dxa"/>
            <w:gridSpan w:val="3"/>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第一学期</w:t>
            </w:r>
          </w:p>
        </w:tc>
        <w:tc>
          <w:tcPr>
            <w:tcW w:w="4253" w:type="dxa"/>
            <w:gridSpan w:val="5"/>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第二学期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8"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820"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c>
          <w:tcPr>
            <w:tcW w:w="3544" w:type="dxa"/>
            <w:gridSpan w:val="4"/>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70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sz w:val="18"/>
                <w:szCs w:val="18"/>
              </w:rPr>
            </w:pPr>
            <w:commentRangeStart w:id="1"/>
            <w:r>
              <w:rPr>
                <w:rFonts w:hint="eastAsia" w:ascii="仿宋_GB2312" w:eastAsia="仿宋_GB2312"/>
                <w:sz w:val="18"/>
                <w:szCs w:val="18"/>
              </w:rPr>
              <w:t>思想道德修养与法律基础</w:t>
            </w:r>
          </w:p>
          <w:p>
            <w:pPr>
              <w:adjustRightInd w:val="0"/>
              <w:snapToGrid w:val="0"/>
              <w:jc w:val="center"/>
              <w:rPr>
                <w:rFonts w:ascii="仿宋_GB2312" w:eastAsia="仿宋_GB2312"/>
                <w:sz w:val="18"/>
                <w:szCs w:val="18"/>
              </w:rPr>
            </w:pPr>
            <w:r>
              <w:rPr>
                <w:rFonts w:hint="eastAsia" w:ascii="仿宋_GB2312" w:eastAsia="仿宋_GB2312"/>
                <w:sz w:val="18"/>
                <w:szCs w:val="18"/>
              </w:rPr>
              <w:t>体育与健康</w:t>
            </w:r>
          </w:p>
          <w:p>
            <w:pPr>
              <w:adjustRightInd w:val="0"/>
              <w:snapToGrid w:val="0"/>
              <w:jc w:val="center"/>
              <w:rPr>
                <w:rFonts w:ascii="仿宋_GB2312" w:eastAsia="仿宋_GB2312"/>
                <w:sz w:val="18"/>
                <w:szCs w:val="18"/>
              </w:rPr>
            </w:pPr>
            <w:r>
              <w:rPr>
                <w:rFonts w:hint="eastAsia" w:ascii="仿宋_GB2312" w:eastAsia="仿宋_GB2312"/>
                <w:sz w:val="18"/>
                <w:szCs w:val="18"/>
              </w:rPr>
              <w:t>高等数学D</w:t>
            </w:r>
          </w:p>
          <w:p>
            <w:pPr>
              <w:adjustRightInd w:val="0"/>
              <w:snapToGrid w:val="0"/>
              <w:jc w:val="center"/>
              <w:rPr>
                <w:rFonts w:ascii="仿宋_GB2312" w:eastAsia="仿宋_GB2312"/>
                <w:sz w:val="18"/>
                <w:szCs w:val="18"/>
              </w:rPr>
            </w:pPr>
            <w:r>
              <w:rPr>
                <w:rFonts w:hint="eastAsia" w:ascii="仿宋_GB2312" w:eastAsia="仿宋_GB2312"/>
                <w:sz w:val="18"/>
                <w:szCs w:val="18"/>
              </w:rPr>
              <w:t>机电英语1</w:t>
            </w:r>
          </w:p>
          <w:p>
            <w:pPr>
              <w:adjustRightInd w:val="0"/>
              <w:snapToGrid w:val="0"/>
              <w:jc w:val="center"/>
              <w:rPr>
                <w:rFonts w:ascii="仿宋_GB2312" w:eastAsia="仿宋_GB2312"/>
                <w:sz w:val="18"/>
                <w:szCs w:val="18"/>
              </w:rPr>
            </w:pPr>
            <w:r>
              <w:rPr>
                <w:rFonts w:hint="eastAsia" w:ascii="仿宋_GB2312" w:eastAsia="仿宋_GB2312"/>
                <w:sz w:val="18"/>
                <w:szCs w:val="18"/>
              </w:rPr>
              <w:t>军事理论与训练</w:t>
            </w:r>
          </w:p>
          <w:p>
            <w:pPr>
              <w:adjustRightInd w:val="0"/>
              <w:snapToGrid w:val="0"/>
              <w:jc w:val="center"/>
              <w:rPr>
                <w:rFonts w:ascii="仿宋_GB2312" w:eastAsia="仿宋_GB2312"/>
                <w:sz w:val="18"/>
                <w:szCs w:val="18"/>
              </w:rPr>
            </w:pPr>
            <w:r>
              <w:rPr>
                <w:rFonts w:hint="eastAsia" w:ascii="仿宋_GB2312" w:eastAsia="仿宋_GB2312"/>
                <w:sz w:val="18"/>
                <w:szCs w:val="18"/>
              </w:rPr>
              <w:t>高级语言程序设计</w:t>
            </w:r>
          </w:p>
          <w:p>
            <w:pPr>
              <w:adjustRightInd w:val="0"/>
              <w:snapToGrid w:val="0"/>
              <w:jc w:val="center"/>
              <w:rPr>
                <w:rFonts w:ascii="仿宋_GB2312" w:eastAsia="仿宋_GB2312"/>
                <w:sz w:val="18"/>
                <w:szCs w:val="18"/>
              </w:rPr>
            </w:pPr>
            <w:r>
              <w:rPr>
                <w:rFonts w:hint="eastAsia" w:ascii="仿宋_GB2312" w:eastAsia="仿宋_GB2312"/>
                <w:sz w:val="18"/>
                <w:szCs w:val="18"/>
              </w:rPr>
              <w:t>网页设计</w:t>
            </w:r>
          </w:p>
          <w:p>
            <w:pPr>
              <w:adjustRightInd w:val="0"/>
              <w:snapToGrid w:val="0"/>
              <w:jc w:val="center"/>
              <w:rPr>
                <w:rFonts w:ascii="仿宋_GB2312" w:eastAsia="仿宋_GB2312"/>
                <w:sz w:val="18"/>
                <w:szCs w:val="18"/>
              </w:rPr>
            </w:pPr>
            <w:r>
              <w:rPr>
                <w:rFonts w:hint="eastAsia" w:ascii="仿宋_GB2312" w:eastAsia="仿宋_GB2312"/>
                <w:sz w:val="18"/>
                <w:szCs w:val="18"/>
              </w:rPr>
              <w:t>程序设计课设</w:t>
            </w:r>
          </w:p>
        </w:tc>
        <w:tc>
          <w:tcPr>
            <w:tcW w:w="820"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3.5</w:t>
            </w:r>
          </w:p>
          <w:p>
            <w:pPr>
              <w:adjustRightInd w:val="0"/>
              <w:snapToGrid w:val="0"/>
              <w:jc w:val="center"/>
              <w:rPr>
                <w:rFonts w:ascii="仿宋_GB2312" w:eastAsia="仿宋_GB2312"/>
                <w:sz w:val="18"/>
                <w:szCs w:val="18"/>
              </w:rPr>
            </w:pPr>
            <w:r>
              <w:rPr>
                <w:rFonts w:hint="eastAsia" w:ascii="仿宋_GB2312" w:eastAsia="仿宋_GB2312"/>
                <w:sz w:val="18"/>
                <w:szCs w:val="18"/>
              </w:rPr>
              <w:t>3</w:t>
            </w:r>
          </w:p>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6.5</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2.0</w:t>
            </w:r>
            <w:commentRangeEnd w:id="1"/>
            <w:r>
              <w:rPr>
                <w:rStyle w:val="8"/>
              </w:rPr>
              <w:commentReference w:id="1"/>
            </w:r>
          </w:p>
        </w:tc>
        <w:tc>
          <w:tcPr>
            <w:tcW w:w="3544" w:type="dxa"/>
            <w:gridSpan w:val="4"/>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思想道德修养与法律基础</w:t>
            </w:r>
          </w:p>
          <w:p>
            <w:pPr>
              <w:adjustRightInd w:val="0"/>
              <w:snapToGrid w:val="0"/>
              <w:jc w:val="center"/>
              <w:rPr>
                <w:rFonts w:ascii="仿宋_GB2312" w:eastAsia="仿宋_GB2312"/>
                <w:sz w:val="18"/>
                <w:szCs w:val="18"/>
              </w:rPr>
            </w:pPr>
            <w:r>
              <w:rPr>
                <w:rFonts w:hint="eastAsia" w:ascii="仿宋_GB2312" w:eastAsia="仿宋_GB2312"/>
                <w:sz w:val="18"/>
                <w:szCs w:val="18"/>
              </w:rPr>
              <w:t>体育与健康</w:t>
            </w:r>
          </w:p>
          <w:p>
            <w:pPr>
              <w:adjustRightInd w:val="0"/>
              <w:snapToGrid w:val="0"/>
              <w:jc w:val="center"/>
              <w:rPr>
                <w:rFonts w:ascii="仿宋_GB2312" w:eastAsia="仿宋_GB2312"/>
                <w:sz w:val="18"/>
                <w:szCs w:val="18"/>
              </w:rPr>
            </w:pPr>
            <w:r>
              <w:rPr>
                <w:rFonts w:hint="eastAsia" w:ascii="仿宋_GB2312" w:eastAsia="仿宋_GB2312"/>
                <w:sz w:val="18"/>
                <w:szCs w:val="18"/>
              </w:rPr>
              <w:t>机电英语2</w:t>
            </w:r>
          </w:p>
          <w:p>
            <w:pPr>
              <w:adjustRightInd w:val="0"/>
              <w:snapToGrid w:val="0"/>
              <w:jc w:val="center"/>
              <w:rPr>
                <w:rFonts w:ascii="仿宋_GB2312" w:eastAsia="仿宋_GB2312"/>
                <w:sz w:val="18"/>
                <w:szCs w:val="18"/>
              </w:rPr>
            </w:pPr>
            <w:r>
              <w:rPr>
                <w:rFonts w:hint="eastAsia" w:ascii="仿宋_GB2312" w:eastAsia="仿宋_GB2312"/>
                <w:sz w:val="18"/>
                <w:szCs w:val="18"/>
              </w:rPr>
              <w:t>大学生心理素质训练</w:t>
            </w:r>
          </w:p>
          <w:p>
            <w:pPr>
              <w:adjustRightInd w:val="0"/>
              <w:snapToGrid w:val="0"/>
              <w:jc w:val="center"/>
              <w:rPr>
                <w:rFonts w:ascii="仿宋_GB2312" w:eastAsia="仿宋_GB2312"/>
                <w:sz w:val="18"/>
                <w:szCs w:val="18"/>
              </w:rPr>
            </w:pPr>
            <w:r>
              <w:rPr>
                <w:rFonts w:hint="eastAsia" w:ascii="仿宋_GB2312" w:eastAsia="仿宋_GB2312"/>
                <w:sz w:val="18"/>
                <w:szCs w:val="18"/>
              </w:rPr>
              <w:t>就业指导</w:t>
            </w:r>
          </w:p>
          <w:p>
            <w:pPr>
              <w:adjustRightInd w:val="0"/>
              <w:snapToGrid w:val="0"/>
              <w:jc w:val="center"/>
              <w:rPr>
                <w:rFonts w:ascii="仿宋_GB2312" w:eastAsia="仿宋_GB2312"/>
                <w:sz w:val="18"/>
                <w:szCs w:val="18"/>
              </w:rPr>
            </w:pPr>
            <w:r>
              <w:rPr>
                <w:rFonts w:hint="eastAsia" w:ascii="仿宋_GB2312" w:eastAsia="仿宋_GB2312"/>
                <w:sz w:val="18"/>
                <w:szCs w:val="18"/>
              </w:rPr>
              <w:t>大学生创新创业基础</w:t>
            </w:r>
          </w:p>
          <w:p>
            <w:pPr>
              <w:adjustRightInd w:val="0"/>
              <w:snapToGrid w:val="0"/>
              <w:jc w:val="center"/>
              <w:rPr>
                <w:rFonts w:ascii="仿宋_GB2312" w:eastAsia="仿宋_GB2312"/>
                <w:sz w:val="18"/>
                <w:szCs w:val="18"/>
              </w:rPr>
            </w:pPr>
            <w:r>
              <w:rPr>
                <w:rFonts w:hint="eastAsia" w:ascii="仿宋_GB2312" w:eastAsia="仿宋_GB2312"/>
                <w:sz w:val="18"/>
                <w:szCs w:val="18"/>
              </w:rPr>
              <w:t>大型数据库技术</w:t>
            </w:r>
          </w:p>
          <w:p>
            <w:pPr>
              <w:adjustRightInd w:val="0"/>
              <w:snapToGrid w:val="0"/>
              <w:jc w:val="center"/>
              <w:rPr>
                <w:rFonts w:ascii="仿宋_GB2312" w:eastAsia="仿宋_GB2312"/>
                <w:sz w:val="18"/>
                <w:szCs w:val="18"/>
              </w:rPr>
            </w:pPr>
            <w:r>
              <w:rPr>
                <w:rFonts w:hint="eastAsia" w:ascii="仿宋_GB2312" w:eastAsia="仿宋_GB2312"/>
                <w:sz w:val="18"/>
                <w:szCs w:val="18"/>
              </w:rPr>
              <w:t>Windows程序设计(C#)</w:t>
            </w:r>
          </w:p>
          <w:p>
            <w:pPr>
              <w:adjustRightInd w:val="0"/>
              <w:snapToGrid w:val="0"/>
              <w:jc w:val="center"/>
              <w:rPr>
                <w:rFonts w:ascii="仿宋_GB2312" w:eastAsia="仿宋_GB2312"/>
                <w:sz w:val="18"/>
                <w:szCs w:val="18"/>
              </w:rPr>
            </w:pPr>
            <w:r>
              <w:rPr>
                <w:rFonts w:hint="eastAsia" w:ascii="仿宋_GB2312" w:eastAsia="仿宋_GB2312"/>
                <w:sz w:val="18"/>
                <w:szCs w:val="18"/>
              </w:rPr>
              <w:t>Jquery编程技术</w:t>
            </w:r>
          </w:p>
          <w:p>
            <w:pPr>
              <w:adjustRightInd w:val="0"/>
              <w:snapToGrid w:val="0"/>
              <w:jc w:val="center"/>
              <w:rPr>
                <w:rFonts w:ascii="仿宋_GB2312" w:eastAsia="仿宋_GB2312"/>
                <w:sz w:val="18"/>
                <w:szCs w:val="18"/>
              </w:rPr>
            </w:pPr>
            <w:r>
              <w:rPr>
                <w:rFonts w:hint="eastAsia" w:ascii="仿宋_GB2312" w:eastAsia="仿宋_GB2312"/>
                <w:sz w:val="18"/>
                <w:szCs w:val="18"/>
              </w:rPr>
              <w:t>Windows程序设计课设</w:t>
            </w:r>
          </w:p>
        </w:tc>
        <w:tc>
          <w:tcPr>
            <w:tcW w:w="709"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1.0</w:t>
            </w:r>
          </w:p>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238" w:type="dxa"/>
            <w:gridSpan w:val="2"/>
            <w:vAlign w:val="center"/>
          </w:tcPr>
          <w:p>
            <w:pPr>
              <w:adjustRightInd w:val="0"/>
              <w:snapToGrid w:val="0"/>
              <w:jc w:val="center"/>
              <w:rPr>
                <w:rFonts w:ascii="仿宋_GB2312" w:eastAsia="仿宋_GB2312"/>
                <w:sz w:val="18"/>
                <w:szCs w:val="18"/>
              </w:rPr>
            </w:pPr>
            <w:commentRangeStart w:id="2"/>
            <w:r>
              <w:rPr>
                <w:rFonts w:hint="eastAsia" w:ascii="仿宋_GB2312" w:eastAsia="仿宋_GB2312"/>
                <w:sz w:val="18"/>
                <w:szCs w:val="18"/>
              </w:rPr>
              <w:t>□优 □良 □中 □及格</w:t>
            </w:r>
            <w:commentRangeEnd w:id="2"/>
            <w:r>
              <w:rPr>
                <w:rStyle w:val="8"/>
              </w:rPr>
              <w:commentReference w:id="2"/>
            </w:r>
          </w:p>
        </w:tc>
        <w:tc>
          <w:tcPr>
            <w:tcW w:w="1560"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693"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□优 □良 □中 □及格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1" w:hRule="atLeast"/>
        </w:trPr>
        <w:tc>
          <w:tcPr>
            <w:tcW w:w="846" w:type="dxa"/>
            <w:vMerge w:val="continue"/>
            <w:vAlign w:val="center"/>
          </w:tcPr>
          <w:p>
            <w:pPr>
              <w:adjustRightInd w:val="0"/>
              <w:snapToGrid w:val="0"/>
              <w:jc w:val="center"/>
              <w:rPr>
                <w:rFonts w:ascii="仿宋_GB2312" w:eastAsia="仿宋_GB2312"/>
                <w:sz w:val="24"/>
                <w:szCs w:val="24"/>
              </w:rPr>
            </w:pPr>
          </w:p>
        </w:tc>
        <w:tc>
          <w:tcPr>
            <w:tcW w:w="3797" w:type="dxa"/>
            <w:gridSpan w:val="3"/>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第三学期</w:t>
            </w:r>
          </w:p>
        </w:tc>
        <w:tc>
          <w:tcPr>
            <w:tcW w:w="4253" w:type="dxa"/>
            <w:gridSpan w:val="5"/>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第四学期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8"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820"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c>
          <w:tcPr>
            <w:tcW w:w="3544" w:type="dxa"/>
            <w:gridSpan w:val="4"/>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70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毛泽东思想与中国特色论概论</w:t>
            </w:r>
          </w:p>
          <w:p>
            <w:pPr>
              <w:adjustRightInd w:val="0"/>
              <w:snapToGrid w:val="0"/>
              <w:jc w:val="center"/>
              <w:rPr>
                <w:rFonts w:ascii="仿宋_GB2312" w:eastAsia="仿宋_GB2312"/>
                <w:sz w:val="18"/>
                <w:szCs w:val="18"/>
              </w:rPr>
            </w:pPr>
            <w:r>
              <w:rPr>
                <w:rFonts w:hint="eastAsia" w:ascii="仿宋_GB2312" w:eastAsia="仿宋_GB2312"/>
                <w:sz w:val="18"/>
                <w:szCs w:val="18"/>
              </w:rPr>
              <w:t>体育与健康</w:t>
            </w:r>
          </w:p>
          <w:p>
            <w:pPr>
              <w:adjustRightInd w:val="0"/>
              <w:snapToGrid w:val="0"/>
              <w:jc w:val="center"/>
              <w:rPr>
                <w:rFonts w:ascii="仿宋_GB2312" w:eastAsia="仿宋_GB2312"/>
                <w:sz w:val="18"/>
                <w:szCs w:val="18"/>
              </w:rPr>
            </w:pPr>
            <w:r>
              <w:rPr>
                <w:rFonts w:hint="eastAsia" w:ascii="仿宋_GB2312" w:eastAsia="仿宋_GB2312"/>
                <w:sz w:val="18"/>
                <w:szCs w:val="18"/>
              </w:rPr>
              <w:t>公共艺术（音乐）</w:t>
            </w:r>
          </w:p>
          <w:p>
            <w:pPr>
              <w:adjustRightInd w:val="0"/>
              <w:snapToGrid w:val="0"/>
              <w:jc w:val="center"/>
              <w:rPr>
                <w:rFonts w:ascii="仿宋_GB2312" w:eastAsia="仿宋_GB2312"/>
                <w:sz w:val="18"/>
                <w:szCs w:val="18"/>
              </w:rPr>
            </w:pPr>
            <w:r>
              <w:rPr>
                <w:rFonts w:hint="eastAsia" w:ascii="仿宋_GB2312" w:eastAsia="仿宋_GB2312"/>
                <w:sz w:val="18"/>
                <w:szCs w:val="18"/>
              </w:rPr>
              <w:t>公共艺术（美术）</w:t>
            </w:r>
          </w:p>
          <w:p>
            <w:pPr>
              <w:adjustRightInd w:val="0"/>
              <w:snapToGrid w:val="0"/>
              <w:jc w:val="center"/>
              <w:rPr>
                <w:rFonts w:ascii="仿宋_GB2312" w:eastAsia="仿宋_GB2312"/>
                <w:sz w:val="18"/>
                <w:szCs w:val="18"/>
              </w:rPr>
            </w:pPr>
            <w:r>
              <w:rPr>
                <w:rFonts w:hint="eastAsia" w:ascii="仿宋_GB2312" w:eastAsia="仿宋_GB2312"/>
                <w:sz w:val="18"/>
                <w:szCs w:val="18"/>
              </w:rPr>
              <w:t>电子商务</w:t>
            </w:r>
          </w:p>
          <w:p>
            <w:pPr>
              <w:adjustRightInd w:val="0"/>
              <w:snapToGrid w:val="0"/>
              <w:jc w:val="center"/>
              <w:rPr>
                <w:rFonts w:ascii="仿宋_GB2312" w:eastAsia="仿宋_GB2312"/>
                <w:sz w:val="18"/>
                <w:szCs w:val="18"/>
              </w:rPr>
            </w:pPr>
            <w:r>
              <w:rPr>
                <w:rFonts w:hint="eastAsia" w:ascii="仿宋_GB2312" w:eastAsia="仿宋_GB2312"/>
                <w:sz w:val="18"/>
                <w:szCs w:val="18"/>
              </w:rPr>
              <w:t>Windows高级编程(C#)</w:t>
            </w:r>
          </w:p>
          <w:p>
            <w:pPr>
              <w:adjustRightInd w:val="0"/>
              <w:snapToGrid w:val="0"/>
              <w:jc w:val="center"/>
              <w:rPr>
                <w:rFonts w:ascii="仿宋_GB2312" w:eastAsia="仿宋_GB2312"/>
                <w:sz w:val="18"/>
                <w:szCs w:val="18"/>
              </w:rPr>
            </w:pPr>
            <w:r>
              <w:rPr>
                <w:rFonts w:hint="eastAsia" w:ascii="仿宋_GB2312" w:eastAsia="仿宋_GB2312"/>
                <w:sz w:val="18"/>
                <w:szCs w:val="18"/>
              </w:rPr>
              <w:t>电子商务平台开发1</w:t>
            </w:r>
          </w:p>
          <w:p>
            <w:pPr>
              <w:adjustRightInd w:val="0"/>
              <w:snapToGrid w:val="0"/>
              <w:jc w:val="center"/>
              <w:rPr>
                <w:rFonts w:ascii="仿宋_GB2312" w:eastAsia="仿宋_GB2312"/>
                <w:sz w:val="18"/>
                <w:szCs w:val="18"/>
              </w:rPr>
            </w:pPr>
            <w:r>
              <w:rPr>
                <w:rFonts w:hint="eastAsia" w:ascii="仿宋_GB2312" w:eastAsia="仿宋_GB2312"/>
                <w:sz w:val="18"/>
                <w:szCs w:val="18"/>
              </w:rPr>
              <w:t>实用网络技术</w:t>
            </w:r>
          </w:p>
        </w:tc>
        <w:tc>
          <w:tcPr>
            <w:tcW w:w="820"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1.0</w:t>
            </w:r>
          </w:p>
          <w:p>
            <w:pPr>
              <w:adjustRightInd w:val="0"/>
              <w:snapToGrid w:val="0"/>
              <w:jc w:val="center"/>
              <w:rPr>
                <w:rFonts w:ascii="仿宋_GB2312" w:eastAsia="仿宋_GB2312"/>
                <w:sz w:val="18"/>
                <w:szCs w:val="18"/>
              </w:rPr>
            </w:pPr>
            <w:r>
              <w:rPr>
                <w:rFonts w:hint="eastAsia" w:ascii="仿宋_GB2312" w:eastAsia="仿宋_GB2312"/>
                <w:sz w:val="18"/>
                <w:szCs w:val="18"/>
              </w:rPr>
              <w:t>0.5</w:t>
            </w:r>
          </w:p>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4.5</w:t>
            </w:r>
          </w:p>
          <w:p>
            <w:pPr>
              <w:adjustRightInd w:val="0"/>
              <w:snapToGrid w:val="0"/>
              <w:jc w:val="center"/>
              <w:rPr>
                <w:rFonts w:ascii="仿宋_GB2312" w:eastAsia="仿宋_GB2312"/>
                <w:sz w:val="18"/>
                <w:szCs w:val="18"/>
              </w:rPr>
            </w:pPr>
            <w:r>
              <w:rPr>
                <w:rFonts w:hint="eastAsia" w:ascii="仿宋_GB2312" w:eastAsia="仿宋_GB2312"/>
                <w:sz w:val="18"/>
                <w:szCs w:val="18"/>
              </w:rPr>
              <w:t>3.0</w:t>
            </w:r>
          </w:p>
        </w:tc>
        <w:tc>
          <w:tcPr>
            <w:tcW w:w="3544" w:type="dxa"/>
            <w:gridSpan w:val="4"/>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毛泽东思想与中国特色论概论</w:t>
            </w:r>
          </w:p>
          <w:p>
            <w:pPr>
              <w:adjustRightInd w:val="0"/>
              <w:snapToGrid w:val="0"/>
              <w:jc w:val="center"/>
              <w:rPr>
                <w:rFonts w:ascii="仿宋_GB2312" w:eastAsia="仿宋_GB2312"/>
                <w:sz w:val="18"/>
                <w:szCs w:val="18"/>
              </w:rPr>
            </w:pPr>
            <w:r>
              <w:rPr>
                <w:rFonts w:hint="eastAsia" w:ascii="仿宋_GB2312" w:eastAsia="仿宋_GB2312"/>
                <w:sz w:val="18"/>
                <w:szCs w:val="18"/>
              </w:rPr>
              <w:t>体育与健康</w:t>
            </w:r>
          </w:p>
          <w:p>
            <w:pPr>
              <w:adjustRightInd w:val="0"/>
              <w:snapToGrid w:val="0"/>
              <w:jc w:val="center"/>
              <w:rPr>
                <w:rFonts w:ascii="仿宋_GB2312" w:eastAsia="仿宋_GB2312"/>
                <w:sz w:val="18"/>
                <w:szCs w:val="18"/>
              </w:rPr>
            </w:pPr>
            <w:r>
              <w:rPr>
                <w:rFonts w:hint="eastAsia" w:ascii="仿宋_GB2312" w:eastAsia="仿宋_GB2312"/>
                <w:sz w:val="18"/>
                <w:szCs w:val="18"/>
              </w:rPr>
              <w:t>就业指导</w:t>
            </w:r>
          </w:p>
          <w:p>
            <w:pPr>
              <w:adjustRightInd w:val="0"/>
              <w:snapToGrid w:val="0"/>
              <w:jc w:val="center"/>
              <w:rPr>
                <w:rFonts w:ascii="仿宋_GB2312" w:eastAsia="仿宋_GB2312"/>
                <w:sz w:val="18"/>
                <w:szCs w:val="18"/>
              </w:rPr>
            </w:pPr>
            <w:r>
              <w:rPr>
                <w:rFonts w:hint="eastAsia" w:ascii="仿宋_GB2312" w:eastAsia="仿宋_GB2312"/>
                <w:sz w:val="18"/>
                <w:szCs w:val="18"/>
              </w:rPr>
              <w:t>电子商务平台开发2</w:t>
            </w:r>
          </w:p>
          <w:p>
            <w:pPr>
              <w:adjustRightInd w:val="0"/>
              <w:snapToGrid w:val="0"/>
              <w:jc w:val="center"/>
              <w:rPr>
                <w:rFonts w:ascii="仿宋_GB2312" w:eastAsia="仿宋_GB2312"/>
                <w:sz w:val="18"/>
                <w:szCs w:val="18"/>
              </w:rPr>
            </w:pPr>
            <w:r>
              <w:rPr>
                <w:rFonts w:hint="eastAsia" w:ascii="仿宋_GB2312" w:eastAsia="仿宋_GB2312"/>
                <w:sz w:val="18"/>
                <w:szCs w:val="18"/>
              </w:rPr>
              <w:t>WPF程序设计</w:t>
            </w:r>
          </w:p>
          <w:p>
            <w:pPr>
              <w:adjustRightInd w:val="0"/>
              <w:snapToGrid w:val="0"/>
              <w:jc w:val="center"/>
              <w:rPr>
                <w:rFonts w:ascii="仿宋_GB2312" w:eastAsia="仿宋_GB2312"/>
                <w:sz w:val="18"/>
                <w:szCs w:val="18"/>
              </w:rPr>
            </w:pPr>
            <w:r>
              <w:rPr>
                <w:rFonts w:hint="eastAsia" w:ascii="仿宋_GB2312" w:eastAsia="仿宋_GB2312"/>
                <w:sz w:val="18"/>
                <w:szCs w:val="18"/>
              </w:rPr>
              <w:t>HTML5程序设计</w:t>
            </w:r>
          </w:p>
          <w:p>
            <w:pPr>
              <w:adjustRightInd w:val="0"/>
              <w:snapToGrid w:val="0"/>
              <w:jc w:val="center"/>
              <w:rPr>
                <w:rFonts w:ascii="仿宋_GB2312" w:eastAsia="仿宋_GB2312"/>
                <w:sz w:val="18"/>
                <w:szCs w:val="18"/>
              </w:rPr>
            </w:pPr>
            <w:r>
              <w:rPr>
                <w:rFonts w:hint="eastAsia" w:ascii="仿宋_GB2312" w:eastAsia="仿宋_GB2312"/>
                <w:sz w:val="18"/>
                <w:szCs w:val="18"/>
              </w:rPr>
              <w:t>软件测试基础</w:t>
            </w:r>
          </w:p>
          <w:p>
            <w:pPr>
              <w:adjustRightInd w:val="0"/>
              <w:snapToGrid w:val="0"/>
              <w:jc w:val="center"/>
              <w:rPr>
                <w:rFonts w:ascii="仿宋_GB2312" w:eastAsia="仿宋_GB2312"/>
                <w:sz w:val="18"/>
                <w:szCs w:val="18"/>
              </w:rPr>
            </w:pPr>
            <w:r>
              <w:rPr>
                <w:rFonts w:hint="eastAsia" w:ascii="仿宋_GB2312" w:eastAsia="仿宋_GB2312"/>
                <w:sz w:val="18"/>
                <w:szCs w:val="18"/>
              </w:rPr>
              <w:t>软件企业经营</w:t>
            </w:r>
          </w:p>
        </w:tc>
        <w:tc>
          <w:tcPr>
            <w:tcW w:w="709"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1.0</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5.0</w:t>
            </w:r>
          </w:p>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1.5</w:t>
            </w:r>
          </w:p>
          <w:p>
            <w:pPr>
              <w:adjustRightInd w:val="0"/>
              <w:snapToGrid w:val="0"/>
              <w:jc w:val="center"/>
              <w:rPr>
                <w:rFonts w:ascii="仿宋_GB2312" w:eastAsia="仿宋_GB2312"/>
                <w:sz w:val="18"/>
                <w:szCs w:val="18"/>
              </w:rPr>
            </w:pPr>
            <w:r>
              <w:rPr>
                <w:rFonts w:hint="eastAsia" w:ascii="仿宋_GB2312" w:eastAsia="仿宋_GB2312"/>
                <w:sz w:val="18"/>
                <w:szCs w:val="18"/>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238"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□优 □良 □中 □及格</w:t>
            </w:r>
          </w:p>
        </w:tc>
        <w:tc>
          <w:tcPr>
            <w:tcW w:w="1560"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693"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□优 √良 □中 □及格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81" w:hRule="atLeast"/>
        </w:trPr>
        <w:tc>
          <w:tcPr>
            <w:tcW w:w="846" w:type="dxa"/>
            <w:vMerge w:val="continue"/>
            <w:vAlign w:val="center"/>
          </w:tcPr>
          <w:p>
            <w:pPr>
              <w:adjustRightInd w:val="0"/>
              <w:snapToGrid w:val="0"/>
              <w:jc w:val="center"/>
              <w:rPr>
                <w:rFonts w:ascii="仿宋_GB2312" w:eastAsia="仿宋_GB2312"/>
                <w:sz w:val="24"/>
                <w:szCs w:val="24"/>
              </w:rPr>
            </w:pPr>
          </w:p>
        </w:tc>
        <w:tc>
          <w:tcPr>
            <w:tcW w:w="3797" w:type="dxa"/>
            <w:gridSpan w:val="3"/>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第五学期</w:t>
            </w:r>
          </w:p>
        </w:tc>
        <w:tc>
          <w:tcPr>
            <w:tcW w:w="4253" w:type="dxa"/>
            <w:gridSpan w:val="5"/>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第六学期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88"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820"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c>
          <w:tcPr>
            <w:tcW w:w="3544" w:type="dxa"/>
            <w:gridSpan w:val="4"/>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课程</w:t>
            </w:r>
            <w:r>
              <w:rPr>
                <w:rFonts w:ascii="仿宋_GB2312" w:eastAsia="仿宋_GB2312"/>
                <w:b/>
                <w:sz w:val="18"/>
                <w:szCs w:val="18"/>
              </w:rPr>
              <w:t>名称</w:t>
            </w:r>
          </w:p>
        </w:tc>
        <w:tc>
          <w:tcPr>
            <w:tcW w:w="70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学分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24" w:hRule="atLeast"/>
        </w:trPr>
        <w:tc>
          <w:tcPr>
            <w:tcW w:w="846" w:type="dxa"/>
            <w:vMerge w:val="continue"/>
            <w:vAlign w:val="center"/>
          </w:tcPr>
          <w:p>
            <w:pPr>
              <w:adjustRightInd w:val="0"/>
              <w:snapToGrid w:val="0"/>
              <w:jc w:val="center"/>
              <w:rPr>
                <w:rFonts w:ascii="仿宋_GB2312" w:eastAsia="仿宋_GB2312"/>
                <w:sz w:val="24"/>
                <w:szCs w:val="24"/>
              </w:rPr>
            </w:pPr>
          </w:p>
        </w:tc>
        <w:tc>
          <w:tcPr>
            <w:tcW w:w="2977"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Linux系统配置</w:t>
            </w:r>
          </w:p>
          <w:p>
            <w:pPr>
              <w:adjustRightInd w:val="0"/>
              <w:snapToGrid w:val="0"/>
              <w:jc w:val="center"/>
              <w:rPr>
                <w:rFonts w:ascii="仿宋_GB2312" w:eastAsia="仿宋_GB2312"/>
                <w:sz w:val="18"/>
                <w:szCs w:val="18"/>
              </w:rPr>
            </w:pPr>
            <w:r>
              <w:rPr>
                <w:rFonts w:hint="eastAsia" w:ascii="仿宋_GB2312" w:eastAsia="仿宋_GB2312"/>
                <w:sz w:val="18"/>
                <w:szCs w:val="18"/>
              </w:rPr>
              <w:t>办公软件高级应用</w:t>
            </w:r>
          </w:p>
          <w:p>
            <w:pPr>
              <w:adjustRightInd w:val="0"/>
              <w:snapToGrid w:val="0"/>
              <w:jc w:val="center"/>
              <w:rPr>
                <w:rFonts w:ascii="仿宋_GB2312" w:eastAsia="仿宋_GB2312"/>
                <w:sz w:val="18"/>
                <w:szCs w:val="18"/>
              </w:rPr>
            </w:pPr>
            <w:r>
              <w:rPr>
                <w:rFonts w:hint="eastAsia" w:ascii="仿宋_GB2312" w:eastAsia="仿宋_GB2312"/>
                <w:sz w:val="18"/>
                <w:szCs w:val="18"/>
              </w:rPr>
              <w:t>软件UI设计</w:t>
            </w:r>
          </w:p>
        </w:tc>
        <w:tc>
          <w:tcPr>
            <w:tcW w:w="820"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3.0</w:t>
            </w:r>
          </w:p>
          <w:p>
            <w:pPr>
              <w:adjustRightInd w:val="0"/>
              <w:snapToGrid w:val="0"/>
              <w:jc w:val="center"/>
              <w:rPr>
                <w:rFonts w:ascii="仿宋_GB2312" w:eastAsia="仿宋_GB2312"/>
                <w:sz w:val="18"/>
                <w:szCs w:val="18"/>
              </w:rPr>
            </w:pPr>
            <w:r>
              <w:rPr>
                <w:rFonts w:hint="eastAsia" w:ascii="仿宋_GB2312" w:eastAsia="仿宋_GB2312"/>
                <w:sz w:val="18"/>
                <w:szCs w:val="18"/>
              </w:rPr>
              <w:t>3.0</w:t>
            </w:r>
          </w:p>
        </w:tc>
        <w:tc>
          <w:tcPr>
            <w:tcW w:w="3544" w:type="dxa"/>
            <w:gridSpan w:val="4"/>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毕业教育</w:t>
            </w:r>
          </w:p>
          <w:p>
            <w:pPr>
              <w:adjustRightInd w:val="0"/>
              <w:snapToGrid w:val="0"/>
              <w:jc w:val="center"/>
              <w:rPr>
                <w:rFonts w:ascii="仿宋_GB2312" w:eastAsia="仿宋_GB2312"/>
                <w:sz w:val="18"/>
                <w:szCs w:val="18"/>
              </w:rPr>
            </w:pPr>
            <w:r>
              <w:rPr>
                <w:rFonts w:hint="eastAsia" w:ascii="仿宋_GB2312" w:eastAsia="仿宋_GB2312"/>
                <w:sz w:val="18"/>
                <w:szCs w:val="18"/>
              </w:rPr>
              <w:t>大学生创新创业实践</w:t>
            </w:r>
          </w:p>
          <w:p>
            <w:pPr>
              <w:adjustRightInd w:val="0"/>
              <w:snapToGrid w:val="0"/>
              <w:jc w:val="center"/>
              <w:rPr>
                <w:rFonts w:ascii="仿宋_GB2312" w:eastAsia="仿宋_GB2312"/>
                <w:sz w:val="18"/>
                <w:szCs w:val="18"/>
              </w:rPr>
            </w:pPr>
            <w:r>
              <w:rPr>
                <w:rFonts w:hint="eastAsia" w:ascii="仿宋_GB2312" w:eastAsia="仿宋_GB2312"/>
                <w:sz w:val="18"/>
                <w:szCs w:val="18"/>
              </w:rPr>
              <w:t>大学生素质拓展</w:t>
            </w:r>
          </w:p>
          <w:p>
            <w:pPr>
              <w:adjustRightInd w:val="0"/>
              <w:snapToGrid w:val="0"/>
              <w:jc w:val="center"/>
              <w:rPr>
                <w:rFonts w:ascii="仿宋_GB2312" w:eastAsia="仿宋_GB2312"/>
                <w:sz w:val="18"/>
                <w:szCs w:val="18"/>
              </w:rPr>
            </w:pPr>
            <w:r>
              <w:rPr>
                <w:rFonts w:hint="eastAsia" w:ascii="仿宋_GB2312" w:eastAsia="仿宋_GB2312"/>
                <w:sz w:val="18"/>
                <w:szCs w:val="18"/>
              </w:rPr>
              <w:t>信息院顶岗实习</w:t>
            </w:r>
          </w:p>
        </w:tc>
        <w:tc>
          <w:tcPr>
            <w:tcW w:w="709" w:type="dxa"/>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1.0</w:t>
            </w:r>
          </w:p>
          <w:p>
            <w:pPr>
              <w:adjustRightInd w:val="0"/>
              <w:snapToGrid w:val="0"/>
              <w:jc w:val="center"/>
              <w:rPr>
                <w:rFonts w:ascii="仿宋_GB2312" w:eastAsia="仿宋_GB2312"/>
                <w:sz w:val="18"/>
                <w:szCs w:val="18"/>
              </w:rPr>
            </w:pPr>
            <w:r>
              <w:rPr>
                <w:rFonts w:hint="eastAsia" w:ascii="仿宋_GB2312" w:eastAsia="仿宋_GB2312"/>
                <w:sz w:val="18"/>
                <w:szCs w:val="18"/>
              </w:rPr>
              <w:t>2.0</w:t>
            </w:r>
          </w:p>
          <w:p>
            <w:pPr>
              <w:adjustRightInd w:val="0"/>
              <w:snapToGrid w:val="0"/>
              <w:jc w:val="center"/>
              <w:rPr>
                <w:rFonts w:ascii="仿宋_GB2312" w:eastAsia="仿宋_GB2312"/>
                <w:sz w:val="18"/>
                <w:szCs w:val="18"/>
              </w:rPr>
            </w:pPr>
            <w:r>
              <w:rPr>
                <w:rFonts w:hint="eastAsia" w:ascii="仿宋_GB2312" w:eastAsia="仿宋_GB2312"/>
                <w:sz w:val="18"/>
                <w:szCs w:val="18"/>
              </w:rPr>
              <w:t>10.0</w:t>
            </w:r>
          </w:p>
          <w:p>
            <w:pPr>
              <w:adjustRightInd w:val="0"/>
              <w:snapToGrid w:val="0"/>
              <w:jc w:val="center"/>
              <w:rPr>
                <w:rFonts w:ascii="仿宋_GB2312" w:eastAsia="仿宋_GB2312"/>
                <w:sz w:val="18"/>
                <w:szCs w:val="18"/>
              </w:rPr>
            </w:pPr>
            <w:r>
              <w:rPr>
                <w:rFonts w:hint="eastAsia" w:ascii="仿宋_GB2312" w:eastAsia="仿宋_GB2312"/>
                <w:sz w:val="18"/>
                <w:szCs w:val="18"/>
              </w:rPr>
              <w:t>18.0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238"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□优 √良 □中 □及格</w:t>
            </w:r>
          </w:p>
        </w:tc>
        <w:tc>
          <w:tcPr>
            <w:tcW w:w="1560" w:type="dxa"/>
            <w:gridSpan w:val="2"/>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平均</w:t>
            </w:r>
            <w:r>
              <w:rPr>
                <w:rFonts w:ascii="仿宋_GB2312" w:eastAsia="仿宋_GB2312"/>
                <w:b/>
                <w:sz w:val="18"/>
                <w:szCs w:val="18"/>
              </w:rPr>
              <w:t>成绩</w:t>
            </w:r>
            <w:r>
              <w:rPr>
                <w:rFonts w:hint="eastAsia" w:ascii="仿宋_GB2312" w:eastAsia="仿宋_GB2312"/>
                <w:b/>
                <w:sz w:val="18"/>
                <w:szCs w:val="18"/>
              </w:rPr>
              <w:t>目标</w:t>
            </w:r>
          </w:p>
        </w:tc>
        <w:tc>
          <w:tcPr>
            <w:tcW w:w="2693"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□优 □良 □中 □及格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岗位资格技能</w:t>
            </w:r>
          </w:p>
        </w:tc>
        <w:tc>
          <w:tcPr>
            <w:tcW w:w="6491" w:type="dxa"/>
            <w:gridSpan w:val="7"/>
            <w:vAlign w:val="center"/>
          </w:tcPr>
          <w:p>
            <w:pPr>
              <w:adjustRightInd w:val="0"/>
              <w:snapToGrid w:val="0"/>
              <w:rPr>
                <w:rFonts w:ascii="仿宋_GB2312" w:eastAsia="仿宋_GB2312"/>
                <w:sz w:val="18"/>
                <w:szCs w:val="18"/>
              </w:rPr>
            </w:pPr>
            <w:r>
              <w:rPr>
                <w:rFonts w:hint="eastAsia" w:ascii="仿宋_GB2312" w:eastAsia="仿宋_GB2312"/>
                <w:sz w:val="18"/>
                <w:szCs w:val="18"/>
              </w:rPr>
              <w:t>1.</w:t>
            </w:r>
            <w:r>
              <w:rPr>
                <w:rFonts w:hint="eastAsia" w:ascii="仿宋_GB2312" w:eastAsia="仿宋_GB2312"/>
                <w:sz w:val="18"/>
                <w:szCs w:val="18"/>
              </w:rPr>
              <w:tab/>
            </w:r>
            <w:r>
              <w:rPr>
                <w:rFonts w:hint="eastAsia" w:ascii="仿宋_GB2312" w:eastAsia="仿宋_GB2312"/>
                <w:sz w:val="18"/>
                <w:szCs w:val="18"/>
              </w:rPr>
              <w:t>国家职业资格认证——计算机程序设计员证；</w:t>
            </w:r>
          </w:p>
          <w:p>
            <w:pPr>
              <w:adjustRightInd w:val="0"/>
              <w:snapToGrid w:val="0"/>
              <w:rPr>
                <w:rFonts w:ascii="仿宋_GB2312" w:eastAsia="仿宋_GB2312"/>
                <w:sz w:val="18"/>
                <w:szCs w:val="18"/>
              </w:rPr>
            </w:pPr>
            <w:r>
              <w:rPr>
                <w:rFonts w:hint="eastAsia" w:ascii="仿宋_GB2312" w:eastAsia="仿宋_GB2312"/>
                <w:sz w:val="18"/>
                <w:szCs w:val="18"/>
              </w:rPr>
              <w:t>2.</w:t>
            </w:r>
            <w:r>
              <w:rPr>
                <w:rFonts w:hint="eastAsia" w:ascii="仿宋_GB2312" w:eastAsia="仿宋_GB2312"/>
                <w:sz w:val="18"/>
                <w:szCs w:val="18"/>
              </w:rPr>
              <w:tab/>
            </w:r>
            <w:r>
              <w:rPr>
                <w:rFonts w:hint="eastAsia" w:ascii="仿宋_GB2312" w:eastAsia="仿宋_GB2312"/>
                <w:sz w:val="18"/>
                <w:szCs w:val="18"/>
              </w:rPr>
              <w:t>国家计算机二级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2" w:hRule="atLeast"/>
        </w:trPr>
        <w:tc>
          <w:tcPr>
            <w:tcW w:w="846" w:type="dxa"/>
            <w:vMerge w:val="restart"/>
            <w:vAlign w:val="center"/>
          </w:tcPr>
          <w:p>
            <w:pPr>
              <w:adjustRightInd w:val="0"/>
              <w:snapToGrid w:val="0"/>
              <w:jc w:val="center"/>
              <w:rPr>
                <w:rFonts w:ascii="仿宋_GB2312" w:eastAsia="仿宋_GB2312"/>
                <w:b/>
                <w:sz w:val="24"/>
                <w:szCs w:val="24"/>
              </w:rPr>
            </w:pPr>
            <w:r>
              <w:rPr>
                <w:rFonts w:hint="eastAsia" w:ascii="仿宋_GB2312" w:eastAsia="仿宋_GB2312"/>
                <w:b/>
                <w:sz w:val="24"/>
                <w:szCs w:val="24"/>
              </w:rPr>
              <w:t>学业</w:t>
            </w:r>
            <w:r>
              <w:rPr>
                <w:rFonts w:ascii="仿宋_GB2312" w:eastAsia="仿宋_GB2312"/>
                <w:b/>
                <w:sz w:val="24"/>
                <w:szCs w:val="24"/>
              </w:rPr>
              <w:t>拓展</w:t>
            </w:r>
          </w:p>
          <w:p>
            <w:pPr>
              <w:adjustRightInd w:val="0"/>
              <w:snapToGrid w:val="0"/>
              <w:jc w:val="center"/>
              <w:rPr>
                <w:rFonts w:ascii="仿宋_GB2312" w:eastAsia="仿宋_GB2312"/>
                <w:b/>
                <w:sz w:val="24"/>
                <w:szCs w:val="24"/>
              </w:rPr>
            </w:pPr>
            <w:r>
              <w:rPr>
                <w:rFonts w:hint="eastAsia" w:ascii="仿宋_GB2312" w:eastAsia="仿宋_GB2312"/>
                <w:b/>
                <w:sz w:val="24"/>
                <w:szCs w:val="24"/>
              </w:rPr>
              <w:t>与</w:t>
            </w:r>
          </w:p>
          <w:p>
            <w:pPr>
              <w:adjustRightInd w:val="0"/>
              <w:snapToGrid w:val="0"/>
              <w:jc w:val="center"/>
              <w:rPr>
                <w:rFonts w:ascii="仿宋_GB2312" w:eastAsia="仿宋_GB2312"/>
                <w:sz w:val="24"/>
                <w:szCs w:val="24"/>
              </w:rPr>
            </w:pPr>
            <w:r>
              <w:rPr>
                <w:rFonts w:hint="eastAsia" w:ascii="仿宋_GB2312" w:eastAsia="仿宋_GB2312"/>
                <w:b/>
                <w:sz w:val="24"/>
                <w:szCs w:val="24"/>
              </w:rPr>
              <w:t>成果</w:t>
            </w:r>
            <w:r>
              <w:rPr>
                <w:rFonts w:ascii="仿宋_GB2312" w:eastAsia="仿宋_GB2312"/>
                <w:b/>
                <w:sz w:val="24"/>
                <w:szCs w:val="24"/>
              </w:rPr>
              <w:t>预设</w:t>
            </w: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拓展</w:t>
            </w:r>
            <w:r>
              <w:rPr>
                <w:rFonts w:ascii="仿宋_GB2312" w:eastAsia="仿宋_GB2312"/>
                <w:b/>
                <w:sz w:val="18"/>
                <w:szCs w:val="18"/>
              </w:rPr>
              <w:t>项目</w:t>
            </w:r>
          </w:p>
        </w:tc>
        <w:tc>
          <w:tcPr>
            <w:tcW w:w="6491" w:type="dxa"/>
            <w:gridSpan w:val="7"/>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类别/目标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选修</w:t>
            </w:r>
            <w:r>
              <w:rPr>
                <w:rFonts w:ascii="仿宋_GB2312" w:eastAsia="仿宋_GB2312"/>
                <w:b/>
                <w:sz w:val="18"/>
                <w:szCs w:val="18"/>
              </w:rPr>
              <w:t>课程</w:t>
            </w:r>
          </w:p>
        </w:tc>
        <w:tc>
          <w:tcPr>
            <w:tcW w:w="3231"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是否有意愿选修</w:t>
            </w:r>
            <w:r>
              <w:rPr>
                <w:rFonts w:ascii="仿宋_GB2312" w:eastAsia="仿宋_GB2312"/>
                <w:sz w:val="18"/>
                <w:szCs w:val="18"/>
              </w:rPr>
              <w:t>教学大纲以外课程</w:t>
            </w:r>
            <w:r>
              <w:rPr>
                <w:rFonts w:hint="eastAsia" w:ascii="仿宋_GB2312" w:eastAsia="仿宋_GB2312"/>
                <w:sz w:val="18"/>
                <w:szCs w:val="18"/>
              </w:rPr>
              <w:t>？</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第二</w:t>
            </w:r>
            <w:r>
              <w:rPr>
                <w:rFonts w:ascii="仿宋_GB2312" w:eastAsia="仿宋_GB2312"/>
                <w:b/>
                <w:sz w:val="18"/>
                <w:szCs w:val="18"/>
              </w:rPr>
              <w:t>课堂</w:t>
            </w:r>
          </w:p>
        </w:tc>
        <w:tc>
          <w:tcPr>
            <w:tcW w:w="3231"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是否有意愿持续参与第二课堂</w:t>
            </w:r>
            <w:r>
              <w:rPr>
                <w:rFonts w:ascii="仿宋_GB2312" w:eastAsia="仿宋_GB2312"/>
                <w:sz w:val="18"/>
                <w:szCs w:val="18"/>
              </w:rPr>
              <w:t>活动</w:t>
            </w:r>
            <w:r>
              <w:rPr>
                <w:rFonts w:hint="eastAsia" w:ascii="仿宋_GB2312" w:eastAsia="仿宋_GB2312"/>
                <w:sz w:val="18"/>
                <w:szCs w:val="18"/>
              </w:rPr>
              <w:t>？</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技能竞赛</w:t>
            </w:r>
          </w:p>
        </w:tc>
        <w:tc>
          <w:tcPr>
            <w:tcW w:w="3231"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是否有意愿参与技能竞赛？</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论文专利</w:t>
            </w:r>
          </w:p>
        </w:tc>
        <w:tc>
          <w:tcPr>
            <w:tcW w:w="3231"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是否有意愿发表论文</w:t>
            </w:r>
            <w:r>
              <w:rPr>
                <w:rFonts w:ascii="仿宋_GB2312" w:eastAsia="仿宋_GB2312"/>
                <w:sz w:val="18"/>
                <w:szCs w:val="18"/>
              </w:rPr>
              <w:t>专利</w:t>
            </w:r>
            <w:r>
              <w:rPr>
                <w:rFonts w:hint="eastAsia" w:ascii="仿宋_GB2312" w:eastAsia="仿宋_GB2312"/>
                <w:sz w:val="18"/>
                <w:szCs w:val="18"/>
              </w:rPr>
              <w:t>？</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272" w:hRule="atLeast"/>
        </w:trPr>
        <w:tc>
          <w:tcPr>
            <w:tcW w:w="846" w:type="dxa"/>
            <w:vMerge w:val="continue"/>
            <w:vAlign w:val="center"/>
          </w:tcPr>
          <w:p>
            <w:pPr>
              <w:adjustRightInd w:val="0"/>
              <w:snapToGrid w:val="0"/>
              <w:jc w:val="center"/>
              <w:rPr>
                <w:rFonts w:ascii="仿宋_GB2312" w:eastAsia="仿宋_GB2312"/>
                <w:sz w:val="24"/>
                <w:szCs w:val="24"/>
              </w:rPr>
            </w:pPr>
          </w:p>
        </w:tc>
        <w:tc>
          <w:tcPr>
            <w:tcW w:w="1559" w:type="dxa"/>
            <w:vAlign w:val="center"/>
          </w:tcPr>
          <w:p>
            <w:pPr>
              <w:adjustRightInd w:val="0"/>
              <w:snapToGrid w:val="0"/>
              <w:jc w:val="center"/>
              <w:rPr>
                <w:rFonts w:ascii="仿宋_GB2312" w:eastAsia="仿宋_GB2312"/>
                <w:b/>
                <w:sz w:val="18"/>
                <w:szCs w:val="18"/>
              </w:rPr>
            </w:pPr>
            <w:r>
              <w:rPr>
                <w:rFonts w:hint="eastAsia" w:ascii="仿宋_GB2312" w:eastAsia="仿宋_GB2312"/>
                <w:b/>
                <w:sz w:val="18"/>
                <w:szCs w:val="18"/>
              </w:rPr>
              <w:t>创新</w:t>
            </w:r>
            <w:r>
              <w:rPr>
                <w:rFonts w:ascii="仿宋_GB2312" w:eastAsia="仿宋_GB2312"/>
                <w:b/>
                <w:sz w:val="18"/>
                <w:szCs w:val="18"/>
              </w:rPr>
              <w:t>创业</w:t>
            </w:r>
          </w:p>
        </w:tc>
        <w:tc>
          <w:tcPr>
            <w:tcW w:w="3231" w:type="dxa"/>
            <w:gridSpan w:val="3"/>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是否</w:t>
            </w:r>
            <w:r>
              <w:rPr>
                <w:rFonts w:ascii="仿宋_GB2312" w:eastAsia="仿宋_GB2312"/>
                <w:sz w:val="18"/>
                <w:szCs w:val="18"/>
              </w:rPr>
              <w:t>计划参与创业孵化</w:t>
            </w:r>
            <w:r>
              <w:rPr>
                <w:rFonts w:hint="eastAsia" w:ascii="仿宋_GB2312" w:eastAsia="仿宋_GB2312"/>
                <w:sz w:val="18"/>
                <w:szCs w:val="18"/>
              </w:rPr>
              <w:t>项目</w:t>
            </w:r>
            <w:r>
              <w:rPr>
                <w:rFonts w:ascii="仿宋_GB2312" w:eastAsia="仿宋_GB2312"/>
                <w:sz w:val="18"/>
                <w:szCs w:val="18"/>
              </w:rPr>
              <w:t>？</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w:t>
            </w:r>
            <w:commentRangeStart w:id="3"/>
            <w:r>
              <w:rPr>
                <w:rFonts w:hint="eastAsia" w:ascii="仿宋_GB2312" w:eastAsia="仿宋_GB2312"/>
                <w:sz w:val="18"/>
                <w:szCs w:val="18"/>
              </w:rPr>
              <w:t>是</w:t>
            </w:r>
          </w:p>
        </w:tc>
        <w:tc>
          <w:tcPr>
            <w:tcW w:w="1630" w:type="dxa"/>
            <w:gridSpan w:val="2"/>
            <w:vAlign w:val="center"/>
          </w:tcPr>
          <w:p>
            <w:pPr>
              <w:adjustRightInd w:val="0"/>
              <w:snapToGrid w:val="0"/>
              <w:jc w:val="center"/>
              <w:rPr>
                <w:rFonts w:ascii="仿宋_GB2312" w:eastAsia="仿宋_GB2312"/>
                <w:sz w:val="18"/>
                <w:szCs w:val="18"/>
              </w:rPr>
            </w:pPr>
            <w:r>
              <w:rPr>
                <w:rFonts w:hint="eastAsia" w:ascii="仿宋_GB2312" w:eastAsia="仿宋_GB2312"/>
                <w:sz w:val="18"/>
                <w:szCs w:val="18"/>
              </w:rPr>
              <w:t>□否</w:t>
            </w:r>
            <w:commentRangeEnd w:id="3"/>
            <w:r>
              <w:rPr>
                <w:rStyle w:val="8"/>
              </w:rPr>
              <w:commentReference w:id="3"/>
            </w:r>
          </w:p>
        </w:tc>
      </w:tr>
    </w:tbl>
    <w:p>
      <w:pPr>
        <w:widowControl/>
        <w:jc w:val="center"/>
        <w:rPr>
          <w:rFonts w:ascii="FZXiaoBiaoSong-B05S" w:eastAsia="FZXiaoBiaoSong-B05S"/>
          <w:b/>
          <w:sz w:val="30"/>
          <w:szCs w:val="30"/>
        </w:rPr>
      </w:pPr>
      <w:r>
        <w:rPr>
          <w:rFonts w:hint="eastAsia" w:ascii="FZXiaoBiaoSong-B05S" w:eastAsia="FZXiaoBiaoSong-B05S"/>
          <w:b/>
          <w:sz w:val="30"/>
          <w:szCs w:val="30"/>
        </w:rPr>
        <w:t>第二部分 素质拓展</w:t>
      </w:r>
    </w:p>
    <w:tbl>
      <w:tblPr>
        <w:tblStyle w:val="9"/>
        <w:tblW w:w="9087" w:type="dxa"/>
        <w:jc w:val="center"/>
        <w:tblInd w:w="0" w:type="dxa"/>
        <w:tblLayout w:type="fixed"/>
        <w:tblCellMar>
          <w:top w:w="0" w:type="dxa"/>
          <w:left w:w="108" w:type="dxa"/>
          <w:bottom w:w="0" w:type="dxa"/>
          <w:right w:w="108" w:type="dxa"/>
        </w:tblCellMar>
      </w:tblPr>
      <w:tblGrid>
        <w:gridCol w:w="1020"/>
        <w:gridCol w:w="1420"/>
        <w:gridCol w:w="3620"/>
        <w:gridCol w:w="1060"/>
        <w:gridCol w:w="1117"/>
        <w:gridCol w:w="850"/>
      </w:tblGrid>
      <w:tr>
        <w:tblPrEx>
          <w:tblLayout w:type="fixed"/>
          <w:tblCellMar>
            <w:top w:w="0" w:type="dxa"/>
            <w:left w:w="108" w:type="dxa"/>
            <w:bottom w:w="0" w:type="dxa"/>
            <w:right w:w="108" w:type="dxa"/>
          </w:tblCellMar>
        </w:tblPrEx>
        <w:trPr>
          <w:trHeight w:val="1212" w:hRule="atLeast"/>
          <w:jc w:val="center"/>
        </w:trPr>
        <w:tc>
          <w:tcPr>
            <w:tcW w:w="1020" w:type="dxa"/>
            <w:tcBorders>
              <w:top w:val="single" w:color="auto" w:sz="4" w:space="0"/>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24"/>
                <w:szCs w:val="24"/>
              </w:rPr>
            </w:pPr>
            <w:r>
              <w:rPr>
                <w:rFonts w:ascii="仿宋_GB2312" w:eastAsia="仿宋_GB2312"/>
                <w:b/>
                <w:sz w:val="24"/>
                <w:szCs w:val="24"/>
              </w:rPr>
              <w:t>总体</w:t>
            </w:r>
          </w:p>
          <w:p>
            <w:pPr>
              <w:jc w:val="center"/>
              <w:rPr>
                <w:rFonts w:ascii="仿宋_GB2312" w:eastAsia="仿宋_GB2312"/>
                <w:b/>
                <w:sz w:val="24"/>
                <w:szCs w:val="24"/>
              </w:rPr>
            </w:pPr>
            <w:r>
              <w:rPr>
                <w:rFonts w:ascii="仿宋_GB2312" w:eastAsia="仿宋_GB2312"/>
                <w:b/>
                <w:sz w:val="24"/>
                <w:szCs w:val="24"/>
              </w:rPr>
              <w:t>目标</w:t>
            </w:r>
          </w:p>
        </w:tc>
        <w:tc>
          <w:tcPr>
            <w:tcW w:w="8067" w:type="dxa"/>
            <w:gridSpan w:val="5"/>
            <w:tcBorders>
              <w:top w:val="single" w:color="auto" w:sz="4" w:space="0"/>
              <w:left w:val="nil"/>
              <w:bottom w:val="single" w:color="auto" w:sz="4" w:space="0"/>
              <w:right w:val="single" w:color="000000" w:sz="4" w:space="0"/>
            </w:tcBorders>
            <w:shd w:val="clear" w:color="auto" w:fill="auto"/>
            <w:vAlign w:val="center"/>
          </w:tcPr>
          <w:p>
            <w:pPr>
              <w:widowControl/>
              <w:rPr>
                <w:rFonts w:ascii="Courier New" w:hAnsi="Courier New" w:eastAsia="宋体" w:cs="宋体"/>
                <w:kern w:val="0"/>
                <w:sz w:val="18"/>
                <w:szCs w:val="18"/>
              </w:rPr>
            </w:pPr>
          </w:p>
        </w:tc>
      </w:tr>
      <w:tr>
        <w:tblPrEx>
          <w:tblLayout w:type="fixed"/>
          <w:tblCellMar>
            <w:top w:w="0" w:type="dxa"/>
            <w:left w:w="108" w:type="dxa"/>
            <w:bottom w:w="0" w:type="dxa"/>
            <w:right w:w="108" w:type="dxa"/>
          </w:tblCellMar>
        </w:tblPrEx>
        <w:trPr>
          <w:trHeight w:val="465" w:hRule="atLeast"/>
          <w:jc w:val="center"/>
        </w:trPr>
        <w:tc>
          <w:tcPr>
            <w:tcW w:w="1020" w:type="dxa"/>
            <w:vMerge w:val="restart"/>
            <w:tcBorders>
              <w:top w:val="nil"/>
              <w:left w:val="single" w:color="auto" w:sz="4" w:space="0"/>
              <w:bottom w:val="single" w:color="000000" w:sz="4" w:space="0"/>
              <w:right w:val="single" w:color="auto" w:sz="4" w:space="0"/>
            </w:tcBorders>
            <w:shd w:val="clear" w:color="auto" w:fill="auto"/>
            <w:vAlign w:val="center"/>
          </w:tcPr>
          <w:p>
            <w:pPr>
              <w:jc w:val="center"/>
              <w:rPr>
                <w:rFonts w:ascii="仿宋_GB2312" w:eastAsia="仿宋_GB2312"/>
                <w:b/>
                <w:sz w:val="24"/>
                <w:szCs w:val="24"/>
              </w:rPr>
            </w:pPr>
            <w:r>
              <w:rPr>
                <w:rFonts w:ascii="仿宋_GB2312" w:eastAsia="仿宋_GB2312"/>
                <w:b/>
                <w:sz w:val="24"/>
                <w:szCs w:val="24"/>
              </w:rPr>
              <w:t>大学生素质拓展项目指南</w:t>
            </w:r>
          </w:p>
        </w:tc>
        <w:tc>
          <w:tcPr>
            <w:tcW w:w="1420" w:type="dxa"/>
            <w:tcBorders>
              <w:top w:val="nil"/>
              <w:left w:val="nil"/>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类别</w:t>
            </w:r>
          </w:p>
        </w:tc>
        <w:tc>
          <w:tcPr>
            <w:tcW w:w="3620" w:type="dxa"/>
            <w:tcBorders>
              <w:top w:val="nil"/>
              <w:left w:val="nil"/>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素质拓展项目</w:t>
            </w:r>
          </w:p>
        </w:tc>
        <w:tc>
          <w:tcPr>
            <w:tcW w:w="1060" w:type="dxa"/>
            <w:tcBorders>
              <w:top w:val="nil"/>
              <w:left w:val="nil"/>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分值</w:t>
            </w:r>
          </w:p>
        </w:tc>
        <w:tc>
          <w:tcPr>
            <w:tcW w:w="1117" w:type="dxa"/>
            <w:tcBorders>
              <w:top w:val="nil"/>
              <w:left w:val="nil"/>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计划完成学期（1-6）</w:t>
            </w:r>
          </w:p>
        </w:tc>
        <w:tc>
          <w:tcPr>
            <w:tcW w:w="850" w:type="dxa"/>
            <w:tcBorders>
              <w:top w:val="nil"/>
              <w:left w:val="nil"/>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计划获取分值</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 xml:space="preserve"> 1、思想政治与道德修养（A项）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1、党校、团校、大骨班、团干、等培训</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1--3</w:t>
            </w:r>
          </w:p>
        </w:tc>
        <w:tc>
          <w:tcPr>
            <w:tcW w:w="1117" w:type="dxa"/>
            <w:tcBorders>
              <w:top w:val="nil"/>
              <w:left w:val="nil"/>
              <w:bottom w:val="single" w:color="auto" w:sz="4" w:space="0"/>
              <w:right w:val="single" w:color="auto" w:sz="4" w:space="0"/>
            </w:tcBorders>
            <w:shd w:val="clear" w:color="auto" w:fill="auto"/>
            <w:vAlign w:val="center"/>
          </w:tcPr>
          <w:p>
            <w:pPr>
              <w:widowControl/>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2、思想政治教育主题活动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3、形势与政策讲座</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4、见义勇为、好人好事等各项事迹</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1--10</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5、遵章守纪</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Courier New" w:eastAsia="宋体" w:cs="Times New Roman"/>
                <w:kern w:val="0"/>
                <w:sz w:val="18"/>
                <w:szCs w:val="18"/>
              </w:rPr>
              <w:t>扣分项</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hint="eastAsia" w:ascii="Courier New" w:hAnsi="Courier New" w:eastAsia="宋体" w:cs="宋体"/>
                <w:kern w:val="0"/>
                <w:sz w:val="14"/>
                <w:szCs w:val="14"/>
              </w:rPr>
              <w:t>0</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6、获得该类别表彰</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2、社会实践与志愿服务（B项）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1、加入青年志愿者协会、青年雷锋队</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1--2.4</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2、参加军训教导队及担任助理指导员</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1--3</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3、参加寒暑假社会实践活动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hint="eastAsia"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4、参加雷锋月活动及其他志愿服务活动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5、参加校内勤工俭学活动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6、获得该类别荣誉</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0.3--6</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r>
              <w:rPr>
                <w:rFonts w:ascii="Courier New" w:hAnsi="Courier New" w:eastAsia="宋体" w:cs="宋体"/>
                <w:kern w:val="0"/>
                <w:sz w:val="14"/>
                <w:szCs w:val="14"/>
              </w:rPr>
              <w:t>.3</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r>
              <w:rPr>
                <w:rFonts w:ascii="Courier New" w:hAnsi="Courier New" w:eastAsia="宋体" w:cs="宋体"/>
                <w:kern w:val="0"/>
                <w:sz w:val="14"/>
                <w:szCs w:val="14"/>
              </w:rPr>
              <w:t>.3</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3、科技学术与创新创业（C项）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1、参加各级各类科技学术与创新创业竞赛</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0.3--12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2、参加创业培训及自主创业</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1--10</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3、校内外媒体投稿并被录用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0.5--10</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4、取得科技成果</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3--10</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4、文体艺术与身心发展（D项）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1、参加各级各类文体组织</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2、参加心理健康教育活动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3、参加各级各类文体类展演</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2--10</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4、参加校内各类讲座</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5、参加各级各类读书活动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6、参加各级各类文体竞赛</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0.2--12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5、社团活动与社会工作（E项）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1、参加各级各类学生社团、兴趣小组</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1--2.4</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r>
              <w:rPr>
                <w:rFonts w:ascii="Courier New" w:hAnsi="Courier New" w:eastAsia="宋体" w:cs="宋体"/>
                <w:kern w:val="0"/>
                <w:sz w:val="14"/>
                <w:szCs w:val="14"/>
              </w:rPr>
              <w:t>.4</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r>
              <w:rPr>
                <w:rFonts w:ascii="Courier New" w:hAnsi="Courier New" w:eastAsia="宋体" w:cs="宋体"/>
                <w:kern w:val="0"/>
                <w:sz w:val="14"/>
                <w:szCs w:val="14"/>
              </w:rPr>
              <w:t>.4</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2、担任各级各类学生干部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1--3</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3、积极参加班级活动</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0.5--5</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jc w:val="center"/>
              <w:rPr>
                <w:rFonts w:ascii="仿宋_GB2312" w:eastAsia="仿宋_GB2312"/>
                <w:b/>
                <w:sz w:val="18"/>
                <w:szCs w:val="18"/>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4、获得该类别的荣誉称号</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0.3--6</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1</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restart"/>
            <w:tcBorders>
              <w:top w:val="nil"/>
              <w:left w:val="single" w:color="auto" w:sz="4" w:space="0"/>
              <w:bottom w:val="single" w:color="auto" w:sz="4" w:space="0"/>
              <w:right w:val="single" w:color="auto" w:sz="4" w:space="0"/>
            </w:tcBorders>
            <w:shd w:val="clear" w:color="auto" w:fill="auto"/>
            <w:vAlign w:val="center"/>
          </w:tcPr>
          <w:p>
            <w:pPr>
              <w:jc w:val="center"/>
              <w:rPr>
                <w:rFonts w:ascii="仿宋_GB2312" w:eastAsia="仿宋_GB2312"/>
                <w:b/>
                <w:sz w:val="18"/>
                <w:szCs w:val="18"/>
              </w:rPr>
            </w:pPr>
            <w:r>
              <w:rPr>
                <w:rFonts w:ascii="仿宋_GB2312" w:eastAsia="仿宋_GB2312"/>
                <w:b/>
                <w:sz w:val="18"/>
                <w:szCs w:val="18"/>
              </w:rPr>
              <w:t>6、技能培训与继续教育（F项）</w:t>
            </w: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1、参加公共选修课</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2</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widowControl/>
              <w:jc w:val="left"/>
              <w:rPr>
                <w:rFonts w:ascii="Courier New" w:hAnsi="Courier New" w:eastAsia="宋体" w:cs="宋体"/>
                <w:b/>
                <w:bCs/>
                <w:kern w:val="0"/>
                <w:sz w:val="20"/>
                <w:szCs w:val="20"/>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2、取得英语、计算机登记证书</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1--6</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widowControl/>
              <w:jc w:val="left"/>
              <w:rPr>
                <w:rFonts w:ascii="Courier New" w:hAnsi="Courier New" w:eastAsia="宋体" w:cs="宋体"/>
                <w:b/>
                <w:bCs/>
                <w:kern w:val="0"/>
                <w:sz w:val="20"/>
                <w:szCs w:val="20"/>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3、参加继续教育</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5</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0</w:t>
            </w:r>
          </w:p>
        </w:tc>
      </w:tr>
      <w:tr>
        <w:tblPrEx>
          <w:tblLayout w:type="fixed"/>
          <w:tblCellMar>
            <w:top w:w="0" w:type="dxa"/>
            <w:left w:w="108" w:type="dxa"/>
            <w:bottom w:w="0" w:type="dxa"/>
            <w:right w:w="108" w:type="dxa"/>
          </w:tblCellMar>
        </w:tblPrEx>
        <w:trPr>
          <w:trHeight w:val="282" w:hRule="atLeast"/>
          <w:jc w:val="center"/>
        </w:trPr>
        <w:tc>
          <w:tcPr>
            <w:tcW w:w="1020" w:type="dxa"/>
            <w:vMerge w:val="continue"/>
            <w:tcBorders>
              <w:top w:val="nil"/>
              <w:left w:val="single" w:color="auto" w:sz="4" w:space="0"/>
              <w:bottom w:val="single" w:color="000000" w:sz="4" w:space="0"/>
              <w:right w:val="single" w:color="auto" w:sz="4" w:space="0"/>
            </w:tcBorders>
            <w:vAlign w:val="center"/>
          </w:tcPr>
          <w:p>
            <w:pPr>
              <w:widowControl/>
              <w:jc w:val="left"/>
              <w:rPr>
                <w:rFonts w:ascii="Courier New" w:hAnsi="Courier New" w:eastAsia="宋体" w:cs="宋体"/>
                <w:b/>
                <w:bCs/>
                <w:kern w:val="0"/>
                <w:sz w:val="22"/>
              </w:rPr>
            </w:pPr>
          </w:p>
        </w:tc>
        <w:tc>
          <w:tcPr>
            <w:tcW w:w="1420" w:type="dxa"/>
            <w:vMerge w:val="continue"/>
            <w:tcBorders>
              <w:top w:val="nil"/>
              <w:left w:val="single" w:color="auto" w:sz="4" w:space="0"/>
              <w:bottom w:val="single" w:color="auto" w:sz="4" w:space="0"/>
              <w:right w:val="single" w:color="auto" w:sz="4" w:space="0"/>
            </w:tcBorders>
            <w:vAlign w:val="center"/>
          </w:tcPr>
          <w:p>
            <w:pPr>
              <w:widowControl/>
              <w:jc w:val="left"/>
              <w:rPr>
                <w:rFonts w:ascii="Courier New" w:hAnsi="Courier New" w:eastAsia="宋体" w:cs="宋体"/>
                <w:b/>
                <w:bCs/>
                <w:kern w:val="0"/>
                <w:sz w:val="20"/>
                <w:szCs w:val="20"/>
              </w:rPr>
            </w:pPr>
          </w:p>
        </w:tc>
        <w:tc>
          <w:tcPr>
            <w:tcW w:w="3620" w:type="dxa"/>
            <w:tcBorders>
              <w:top w:val="nil"/>
              <w:left w:val="nil"/>
              <w:bottom w:val="single" w:color="auto" w:sz="4" w:space="0"/>
              <w:right w:val="single" w:color="auto" w:sz="4" w:space="0"/>
            </w:tcBorders>
            <w:shd w:val="clear" w:color="auto" w:fill="auto"/>
            <w:vAlign w:val="center"/>
          </w:tcPr>
          <w:p>
            <w:pPr>
              <w:jc w:val="left"/>
              <w:rPr>
                <w:rFonts w:ascii="Times New Roman" w:hAnsi="Times New Roman" w:eastAsia="仿宋_GB2312" w:cs="Times New Roman"/>
                <w:sz w:val="18"/>
                <w:szCs w:val="18"/>
              </w:rPr>
            </w:pPr>
            <w:r>
              <w:rPr>
                <w:rFonts w:ascii="Times New Roman" w:hAnsi="Times New Roman" w:eastAsia="仿宋_GB2312" w:cs="Times New Roman"/>
                <w:sz w:val="18"/>
                <w:szCs w:val="18"/>
              </w:rPr>
              <w:t>4、取得各级各类职业资格、职业技能证书</w:t>
            </w:r>
          </w:p>
        </w:tc>
        <w:tc>
          <w:tcPr>
            <w:tcW w:w="1060" w:type="dxa"/>
            <w:tcBorders>
              <w:top w:val="nil"/>
              <w:left w:val="nil"/>
              <w:bottom w:val="single" w:color="auto" w:sz="4" w:space="0"/>
              <w:right w:val="single" w:color="auto" w:sz="4" w:space="0"/>
            </w:tcBorders>
            <w:shd w:val="clear" w:color="auto" w:fill="auto"/>
            <w:vAlign w:val="center"/>
          </w:tcPr>
          <w:p>
            <w:pPr>
              <w:widowControl/>
              <w:jc w:val="center"/>
              <w:rPr>
                <w:rFonts w:ascii="Times New Roman" w:hAnsi="Times New Roman" w:eastAsia="宋体" w:cs="Times New Roman"/>
                <w:kern w:val="0"/>
                <w:sz w:val="18"/>
                <w:szCs w:val="18"/>
              </w:rPr>
            </w:pPr>
            <w:r>
              <w:rPr>
                <w:rFonts w:ascii="Times New Roman" w:hAnsi="Times New Roman" w:eastAsia="宋体" w:cs="Times New Roman"/>
                <w:kern w:val="0"/>
                <w:sz w:val="18"/>
                <w:szCs w:val="18"/>
              </w:rPr>
              <w:t>1--4</w:t>
            </w:r>
          </w:p>
        </w:tc>
        <w:tc>
          <w:tcPr>
            <w:tcW w:w="1117"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c>
          <w:tcPr>
            <w:tcW w:w="850" w:type="dxa"/>
            <w:tcBorders>
              <w:top w:val="nil"/>
              <w:left w:val="nil"/>
              <w:bottom w:val="single" w:color="auto" w:sz="4" w:space="0"/>
              <w:right w:val="single" w:color="auto" w:sz="4" w:space="0"/>
            </w:tcBorders>
            <w:shd w:val="clear" w:color="auto" w:fill="auto"/>
            <w:vAlign w:val="center"/>
          </w:tcPr>
          <w:p>
            <w:pPr>
              <w:widowControl/>
              <w:jc w:val="left"/>
              <w:rPr>
                <w:rFonts w:ascii="Courier New" w:hAnsi="Courier New" w:eastAsia="宋体" w:cs="宋体"/>
                <w:kern w:val="0"/>
                <w:sz w:val="14"/>
                <w:szCs w:val="14"/>
              </w:rPr>
            </w:pPr>
            <w:r>
              <w:rPr>
                <w:rFonts w:ascii="Courier New" w:hAnsi="Courier New" w:eastAsia="宋体" w:cs="宋体"/>
                <w:kern w:val="0"/>
                <w:sz w:val="14"/>
                <w:szCs w:val="14"/>
              </w:rPr>
              <w:t>　</w:t>
            </w:r>
            <w:r>
              <w:rPr>
                <w:rFonts w:hint="eastAsia" w:ascii="Courier New" w:hAnsi="Courier New" w:eastAsia="宋体" w:cs="宋体"/>
                <w:kern w:val="0"/>
                <w:sz w:val="14"/>
                <w:szCs w:val="14"/>
              </w:rPr>
              <w:t>2</w:t>
            </w:r>
          </w:p>
        </w:tc>
      </w:tr>
      <w:tr>
        <w:tblPrEx>
          <w:tblLayout w:type="fixed"/>
          <w:tblCellMar>
            <w:top w:w="0" w:type="dxa"/>
            <w:left w:w="108" w:type="dxa"/>
            <w:bottom w:w="0" w:type="dxa"/>
            <w:right w:w="108" w:type="dxa"/>
          </w:tblCellMar>
        </w:tblPrEx>
        <w:trPr>
          <w:trHeight w:val="766" w:hRule="atLeast"/>
          <w:jc w:val="center"/>
        </w:trPr>
        <w:tc>
          <w:tcPr>
            <w:tcW w:w="8237" w:type="dxa"/>
            <w:gridSpan w:val="5"/>
            <w:tcBorders>
              <w:top w:val="single" w:color="auto" w:sz="4" w:space="0"/>
              <w:left w:val="single" w:color="auto" w:sz="4" w:space="0"/>
              <w:bottom w:val="single" w:color="auto" w:sz="4" w:space="0"/>
              <w:right w:val="single" w:color="000000" w:sz="4" w:space="0"/>
            </w:tcBorders>
            <w:shd w:val="clear" w:color="auto" w:fill="auto"/>
            <w:vAlign w:val="center"/>
          </w:tcPr>
          <w:p>
            <w:pPr>
              <w:jc w:val="center"/>
              <w:rPr>
                <w:rFonts w:ascii="Courier New" w:hAnsi="Courier New" w:eastAsia="宋体" w:cs="宋体"/>
                <w:b/>
                <w:bCs/>
                <w:kern w:val="0"/>
                <w:sz w:val="20"/>
                <w:szCs w:val="20"/>
              </w:rPr>
            </w:pPr>
            <w:r>
              <w:rPr>
                <w:rFonts w:ascii="仿宋_GB2312" w:eastAsia="仿宋_GB2312"/>
                <w:b/>
                <w:sz w:val="24"/>
                <w:szCs w:val="24"/>
              </w:rPr>
              <w:t>计划素拓分汇总</w:t>
            </w:r>
          </w:p>
        </w:tc>
        <w:tc>
          <w:tcPr>
            <w:tcW w:w="850" w:type="dxa"/>
            <w:tcBorders>
              <w:top w:val="nil"/>
              <w:left w:val="nil"/>
              <w:bottom w:val="single" w:color="auto" w:sz="4" w:space="0"/>
              <w:right w:val="single" w:color="auto" w:sz="4" w:space="0"/>
            </w:tcBorders>
            <w:shd w:val="clear" w:color="auto" w:fill="auto"/>
            <w:noWrap/>
            <w:vAlign w:val="center"/>
          </w:tcPr>
          <w:p>
            <w:pPr>
              <w:widowControl/>
              <w:jc w:val="left"/>
              <w:rPr>
                <w:rFonts w:ascii="宋体" w:hAnsi="宋体" w:eastAsia="宋体" w:cs="宋体"/>
                <w:kern w:val="0"/>
                <w:sz w:val="14"/>
                <w:szCs w:val="14"/>
              </w:rPr>
            </w:pPr>
            <w:r>
              <w:rPr>
                <w:rFonts w:hint="eastAsia" w:ascii="宋体" w:hAnsi="宋体" w:eastAsia="宋体" w:cs="宋体"/>
                <w:kern w:val="0"/>
                <w:sz w:val="14"/>
                <w:szCs w:val="14"/>
              </w:rPr>
              <w:t>　3</w:t>
            </w:r>
            <w:r>
              <w:rPr>
                <w:rFonts w:ascii="宋体" w:hAnsi="宋体" w:eastAsia="宋体" w:cs="宋体"/>
                <w:kern w:val="0"/>
                <w:sz w:val="14"/>
                <w:szCs w:val="14"/>
              </w:rPr>
              <w:t>9.7</w:t>
            </w:r>
          </w:p>
        </w:tc>
      </w:tr>
    </w:tbl>
    <w:p>
      <w:pPr>
        <w:widowControl/>
        <w:jc w:val="left"/>
        <w:rPr>
          <w:rFonts w:ascii="FZXiaoBiaoSong-B05S" w:eastAsia="FZXiaoBiaoSong-B05S"/>
          <w:b/>
          <w:sz w:val="30"/>
          <w:szCs w:val="30"/>
        </w:rPr>
      </w:pPr>
    </w:p>
    <w:p>
      <w:pPr>
        <w:widowControl/>
        <w:jc w:val="left"/>
        <w:rPr>
          <w:rFonts w:ascii="FZXiaoBiaoSong-B05S" w:eastAsia="FZXiaoBiaoSong-B05S"/>
          <w:b/>
          <w:sz w:val="30"/>
          <w:szCs w:val="30"/>
        </w:rPr>
      </w:pPr>
    </w:p>
    <w:p>
      <w:pPr>
        <w:widowControl/>
        <w:jc w:val="center"/>
        <w:rPr>
          <w:rFonts w:ascii="FZXiaoBiaoSong-B05S" w:eastAsia="FZXiaoBiaoSong-B05S"/>
          <w:b/>
          <w:sz w:val="30"/>
          <w:szCs w:val="30"/>
        </w:rPr>
      </w:pPr>
      <w:r>
        <w:rPr>
          <w:rFonts w:hint="eastAsia" w:ascii="FZXiaoBiaoSong-B05S" w:eastAsia="FZXiaoBiaoSong-B05S"/>
          <w:b/>
          <w:sz w:val="30"/>
          <w:szCs w:val="30"/>
        </w:rPr>
        <w:t>第三部分 职业方向</w:t>
      </w:r>
    </w:p>
    <w:tbl>
      <w:tblPr>
        <w:tblStyle w:val="10"/>
        <w:tblW w:w="9045"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1"/>
        <w:gridCol w:w="1418"/>
        <w:gridCol w:w="67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2" w:hRule="atLeast"/>
          <w:jc w:val="center"/>
        </w:trPr>
        <w:tc>
          <w:tcPr>
            <w:tcW w:w="851" w:type="dxa"/>
            <w:vAlign w:val="center"/>
          </w:tcPr>
          <w:p>
            <w:pPr>
              <w:jc w:val="center"/>
              <w:rPr>
                <w:rFonts w:ascii="仿宋_GB2312" w:eastAsia="仿宋_GB2312"/>
                <w:b/>
                <w:sz w:val="24"/>
                <w:szCs w:val="24"/>
              </w:rPr>
            </w:pPr>
            <w:r>
              <w:rPr>
                <w:rFonts w:ascii="仿宋_GB2312" w:eastAsia="仿宋_GB2312"/>
                <w:b/>
                <w:sz w:val="24"/>
                <w:szCs w:val="24"/>
              </w:rPr>
              <w:t>总体目标</w:t>
            </w:r>
          </w:p>
        </w:tc>
        <w:tc>
          <w:tcPr>
            <w:tcW w:w="8194" w:type="dxa"/>
            <w:gridSpan w:val="2"/>
            <w:vAlign w:val="center"/>
          </w:tcPr>
          <w:p>
            <w:pPr>
              <w:spacing w:line="360" w:lineRule="auto"/>
              <w:ind w:firstLine="420" w:firstLineChars="200"/>
              <w:rPr>
                <w:rFonts w:ascii="仿宋_GB2312" w:hAnsi="Calibri" w:eastAsia="仿宋_GB2312"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12" w:hRule="atLeast"/>
          <w:jc w:val="center"/>
        </w:trPr>
        <w:tc>
          <w:tcPr>
            <w:tcW w:w="851" w:type="dxa"/>
            <w:vMerge w:val="restart"/>
            <w:vAlign w:val="center"/>
          </w:tcPr>
          <w:p>
            <w:pPr>
              <w:jc w:val="center"/>
              <w:rPr>
                <w:rFonts w:ascii="仿宋_GB2312" w:eastAsia="仿宋_GB2312"/>
                <w:b/>
                <w:sz w:val="24"/>
                <w:szCs w:val="24"/>
              </w:rPr>
            </w:pPr>
            <w:r>
              <w:rPr>
                <w:rFonts w:hint="eastAsia" w:ascii="仿宋_GB2312" w:eastAsia="仿宋_GB2312"/>
                <w:b/>
                <w:sz w:val="24"/>
                <w:szCs w:val="24"/>
              </w:rPr>
              <w:t>自我认知分析</w:t>
            </w:r>
          </w:p>
        </w:tc>
        <w:tc>
          <w:tcPr>
            <w:tcW w:w="1418" w:type="dxa"/>
            <w:vAlign w:val="center"/>
          </w:tcPr>
          <w:p>
            <w:pPr>
              <w:jc w:val="center"/>
              <w:rPr>
                <w:rFonts w:ascii="仿宋_GB2312" w:eastAsia="仿宋_GB2312"/>
                <w:b/>
                <w:sz w:val="24"/>
                <w:szCs w:val="24"/>
              </w:rPr>
            </w:pPr>
            <w:r>
              <w:rPr>
                <w:rFonts w:hint="eastAsia" w:ascii="仿宋_GB2312" w:eastAsia="仿宋_GB2312"/>
                <w:b/>
                <w:sz w:val="24"/>
                <w:szCs w:val="24"/>
              </w:rPr>
              <w:t>性格类型</w:t>
            </w:r>
          </w:p>
        </w:tc>
        <w:tc>
          <w:tcPr>
            <w:tcW w:w="6776" w:type="dxa"/>
            <w:vAlign w:val="center"/>
          </w:tcPr>
          <w:p>
            <w:pPr>
              <w:spacing w:line="360" w:lineRule="auto"/>
              <w:ind w:firstLine="420" w:firstLineChars="200"/>
              <w:rPr>
                <w:rFonts w:ascii="仿宋_GB2312" w:hAnsi="Calibri" w:eastAsia="仿宋_GB2312" w:cs="Times New Roman"/>
                <w:szCs w:val="21"/>
              </w:rPr>
            </w:pPr>
            <w:r>
              <w:rPr>
                <w:rFonts w:hint="eastAsia" w:ascii="仿宋_GB2312" w:eastAsia="仿宋_GB2312"/>
                <w:szCs w:val="21"/>
              </w:rPr>
              <w:t xml:space="preserve">外向  </w:t>
            </w:r>
            <w:r>
              <w:rPr>
                <w:rFonts w:hint="eastAsia" w:ascii="仿宋_GB2312" w:eastAsia="仿宋_GB2312"/>
                <w:sz w:val="18"/>
                <w:szCs w:val="18"/>
              </w:rPr>
              <w:t>√</w:t>
            </w:r>
            <w:r>
              <w:rPr>
                <w:rFonts w:hint="eastAsia" w:ascii="仿宋_GB2312" w:eastAsia="仿宋_GB2312"/>
                <w:szCs w:val="21"/>
              </w:rPr>
              <w:t xml:space="preserve">     内向</w:t>
            </w:r>
            <w:r>
              <w:rPr>
                <w:rFonts w:hint="eastAsia" w:ascii="仿宋_GB2312" w:hAnsi="Calibri" w:eastAsia="仿宋_GB2312" w:cs="Times New Roman"/>
                <w:szCs w:val="21"/>
              </w:rPr>
              <w:t xml:space="preserve">□     </w:t>
            </w:r>
            <w:r>
              <w:rPr>
                <w:rFonts w:hint="eastAsia" w:ascii="仿宋_GB2312" w:eastAsia="仿宋_GB2312"/>
                <w:szCs w:val="21"/>
              </w:rPr>
              <w:t xml:space="preserve">感觉 </w:t>
            </w:r>
            <w:r>
              <w:rPr>
                <w:rFonts w:hint="eastAsia" w:ascii="仿宋_GB2312" w:eastAsia="仿宋_GB2312"/>
                <w:sz w:val="18"/>
                <w:szCs w:val="18"/>
              </w:rPr>
              <w:t>√</w:t>
            </w:r>
            <w:r>
              <w:rPr>
                <w:rFonts w:hint="eastAsia" w:ascii="仿宋_GB2312" w:eastAsia="仿宋_GB2312"/>
                <w:szCs w:val="21"/>
              </w:rPr>
              <w:t xml:space="preserve">      直觉</w:t>
            </w:r>
            <w:r>
              <w:rPr>
                <w:rFonts w:hint="eastAsia" w:ascii="仿宋_GB2312" w:hAnsi="Calibri" w:eastAsia="仿宋_GB2312" w:cs="Times New Roman"/>
                <w:szCs w:val="21"/>
              </w:rPr>
              <w:t>□</w:t>
            </w:r>
          </w:p>
          <w:p>
            <w:pPr>
              <w:spacing w:line="360" w:lineRule="auto"/>
              <w:ind w:firstLine="420" w:firstLineChars="200"/>
              <w:rPr>
                <w:rFonts w:ascii="仿宋_GB2312" w:hAnsi="Calibri" w:eastAsia="仿宋_GB2312" w:cs="Times New Roman"/>
                <w:szCs w:val="21"/>
              </w:rPr>
            </w:pPr>
            <w:r>
              <w:rPr>
                <w:rFonts w:hint="eastAsia" w:ascii="仿宋_GB2312" w:eastAsia="仿宋_GB2312"/>
                <w:szCs w:val="21"/>
              </w:rPr>
              <w:t xml:space="preserve">思考 </w:t>
            </w:r>
            <w:r>
              <w:rPr>
                <w:rFonts w:hint="eastAsia" w:ascii="仿宋_GB2312" w:hAnsi="Calibri" w:eastAsia="仿宋_GB2312" w:cs="Times New Roman"/>
                <w:szCs w:val="21"/>
              </w:rPr>
              <w:t>□</w:t>
            </w:r>
            <w:r>
              <w:rPr>
                <w:rFonts w:hint="eastAsia" w:ascii="仿宋_GB2312" w:eastAsia="仿宋_GB2312"/>
                <w:szCs w:val="21"/>
              </w:rPr>
              <w:t xml:space="preserve">      情感</w:t>
            </w:r>
            <w:r>
              <w:rPr>
                <w:rFonts w:hint="eastAsia" w:ascii="仿宋_GB2312" w:hAnsi="Calibri" w:eastAsia="仿宋_GB2312" w:cs="Times New Roman"/>
                <w:szCs w:val="21"/>
              </w:rPr>
              <w:t xml:space="preserve">□     </w:t>
            </w:r>
            <w:r>
              <w:rPr>
                <w:rFonts w:hint="eastAsia" w:ascii="仿宋_GB2312" w:eastAsia="仿宋_GB2312"/>
                <w:szCs w:val="21"/>
              </w:rPr>
              <w:t xml:space="preserve">判断 </w:t>
            </w:r>
            <w:r>
              <w:rPr>
                <w:rFonts w:hint="eastAsia" w:ascii="仿宋_GB2312" w:hAnsi="Calibri" w:eastAsia="仿宋_GB2312" w:cs="Times New Roman"/>
                <w:szCs w:val="21"/>
              </w:rPr>
              <w:t>□</w:t>
            </w:r>
            <w:r>
              <w:rPr>
                <w:rFonts w:hint="eastAsia" w:ascii="仿宋_GB2312" w:eastAsia="仿宋_GB2312"/>
                <w:szCs w:val="21"/>
              </w:rPr>
              <w:t xml:space="preserve">      知觉</w:t>
            </w:r>
            <w:r>
              <w:rPr>
                <w:rFonts w:hint="eastAsia" w:ascii="仿宋_GB2312" w:hAnsi="Calibri" w:eastAsia="仿宋_GB2312"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9" w:hRule="atLeast"/>
          <w:jc w:val="center"/>
        </w:trPr>
        <w:tc>
          <w:tcPr>
            <w:tcW w:w="851" w:type="dxa"/>
            <w:vMerge w:val="continue"/>
            <w:vAlign w:val="center"/>
          </w:tcPr>
          <w:p>
            <w:pPr>
              <w:jc w:val="center"/>
              <w:rPr>
                <w:rFonts w:ascii="仿宋_GB2312" w:eastAsia="仿宋_GB2312"/>
                <w:b/>
                <w:sz w:val="24"/>
                <w:szCs w:val="24"/>
              </w:rPr>
            </w:pPr>
          </w:p>
        </w:tc>
        <w:tc>
          <w:tcPr>
            <w:tcW w:w="1418" w:type="dxa"/>
            <w:vAlign w:val="center"/>
          </w:tcPr>
          <w:p>
            <w:pPr>
              <w:jc w:val="center"/>
              <w:rPr>
                <w:rFonts w:ascii="仿宋_GB2312" w:eastAsia="仿宋_GB2312"/>
                <w:b/>
                <w:sz w:val="24"/>
                <w:szCs w:val="24"/>
              </w:rPr>
            </w:pPr>
            <w:r>
              <w:rPr>
                <w:rFonts w:hint="eastAsia" w:ascii="仿宋_GB2312" w:eastAsia="仿宋_GB2312"/>
                <w:b/>
                <w:sz w:val="24"/>
                <w:szCs w:val="24"/>
              </w:rPr>
              <w:t>动力结果</w:t>
            </w:r>
          </w:p>
        </w:tc>
        <w:tc>
          <w:tcPr>
            <w:tcW w:w="6776" w:type="dxa"/>
            <w:vAlign w:val="center"/>
          </w:tcPr>
          <w:p>
            <w:pPr>
              <w:ind w:firstLine="210" w:firstLineChars="100"/>
              <w:rPr>
                <w:rFonts w:ascii="仿宋_GB2312" w:hAnsi="Calibri" w:eastAsia="仿宋_GB2312" w:cs="Times New Roman"/>
                <w:szCs w:val="21"/>
              </w:rPr>
            </w:pPr>
            <w:r>
              <w:rPr>
                <w:rFonts w:hint="eastAsia" w:ascii="仿宋_GB2312" w:eastAsia="仿宋_GB2312"/>
                <w:szCs w:val="21"/>
              </w:rPr>
              <w:t>成功愿望：</w:t>
            </w:r>
            <w:r>
              <w:rPr>
                <w:rFonts w:hint="eastAsia" w:ascii="仿宋_GB2312" w:eastAsia="仿宋_GB2312" w:hAnsiTheme="minorEastAsia"/>
                <w:szCs w:val="21"/>
              </w:rPr>
              <w:t>≧</w:t>
            </w:r>
            <w:r>
              <w:rPr>
                <w:rFonts w:hint="eastAsia" w:ascii="仿宋_GB2312" w:eastAsia="仿宋_GB2312"/>
                <w:szCs w:val="21"/>
              </w:rPr>
              <w:t>75分</w:t>
            </w:r>
            <w:r>
              <w:rPr>
                <w:rFonts w:hint="eastAsia" w:ascii="仿宋_GB2312" w:eastAsia="仿宋_GB2312"/>
                <w:sz w:val="18"/>
                <w:szCs w:val="18"/>
              </w:rPr>
              <w:t>√</w:t>
            </w:r>
            <w:r>
              <w:rPr>
                <w:rFonts w:hint="eastAsia" w:ascii="仿宋_GB2312" w:hAnsi="Calibri" w:eastAsia="仿宋_GB2312" w:cs="Times New Roman"/>
                <w:szCs w:val="21"/>
              </w:rPr>
              <w:t xml:space="preserve">  </w:t>
            </w:r>
            <w:r>
              <w:rPr>
                <w:rFonts w:hint="eastAsia" w:ascii="仿宋_GB2312" w:eastAsia="仿宋_GB2312"/>
                <w:szCs w:val="21"/>
              </w:rPr>
              <w:t>25-75分</w:t>
            </w:r>
            <w:r>
              <w:rPr>
                <w:rFonts w:hint="eastAsia" w:ascii="仿宋_GB2312" w:hAnsi="Calibri" w:eastAsia="仿宋_GB2312" w:cs="Times New Roman"/>
                <w:szCs w:val="21"/>
              </w:rPr>
              <w:t>□  ≦</w:t>
            </w:r>
            <w:r>
              <w:rPr>
                <w:rFonts w:hint="eastAsia" w:ascii="仿宋_GB2312" w:eastAsia="仿宋_GB2312"/>
                <w:szCs w:val="21"/>
              </w:rPr>
              <w:t>25分</w:t>
            </w:r>
            <w:r>
              <w:rPr>
                <w:rFonts w:hint="eastAsia" w:ascii="仿宋_GB2312" w:hAnsi="Calibri" w:eastAsia="仿宋_GB2312" w:cs="Times New Roman"/>
                <w:szCs w:val="21"/>
              </w:rPr>
              <w:t>□</w:t>
            </w:r>
          </w:p>
          <w:p>
            <w:pPr>
              <w:ind w:firstLine="210" w:firstLineChars="100"/>
              <w:rPr>
                <w:rFonts w:ascii="仿宋_GB2312" w:hAnsi="Calibri" w:eastAsia="仿宋_GB2312" w:cs="Times New Roman"/>
                <w:szCs w:val="21"/>
              </w:rPr>
            </w:pPr>
            <w:r>
              <w:rPr>
                <w:rFonts w:hint="eastAsia" w:ascii="仿宋_GB2312" w:eastAsia="仿宋_GB2312"/>
                <w:szCs w:val="21"/>
              </w:rPr>
              <w:t>影响愿望：</w:t>
            </w:r>
            <w:r>
              <w:rPr>
                <w:rFonts w:hint="eastAsia" w:ascii="仿宋_GB2312" w:eastAsia="仿宋_GB2312" w:hAnsiTheme="minorEastAsia"/>
                <w:szCs w:val="21"/>
              </w:rPr>
              <w:t>≧</w:t>
            </w:r>
            <w:r>
              <w:rPr>
                <w:rFonts w:hint="eastAsia" w:ascii="仿宋_GB2312" w:eastAsia="仿宋_GB2312"/>
                <w:szCs w:val="21"/>
              </w:rPr>
              <w:t>75分</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25-75分</w:t>
            </w:r>
            <w:r>
              <w:rPr>
                <w:rFonts w:hint="eastAsia" w:ascii="仿宋_GB2312" w:eastAsia="仿宋_GB2312"/>
                <w:sz w:val="18"/>
                <w:szCs w:val="18"/>
              </w:rPr>
              <w:t>√</w:t>
            </w:r>
            <w:r>
              <w:rPr>
                <w:rFonts w:hint="eastAsia" w:ascii="仿宋_GB2312" w:hAnsi="Calibri" w:eastAsia="仿宋_GB2312" w:cs="Times New Roman"/>
                <w:szCs w:val="21"/>
              </w:rPr>
              <w:t xml:space="preserve">  ≦</w:t>
            </w:r>
            <w:r>
              <w:rPr>
                <w:rFonts w:hint="eastAsia" w:ascii="仿宋_GB2312" w:eastAsia="仿宋_GB2312"/>
                <w:szCs w:val="21"/>
              </w:rPr>
              <w:t>25分</w:t>
            </w:r>
            <w:r>
              <w:rPr>
                <w:rFonts w:hint="eastAsia" w:ascii="仿宋_GB2312" w:hAnsi="Calibri" w:eastAsia="仿宋_GB2312" w:cs="Times New Roman"/>
                <w:szCs w:val="21"/>
              </w:rPr>
              <w:t>□</w:t>
            </w:r>
          </w:p>
          <w:p>
            <w:pPr>
              <w:ind w:firstLine="210" w:firstLineChars="100"/>
              <w:rPr>
                <w:rFonts w:ascii="仿宋_GB2312" w:hAnsi="Calibri" w:eastAsia="仿宋_GB2312" w:cs="Times New Roman"/>
                <w:szCs w:val="21"/>
              </w:rPr>
            </w:pPr>
            <w:r>
              <w:rPr>
                <w:rFonts w:hint="eastAsia" w:ascii="仿宋_GB2312" w:eastAsia="仿宋_GB2312"/>
                <w:szCs w:val="21"/>
              </w:rPr>
              <w:t>挫折承受：</w:t>
            </w:r>
            <w:r>
              <w:rPr>
                <w:rFonts w:hint="eastAsia" w:ascii="仿宋_GB2312" w:eastAsia="仿宋_GB2312" w:hAnsiTheme="minorEastAsia"/>
                <w:szCs w:val="21"/>
              </w:rPr>
              <w:t>≧</w:t>
            </w:r>
            <w:r>
              <w:rPr>
                <w:rFonts w:hint="eastAsia" w:ascii="仿宋_GB2312" w:eastAsia="仿宋_GB2312"/>
                <w:szCs w:val="21"/>
              </w:rPr>
              <w:t>75分</w:t>
            </w:r>
            <w:r>
              <w:rPr>
                <w:rFonts w:hint="eastAsia" w:ascii="仿宋_GB2312" w:eastAsia="仿宋_GB2312"/>
                <w:sz w:val="18"/>
                <w:szCs w:val="18"/>
              </w:rPr>
              <w:t>√</w:t>
            </w:r>
            <w:r>
              <w:rPr>
                <w:rFonts w:hint="eastAsia" w:ascii="仿宋_GB2312" w:hAnsi="Calibri" w:eastAsia="仿宋_GB2312" w:cs="Times New Roman"/>
                <w:szCs w:val="21"/>
              </w:rPr>
              <w:t xml:space="preserve">  </w:t>
            </w:r>
            <w:r>
              <w:rPr>
                <w:rFonts w:hint="eastAsia" w:ascii="仿宋_GB2312" w:eastAsia="仿宋_GB2312"/>
                <w:szCs w:val="21"/>
              </w:rPr>
              <w:t>25-75分</w:t>
            </w:r>
            <w:r>
              <w:rPr>
                <w:rFonts w:hint="eastAsia" w:ascii="仿宋_GB2312" w:hAnsi="Calibri" w:eastAsia="仿宋_GB2312" w:cs="Times New Roman"/>
                <w:szCs w:val="21"/>
              </w:rPr>
              <w:t>□  ≦</w:t>
            </w:r>
            <w:r>
              <w:rPr>
                <w:rFonts w:hint="eastAsia" w:ascii="仿宋_GB2312" w:eastAsia="仿宋_GB2312"/>
                <w:szCs w:val="21"/>
              </w:rPr>
              <w:t>25分</w:t>
            </w:r>
            <w:r>
              <w:rPr>
                <w:rFonts w:hint="eastAsia" w:ascii="仿宋_GB2312" w:hAnsi="Calibri" w:eastAsia="仿宋_GB2312" w:cs="Times New Roman"/>
                <w:szCs w:val="21"/>
              </w:rPr>
              <w:t>□</w:t>
            </w:r>
          </w:p>
          <w:p>
            <w:pPr>
              <w:ind w:firstLine="210" w:firstLineChars="100"/>
              <w:rPr>
                <w:rFonts w:ascii="仿宋_GB2312" w:eastAsia="仿宋_GB2312"/>
                <w:szCs w:val="21"/>
              </w:rPr>
            </w:pPr>
            <w:r>
              <w:rPr>
                <w:rFonts w:hint="eastAsia" w:ascii="仿宋_GB2312" w:eastAsia="仿宋_GB2312"/>
                <w:szCs w:val="21"/>
              </w:rPr>
              <w:t>人际交往：</w:t>
            </w:r>
            <w:r>
              <w:rPr>
                <w:rFonts w:hint="eastAsia" w:ascii="仿宋_GB2312" w:eastAsia="仿宋_GB2312" w:hAnsiTheme="minorEastAsia"/>
                <w:szCs w:val="21"/>
              </w:rPr>
              <w:t>≧</w:t>
            </w:r>
            <w:r>
              <w:rPr>
                <w:rFonts w:hint="eastAsia" w:ascii="仿宋_GB2312" w:eastAsia="仿宋_GB2312"/>
                <w:szCs w:val="21"/>
              </w:rPr>
              <w:t>75分</w:t>
            </w:r>
            <w:r>
              <w:rPr>
                <w:rFonts w:hint="eastAsia" w:ascii="仿宋_GB2312" w:eastAsia="仿宋_GB2312"/>
                <w:sz w:val="18"/>
                <w:szCs w:val="18"/>
              </w:rPr>
              <w:t>√</w:t>
            </w:r>
            <w:r>
              <w:rPr>
                <w:rFonts w:hint="eastAsia" w:ascii="仿宋_GB2312" w:hAnsi="Calibri" w:eastAsia="仿宋_GB2312" w:cs="Times New Roman"/>
                <w:szCs w:val="21"/>
              </w:rPr>
              <w:t xml:space="preserve">  </w:t>
            </w:r>
            <w:r>
              <w:rPr>
                <w:rFonts w:hint="eastAsia" w:ascii="仿宋_GB2312" w:eastAsia="仿宋_GB2312"/>
                <w:szCs w:val="21"/>
              </w:rPr>
              <w:t>25-75分</w:t>
            </w:r>
            <w:r>
              <w:rPr>
                <w:rFonts w:hint="eastAsia" w:ascii="仿宋_GB2312" w:hAnsi="Calibri" w:eastAsia="仿宋_GB2312" w:cs="Times New Roman"/>
                <w:szCs w:val="21"/>
              </w:rPr>
              <w:t>□  ≦</w:t>
            </w:r>
            <w:r>
              <w:rPr>
                <w:rFonts w:hint="eastAsia" w:ascii="仿宋_GB2312" w:eastAsia="仿宋_GB2312"/>
                <w:szCs w:val="21"/>
              </w:rPr>
              <w:t>25分</w:t>
            </w:r>
            <w:r>
              <w:rPr>
                <w:rFonts w:hint="eastAsia" w:ascii="仿宋_GB2312" w:hAnsi="Calibri" w:eastAsia="仿宋_GB2312"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8" w:hRule="atLeast"/>
          <w:jc w:val="center"/>
        </w:trPr>
        <w:tc>
          <w:tcPr>
            <w:tcW w:w="851" w:type="dxa"/>
            <w:vMerge w:val="continue"/>
            <w:vAlign w:val="center"/>
          </w:tcPr>
          <w:p>
            <w:pPr>
              <w:jc w:val="center"/>
              <w:rPr>
                <w:rFonts w:ascii="仿宋_GB2312" w:eastAsia="仿宋_GB2312"/>
                <w:b/>
                <w:sz w:val="24"/>
                <w:szCs w:val="24"/>
              </w:rPr>
            </w:pPr>
          </w:p>
        </w:tc>
        <w:tc>
          <w:tcPr>
            <w:tcW w:w="1418" w:type="dxa"/>
            <w:vAlign w:val="center"/>
          </w:tcPr>
          <w:p>
            <w:pPr>
              <w:jc w:val="center"/>
              <w:rPr>
                <w:rFonts w:ascii="仿宋_GB2312" w:eastAsia="仿宋_GB2312"/>
                <w:b/>
                <w:sz w:val="24"/>
                <w:szCs w:val="24"/>
              </w:rPr>
            </w:pPr>
            <w:r>
              <w:rPr>
                <w:rFonts w:hint="eastAsia" w:ascii="仿宋_GB2312" w:eastAsia="仿宋_GB2312"/>
                <w:b/>
                <w:sz w:val="24"/>
                <w:szCs w:val="24"/>
              </w:rPr>
              <w:t>动力类型</w:t>
            </w:r>
          </w:p>
        </w:tc>
        <w:tc>
          <w:tcPr>
            <w:tcW w:w="6776" w:type="dxa"/>
            <w:vAlign w:val="center"/>
          </w:tcPr>
          <w:p>
            <w:pPr>
              <w:spacing w:line="360" w:lineRule="auto"/>
              <w:rPr>
                <w:rFonts w:ascii="仿宋_GB2312" w:hAnsi="Calibri" w:eastAsia="仿宋_GB2312" w:cs="Times New Roman"/>
                <w:szCs w:val="21"/>
              </w:rPr>
            </w:pPr>
            <w:r>
              <w:rPr>
                <w:rFonts w:hint="eastAsia" w:ascii="仿宋_GB2312" w:eastAsia="仿宋_GB2312"/>
                <w:szCs w:val="21"/>
              </w:rPr>
              <w:t>追求成功类型：寄托型</w:t>
            </w:r>
            <w:r>
              <w:rPr>
                <w:rFonts w:hint="eastAsia" w:ascii="仿宋_GB2312" w:hAnsi="Calibri" w:eastAsia="仿宋_GB2312" w:cs="Times New Roman"/>
                <w:szCs w:val="21"/>
              </w:rPr>
              <w:t xml:space="preserve">□  </w:t>
            </w:r>
            <w:r>
              <w:rPr>
                <w:rFonts w:hint="eastAsia" w:ascii="仿宋_GB2312" w:eastAsia="仿宋_GB2312"/>
                <w:szCs w:val="21"/>
              </w:rPr>
              <w:t>主宰型</w:t>
            </w:r>
            <w:r>
              <w:rPr>
                <w:rFonts w:hint="eastAsia" w:ascii="仿宋_GB2312" w:hAnsi="Calibri" w:eastAsia="仿宋_GB2312" w:cs="Times New Roman"/>
                <w:szCs w:val="21"/>
              </w:rPr>
              <w:t xml:space="preserve">□ </w:t>
            </w:r>
            <w:r>
              <w:rPr>
                <w:rFonts w:hint="eastAsia" w:ascii="仿宋_GB2312" w:eastAsia="仿宋_GB2312"/>
                <w:szCs w:val="21"/>
              </w:rPr>
              <w:t>满足型</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自强型</w:t>
            </w:r>
            <w:r>
              <w:rPr>
                <w:rFonts w:hint="eastAsia" w:ascii="仿宋_GB2312" w:eastAsia="仿宋_GB2312"/>
                <w:sz w:val="18"/>
                <w:szCs w:val="18"/>
              </w:rPr>
              <w:t>√</w:t>
            </w:r>
          </w:p>
          <w:p>
            <w:pPr>
              <w:spacing w:line="360" w:lineRule="auto"/>
              <w:rPr>
                <w:rFonts w:ascii="仿宋_GB2312" w:hAnsi="Calibri" w:eastAsia="仿宋_GB2312" w:cs="Times New Roman"/>
                <w:szCs w:val="21"/>
              </w:rPr>
            </w:pPr>
            <w:r>
              <w:rPr>
                <w:rFonts w:hint="eastAsia" w:ascii="仿宋_GB2312" w:eastAsia="仿宋_GB2312"/>
                <w:szCs w:val="21"/>
              </w:rPr>
              <w:t>逆境承受类型：尝试型</w:t>
            </w:r>
            <w:r>
              <w:rPr>
                <w:rFonts w:hint="eastAsia" w:ascii="仿宋_GB2312" w:hAnsi="Calibri" w:eastAsia="仿宋_GB2312" w:cs="Times New Roman"/>
                <w:szCs w:val="21"/>
              </w:rPr>
              <w:t xml:space="preserve">□  </w:t>
            </w:r>
            <w:r>
              <w:rPr>
                <w:rFonts w:hint="eastAsia" w:ascii="仿宋_GB2312" w:eastAsia="仿宋_GB2312"/>
                <w:szCs w:val="21"/>
              </w:rPr>
              <w:t>开拓型</w:t>
            </w:r>
            <w:r>
              <w:rPr>
                <w:rFonts w:hint="eastAsia" w:ascii="仿宋_GB2312" w:hAnsi="Calibri" w:eastAsia="仿宋_GB2312" w:cs="Times New Roman"/>
                <w:szCs w:val="21"/>
              </w:rPr>
              <w:t xml:space="preserve">□ </w:t>
            </w:r>
            <w:r>
              <w:rPr>
                <w:rFonts w:hint="eastAsia" w:ascii="仿宋_GB2312" w:eastAsia="仿宋_GB2312"/>
                <w:szCs w:val="21"/>
              </w:rPr>
              <w:t>安定型</w:t>
            </w:r>
            <w:r>
              <w:rPr>
                <w:rFonts w:hint="eastAsia" w:ascii="仿宋_GB2312" w:eastAsia="仿宋_GB2312"/>
                <w:sz w:val="18"/>
                <w:szCs w:val="18"/>
              </w:rPr>
              <w:t>√</w:t>
            </w:r>
            <w:r>
              <w:rPr>
                <w:rFonts w:hint="eastAsia" w:ascii="仿宋_GB2312" w:hAnsi="Calibri" w:eastAsia="仿宋_GB2312" w:cs="Times New Roman"/>
                <w:szCs w:val="21"/>
              </w:rPr>
              <w:t xml:space="preserve">  </w:t>
            </w:r>
            <w:r>
              <w:rPr>
                <w:rFonts w:hint="eastAsia" w:ascii="仿宋_GB2312" w:eastAsia="仿宋_GB2312"/>
                <w:szCs w:val="21"/>
              </w:rPr>
              <w:t>坚守型</w:t>
            </w:r>
            <w:r>
              <w:rPr>
                <w:rFonts w:hint="eastAsia" w:ascii="仿宋_GB2312" w:hAnsi="Calibri" w:eastAsia="仿宋_GB2312"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0" w:hRule="atLeast"/>
          <w:jc w:val="center"/>
        </w:trPr>
        <w:tc>
          <w:tcPr>
            <w:tcW w:w="2269" w:type="dxa"/>
            <w:gridSpan w:val="2"/>
            <w:vAlign w:val="center"/>
          </w:tcPr>
          <w:p>
            <w:pPr>
              <w:jc w:val="center"/>
              <w:rPr>
                <w:rFonts w:ascii="仿宋_GB2312" w:eastAsia="仿宋_GB2312"/>
                <w:b/>
                <w:sz w:val="24"/>
                <w:szCs w:val="24"/>
              </w:rPr>
            </w:pPr>
            <w:r>
              <w:rPr>
                <w:rFonts w:hint="eastAsia" w:ascii="仿宋_GB2312" w:eastAsia="仿宋_GB2312"/>
                <w:b/>
                <w:sz w:val="24"/>
                <w:szCs w:val="24"/>
              </w:rPr>
              <w:t>个人长处</w:t>
            </w:r>
          </w:p>
        </w:tc>
        <w:tc>
          <w:tcPr>
            <w:tcW w:w="6776" w:type="dxa"/>
          </w:tcPr>
          <w:p>
            <w:pPr>
              <w:rPr>
                <w:rFonts w:ascii="仿宋_GB2312" w:eastAsia="仿宋_GB2312"/>
                <w:szCs w:val="21"/>
              </w:rPr>
            </w:pPr>
            <w:r>
              <w:rPr>
                <w:rFonts w:hint="eastAsia" w:ascii="仿宋_GB2312" w:eastAsia="仿宋_GB2312"/>
                <w:szCs w:val="21"/>
              </w:rPr>
              <w:t>选择三个你认为最重要的长处</w:t>
            </w:r>
          </w:p>
          <w:p>
            <w:pPr>
              <w:spacing w:line="360" w:lineRule="auto"/>
              <w:rPr>
                <w:rFonts w:hint="eastAsia" w:ascii="仿宋_GB2312" w:eastAsia="仿宋_GB2312"/>
                <w:szCs w:val="21"/>
                <w:lang w:val="en-US" w:eastAsia="zh-CN"/>
              </w:rPr>
            </w:pPr>
            <w:r>
              <w:rPr>
                <w:rFonts w:hint="eastAsia" w:ascii="仿宋_GB2312" w:eastAsia="仿宋_GB2312"/>
                <w:szCs w:val="21"/>
              </w:rPr>
              <w:t>1.</w:t>
            </w:r>
            <w:r>
              <w:rPr>
                <w:rFonts w:hint="eastAsia" w:ascii="仿宋_GB2312" w:eastAsia="仿宋_GB2312"/>
                <w:szCs w:val="21"/>
                <w:lang w:val="en-US" w:eastAsia="zh-CN"/>
              </w:rPr>
              <w:t>自学能力强</w:t>
            </w:r>
          </w:p>
          <w:p>
            <w:pPr>
              <w:spacing w:line="360" w:lineRule="auto"/>
              <w:rPr>
                <w:rFonts w:hint="eastAsia" w:ascii="仿宋_GB2312" w:eastAsia="仿宋_GB2312"/>
                <w:szCs w:val="21"/>
                <w:lang w:val="en-US" w:eastAsia="zh-CN"/>
              </w:rPr>
            </w:pPr>
            <w:r>
              <w:rPr>
                <w:rFonts w:hint="eastAsia" w:ascii="仿宋_GB2312" w:eastAsia="仿宋_GB2312"/>
                <w:szCs w:val="21"/>
              </w:rPr>
              <w:t>2.</w:t>
            </w:r>
            <w:r>
              <w:rPr>
                <w:rFonts w:hint="eastAsia" w:ascii="仿宋_GB2312" w:eastAsia="仿宋_GB2312"/>
                <w:szCs w:val="21"/>
                <w:lang w:val="en-US" w:eastAsia="zh-CN"/>
              </w:rPr>
              <w:t>社会责任感强烈</w:t>
            </w:r>
          </w:p>
          <w:p>
            <w:pPr>
              <w:spacing w:line="360" w:lineRule="auto"/>
              <w:rPr>
                <w:rFonts w:hint="eastAsia" w:ascii="仿宋_GB2312" w:eastAsia="仿宋_GB2312"/>
                <w:b/>
                <w:szCs w:val="21"/>
                <w:lang w:val="en-US" w:eastAsia="zh-CN"/>
              </w:rPr>
            </w:pPr>
            <w:r>
              <w:rPr>
                <w:rFonts w:hint="eastAsia" w:ascii="仿宋_GB2312" w:eastAsia="仿宋_GB2312"/>
                <w:szCs w:val="21"/>
              </w:rPr>
              <w:t>3.</w:t>
            </w:r>
            <w:r>
              <w:rPr>
                <w:rFonts w:hint="eastAsia" w:ascii="仿宋_GB2312" w:eastAsia="仿宋_GB2312"/>
                <w:szCs w:val="21"/>
                <w:lang w:val="en-US" w:eastAsia="zh-CN"/>
              </w:rPr>
              <w:t>活泼开朗，乐于助人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84" w:hRule="atLeast"/>
          <w:jc w:val="center"/>
        </w:trPr>
        <w:tc>
          <w:tcPr>
            <w:tcW w:w="2269" w:type="dxa"/>
            <w:gridSpan w:val="2"/>
            <w:vAlign w:val="center"/>
          </w:tcPr>
          <w:p>
            <w:pPr>
              <w:jc w:val="center"/>
              <w:rPr>
                <w:rFonts w:ascii="仿宋_GB2312" w:eastAsia="仿宋_GB2312"/>
                <w:b/>
                <w:sz w:val="24"/>
                <w:szCs w:val="24"/>
              </w:rPr>
            </w:pPr>
            <w:r>
              <w:rPr>
                <w:rFonts w:hint="eastAsia" w:ascii="仿宋_GB2312" w:eastAsia="仿宋_GB2312"/>
                <w:b/>
                <w:sz w:val="24"/>
                <w:szCs w:val="24"/>
              </w:rPr>
              <w:t>可探索的</w:t>
            </w:r>
          </w:p>
          <w:p>
            <w:pPr>
              <w:jc w:val="center"/>
              <w:rPr>
                <w:rFonts w:ascii="仿宋_GB2312" w:eastAsia="仿宋_GB2312"/>
                <w:b/>
                <w:sz w:val="24"/>
                <w:szCs w:val="24"/>
              </w:rPr>
            </w:pPr>
            <w:r>
              <w:rPr>
                <w:rFonts w:hint="eastAsia" w:ascii="仿宋_GB2312" w:eastAsia="仿宋_GB2312"/>
                <w:b/>
                <w:sz w:val="24"/>
                <w:szCs w:val="24"/>
              </w:rPr>
              <w:t>岗位类型</w:t>
            </w:r>
          </w:p>
        </w:tc>
        <w:tc>
          <w:tcPr>
            <w:tcW w:w="6776" w:type="dxa"/>
            <w:vAlign w:val="center"/>
          </w:tcPr>
          <w:p>
            <w:pPr>
              <w:jc w:val="left"/>
              <w:rPr>
                <w:rFonts w:ascii="仿宋_GB2312" w:hAnsi="Calibri" w:eastAsia="仿宋_GB2312" w:cs="Times New Roman"/>
                <w:szCs w:val="21"/>
              </w:rPr>
            </w:pPr>
            <w:r>
              <w:rPr>
                <w:rFonts w:hint="eastAsia" w:ascii="仿宋_GB2312" w:eastAsia="仿宋_GB2312"/>
                <w:szCs w:val="21"/>
              </w:rPr>
              <w:t>行政岗</w:t>
            </w:r>
            <w:r>
              <w:rPr>
                <w:rFonts w:hint="eastAsia" w:ascii="仿宋_GB2312" w:hAnsi="Calibri" w:eastAsia="仿宋_GB2312" w:cs="Times New Roman"/>
                <w:szCs w:val="21"/>
              </w:rPr>
              <w:t xml:space="preserve">□   </w:t>
            </w:r>
            <w:r>
              <w:rPr>
                <w:rFonts w:hint="eastAsia" w:ascii="仿宋_GB2312" w:eastAsia="仿宋_GB2312"/>
                <w:szCs w:val="21"/>
              </w:rPr>
              <w:t>研发岗</w:t>
            </w:r>
            <w:r>
              <w:rPr>
                <w:rFonts w:hint="eastAsia" w:ascii="仿宋_GB2312" w:hAnsi="Calibri" w:eastAsia="仿宋_GB2312" w:cs="Times New Roman"/>
                <w:szCs w:val="21"/>
              </w:rPr>
              <w:t xml:space="preserve">□  </w:t>
            </w:r>
            <w:r>
              <w:rPr>
                <w:rFonts w:hint="eastAsia" w:ascii="仿宋_GB2312" w:eastAsia="仿宋_GB2312"/>
                <w:szCs w:val="21"/>
              </w:rPr>
              <w:t>专技岗</w:t>
            </w:r>
            <w:r>
              <w:rPr>
                <w:rFonts w:hint="eastAsia" w:ascii="仿宋_GB2312" w:eastAsia="仿宋_GB2312"/>
                <w:sz w:val="18"/>
                <w:szCs w:val="18"/>
              </w:rPr>
              <w:t>√</w:t>
            </w:r>
            <w:r>
              <w:rPr>
                <w:rFonts w:hint="eastAsia" w:ascii="仿宋_GB2312" w:hAnsi="Calibri" w:eastAsia="仿宋_GB2312" w:cs="Times New Roman"/>
                <w:szCs w:val="21"/>
              </w:rPr>
              <w:t xml:space="preserve">  </w:t>
            </w:r>
            <w:r>
              <w:rPr>
                <w:rFonts w:hint="eastAsia" w:ascii="仿宋_GB2312" w:eastAsia="仿宋_GB2312"/>
                <w:szCs w:val="21"/>
              </w:rPr>
              <w:t>工勤岗</w:t>
            </w:r>
            <w:r>
              <w:rPr>
                <w:rFonts w:hint="eastAsia" w:ascii="仿宋_GB2312" w:hAnsi="Calibri" w:eastAsia="仿宋_GB2312" w:cs="Times New Roman"/>
                <w:szCs w:val="21"/>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27" w:hRule="atLeast"/>
          <w:jc w:val="center"/>
        </w:trPr>
        <w:tc>
          <w:tcPr>
            <w:tcW w:w="2269" w:type="dxa"/>
            <w:gridSpan w:val="2"/>
            <w:vAlign w:val="center"/>
          </w:tcPr>
          <w:p>
            <w:pPr>
              <w:jc w:val="center"/>
              <w:rPr>
                <w:rFonts w:ascii="仿宋_GB2312" w:eastAsia="仿宋_GB2312"/>
                <w:b/>
                <w:sz w:val="24"/>
                <w:szCs w:val="24"/>
              </w:rPr>
            </w:pPr>
            <w:r>
              <w:rPr>
                <w:rFonts w:hint="eastAsia" w:ascii="仿宋_GB2312" w:eastAsia="仿宋_GB2312"/>
                <w:b/>
                <w:sz w:val="24"/>
                <w:szCs w:val="24"/>
              </w:rPr>
              <w:t>可探索的</w:t>
            </w:r>
          </w:p>
          <w:p>
            <w:pPr>
              <w:jc w:val="center"/>
              <w:rPr>
                <w:b/>
                <w:sz w:val="28"/>
                <w:szCs w:val="28"/>
              </w:rPr>
            </w:pPr>
            <w:r>
              <w:rPr>
                <w:rFonts w:hint="eastAsia" w:ascii="仿宋_GB2312" w:eastAsia="仿宋_GB2312"/>
                <w:b/>
                <w:sz w:val="24"/>
                <w:szCs w:val="24"/>
              </w:rPr>
              <w:t>职业类型</w:t>
            </w:r>
          </w:p>
        </w:tc>
        <w:tc>
          <w:tcPr>
            <w:tcW w:w="6776" w:type="dxa"/>
          </w:tcPr>
          <w:p>
            <w:pPr>
              <w:spacing w:line="280" w:lineRule="exact"/>
              <w:rPr>
                <w:rFonts w:ascii="仿宋_GB2312" w:eastAsia="仿宋_GB2312"/>
                <w:szCs w:val="21"/>
              </w:rPr>
            </w:pPr>
            <w:r>
              <w:rPr>
                <w:rFonts w:hint="eastAsia" w:ascii="仿宋_GB2312" w:eastAsia="仿宋_GB2312"/>
                <w:szCs w:val="21"/>
              </w:rPr>
              <w:t>最多可选择3种类型中的6种岗位，如无，则在其他补充。</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技能型：工程师</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机械工</w:t>
            </w:r>
            <w:r>
              <w:rPr>
                <w:rFonts w:hint="eastAsia" w:ascii="仿宋_GB2312" w:hAnsi="Calibri" w:eastAsia="仿宋_GB2312" w:cs="Times New Roman"/>
                <w:szCs w:val="21"/>
              </w:rPr>
              <w:t xml:space="preserve">□ </w:t>
            </w:r>
            <w:r>
              <w:rPr>
                <w:rFonts w:hint="eastAsia" w:ascii="仿宋_GB2312" w:eastAsia="仿宋_GB2312"/>
                <w:szCs w:val="21"/>
              </w:rPr>
              <w:t>电工</w:t>
            </w:r>
            <w:r>
              <w:rPr>
                <w:rFonts w:hint="eastAsia" w:ascii="仿宋_GB2312" w:hAnsi="Calibri" w:eastAsia="仿宋_GB2312" w:cs="Times New Roman"/>
                <w:szCs w:val="21"/>
              </w:rPr>
              <w:t xml:space="preserve">□ </w:t>
            </w:r>
            <w:r>
              <w:rPr>
                <w:rFonts w:hint="eastAsia" w:ascii="仿宋_GB2312" w:eastAsia="仿宋_GB2312"/>
                <w:szCs w:val="21"/>
              </w:rPr>
              <w:t>自动化技师</w:t>
            </w:r>
            <w:r>
              <w:rPr>
                <w:rFonts w:hint="eastAsia" w:ascii="仿宋_GB2312" w:hAnsi="Calibri" w:eastAsia="仿宋_GB2312" w:cs="Times New Roman"/>
                <w:szCs w:val="21"/>
              </w:rPr>
              <w:t xml:space="preserve">□ </w:t>
            </w:r>
            <w:r>
              <w:rPr>
                <w:rFonts w:hint="eastAsia" w:ascii="仿宋_GB2312" w:eastAsia="仿宋_GB2312"/>
                <w:szCs w:val="21"/>
              </w:rPr>
              <w:t>司机</w:t>
            </w:r>
            <w:r>
              <w:rPr>
                <w:rFonts w:hint="eastAsia" w:ascii="仿宋_GB2312" w:hAnsi="Calibri" w:eastAsia="仿宋_GB2312" w:cs="Times New Roman"/>
                <w:szCs w:val="21"/>
              </w:rPr>
              <w:t xml:space="preserve">□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自动化技师</w:t>
            </w:r>
            <w:r>
              <w:rPr>
                <w:rFonts w:hint="eastAsia" w:ascii="仿宋_GB2312" w:hAnsi="Calibri" w:eastAsia="仿宋_GB2312" w:cs="Times New Roman"/>
                <w:szCs w:val="21"/>
              </w:rPr>
              <w:t xml:space="preserve">□ </w:t>
            </w:r>
            <w:r>
              <w:rPr>
                <w:rFonts w:hint="eastAsia" w:ascii="仿宋_GB2312" w:eastAsia="仿宋_GB2312"/>
                <w:szCs w:val="21"/>
              </w:rPr>
              <w:t>机械制图员</w:t>
            </w:r>
            <w:r>
              <w:rPr>
                <w:rFonts w:hint="eastAsia" w:ascii="仿宋_GB2312" w:hAnsi="Calibri" w:eastAsia="仿宋_GB2312" w:cs="Times New Roman"/>
                <w:szCs w:val="21"/>
              </w:rPr>
              <w:t xml:space="preserve">□ 其他_______ </w:t>
            </w:r>
          </w:p>
          <w:p>
            <w:pPr>
              <w:spacing w:before="156" w:beforeLines="50" w:line="280" w:lineRule="exact"/>
              <w:rPr>
                <w:rFonts w:ascii="仿宋_GB2312" w:eastAsia="仿宋_GB2312"/>
                <w:szCs w:val="21"/>
              </w:rPr>
            </w:pPr>
            <w:r>
              <w:rPr>
                <w:rFonts w:hint="eastAsia" w:ascii="仿宋_GB2312" w:eastAsia="仿宋_GB2312"/>
                <w:szCs w:val="21"/>
              </w:rPr>
              <w:t>研究型：科学家</w:t>
            </w:r>
            <w:r>
              <w:rPr>
                <w:rFonts w:hint="eastAsia" w:ascii="仿宋_GB2312" w:hAnsi="Calibri" w:eastAsia="仿宋_GB2312" w:cs="Times New Roman"/>
                <w:szCs w:val="21"/>
              </w:rPr>
              <w:t xml:space="preserve">□ </w:t>
            </w:r>
            <w:r>
              <w:rPr>
                <w:rFonts w:hint="eastAsia" w:ascii="仿宋_GB2312" w:eastAsia="仿宋_GB2312"/>
                <w:szCs w:val="21"/>
              </w:rPr>
              <w:t>编辑</w:t>
            </w:r>
            <w:r>
              <w:rPr>
                <w:rFonts w:hint="eastAsia" w:ascii="仿宋_GB2312" w:hAnsi="Calibri" w:eastAsia="仿宋_GB2312" w:cs="Times New Roman"/>
                <w:szCs w:val="21"/>
              </w:rPr>
              <w:t xml:space="preserve">□ </w:t>
            </w:r>
            <w:r>
              <w:rPr>
                <w:rFonts w:hint="eastAsia" w:ascii="仿宋_GB2312" w:eastAsia="仿宋_GB2312"/>
                <w:szCs w:val="21"/>
              </w:rPr>
              <w:t>实验员</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r>
              <w:rPr>
                <w:rFonts w:hint="eastAsia" w:ascii="仿宋_GB2312" w:eastAsia="仿宋_GB2312"/>
                <w:szCs w:val="21"/>
              </w:rPr>
              <w:t>电脑编程人员</w:t>
            </w:r>
            <w:r>
              <w:rPr>
                <w:rFonts w:hint="eastAsia" w:ascii="仿宋_GB2312" w:hAnsi="Calibri" w:eastAsia="仿宋_GB2312" w:cs="Times New Roman"/>
                <w:szCs w:val="21"/>
              </w:rPr>
              <w:t xml:space="preserve">□ </w:t>
            </w:r>
            <w:r>
              <w:rPr>
                <w:rFonts w:hint="eastAsia" w:ascii="仿宋_GB2312" w:eastAsia="仿宋_GB2312"/>
                <w:szCs w:val="21"/>
              </w:rPr>
              <w:t>科研人员</w:t>
            </w:r>
          </w:p>
          <w:p>
            <w:pPr>
              <w:spacing w:before="156" w:beforeLines="50" w:line="280" w:lineRule="exact"/>
              <w:rPr>
                <w:rFonts w:ascii="仿宋_GB2312" w:hAnsi="Calibri" w:eastAsia="仿宋_GB2312" w:cs="Times New Roman"/>
                <w:szCs w:val="21"/>
              </w:rPr>
            </w:pPr>
            <w:r>
              <w:rPr>
                <w:rFonts w:hint="eastAsia" w:ascii="仿宋_GB2312" w:hAnsi="Calibri" w:eastAsia="仿宋_GB2312" w:cs="Times New Roman"/>
                <w:szCs w:val="21"/>
              </w:rPr>
              <w:t xml:space="preserve">□ 天文学家□ </w:t>
            </w:r>
            <w:r>
              <w:rPr>
                <w:rFonts w:hint="eastAsia" w:ascii="仿宋_GB2312" w:eastAsia="仿宋_GB2312"/>
                <w:szCs w:val="21"/>
              </w:rPr>
              <w:t>科技工作者</w:t>
            </w:r>
            <w:r>
              <w:rPr>
                <w:rFonts w:hint="eastAsia" w:ascii="仿宋_GB2312" w:hAnsi="Calibri" w:eastAsia="仿宋_GB2312" w:cs="Times New Roman"/>
                <w:szCs w:val="21"/>
              </w:rPr>
              <w:t xml:space="preserve">□ 其他________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艺术型：建筑师</w:t>
            </w:r>
            <w:r>
              <w:rPr>
                <w:rFonts w:hint="eastAsia" w:ascii="仿宋_GB2312" w:hAnsi="Calibri" w:eastAsia="仿宋_GB2312" w:cs="Times New Roman"/>
                <w:szCs w:val="21"/>
              </w:rPr>
              <w:t xml:space="preserve">□ </w:t>
            </w:r>
            <w:r>
              <w:rPr>
                <w:rFonts w:hint="eastAsia" w:ascii="仿宋_GB2312" w:eastAsia="仿宋_GB2312"/>
                <w:szCs w:val="21"/>
              </w:rPr>
              <w:t>摄影师</w:t>
            </w:r>
            <w:r>
              <w:rPr>
                <w:rFonts w:hint="eastAsia" w:ascii="仿宋_GB2312" w:hAnsi="Calibri" w:eastAsia="仿宋_GB2312" w:cs="Times New Roman"/>
                <w:szCs w:val="21"/>
              </w:rPr>
              <w:t xml:space="preserve">□ </w:t>
            </w:r>
            <w:r>
              <w:rPr>
                <w:rFonts w:hint="eastAsia" w:ascii="仿宋_GB2312" w:eastAsia="仿宋_GB2312"/>
                <w:szCs w:val="21"/>
              </w:rPr>
              <w:t>作家</w:t>
            </w:r>
            <w:r>
              <w:rPr>
                <w:rFonts w:hint="eastAsia" w:ascii="仿宋_GB2312" w:hAnsi="Calibri" w:eastAsia="仿宋_GB2312" w:cs="Times New Roman"/>
                <w:szCs w:val="21"/>
              </w:rPr>
              <w:t xml:space="preserve">□ </w:t>
            </w:r>
            <w:r>
              <w:rPr>
                <w:rFonts w:hint="eastAsia" w:ascii="仿宋_GB2312" w:eastAsia="仿宋_GB2312"/>
                <w:szCs w:val="21"/>
              </w:rPr>
              <w:t>记者</w:t>
            </w:r>
            <w:r>
              <w:rPr>
                <w:rFonts w:hint="eastAsia" w:ascii="仿宋_GB2312" w:hAnsi="Calibri" w:eastAsia="仿宋_GB2312" w:cs="Times New Roman"/>
                <w:szCs w:val="21"/>
              </w:rPr>
              <w:t xml:space="preserve">□ </w:t>
            </w:r>
            <w:r>
              <w:rPr>
                <w:rFonts w:hint="eastAsia" w:ascii="仿宋_GB2312" w:eastAsia="仿宋_GB2312"/>
                <w:szCs w:val="21"/>
              </w:rPr>
              <w:t>编剧</w:t>
            </w:r>
            <w:r>
              <w:rPr>
                <w:rFonts w:hint="eastAsia" w:ascii="仿宋_GB2312" w:hAnsi="Calibri" w:eastAsia="仿宋_GB2312" w:cs="Times New Roman"/>
                <w:szCs w:val="21"/>
              </w:rPr>
              <w:t xml:space="preserve">□ </w:t>
            </w:r>
            <w:r>
              <w:rPr>
                <w:rFonts w:hint="eastAsia" w:ascii="仿宋_GB2312" w:eastAsia="仿宋_GB2312"/>
                <w:szCs w:val="21"/>
              </w:rPr>
              <w:t>演员</w:t>
            </w:r>
            <w:r>
              <w:rPr>
                <w:rFonts w:hint="eastAsia" w:ascii="仿宋_GB2312" w:hAnsi="Calibri" w:eastAsia="仿宋_GB2312" w:cs="Times New Roman"/>
                <w:szCs w:val="21"/>
              </w:rPr>
              <w:t xml:space="preserve">□ </w:t>
            </w:r>
            <w:r>
              <w:rPr>
                <w:rFonts w:hint="eastAsia" w:ascii="仿宋_GB2312" w:eastAsia="仿宋_GB2312"/>
                <w:szCs w:val="21"/>
              </w:rPr>
              <w:t>漫画家</w:t>
            </w:r>
            <w:r>
              <w:rPr>
                <w:rFonts w:hint="eastAsia" w:ascii="仿宋_GB2312" w:hAnsi="Calibri" w:eastAsia="仿宋_GB2312" w:cs="Times New Roman"/>
                <w:szCs w:val="21"/>
              </w:rPr>
              <w:t>□ 其他________</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企业型：企业领导</w:t>
            </w:r>
            <w:r>
              <w:rPr>
                <w:rFonts w:hint="eastAsia" w:ascii="仿宋_GB2312" w:hAnsi="Calibri" w:eastAsia="仿宋_GB2312" w:cs="Times New Roman"/>
                <w:szCs w:val="21"/>
              </w:rPr>
              <w:t xml:space="preserve">□ </w:t>
            </w:r>
            <w:r>
              <w:rPr>
                <w:rFonts w:hint="eastAsia" w:ascii="仿宋_GB2312" w:eastAsia="仿宋_GB2312"/>
                <w:szCs w:val="21"/>
              </w:rPr>
              <w:t>销售人员</w:t>
            </w:r>
            <w:r>
              <w:rPr>
                <w:rFonts w:hint="eastAsia" w:ascii="仿宋_GB2312" w:hAnsi="Calibri" w:eastAsia="仿宋_GB2312" w:cs="Times New Roman"/>
                <w:szCs w:val="21"/>
              </w:rPr>
              <w:t xml:space="preserve">□ </w:t>
            </w:r>
            <w:r>
              <w:rPr>
                <w:rFonts w:hint="eastAsia" w:ascii="仿宋_GB2312" w:eastAsia="仿宋_GB2312"/>
                <w:szCs w:val="21"/>
              </w:rPr>
              <w:t>律师</w:t>
            </w:r>
            <w:r>
              <w:rPr>
                <w:rFonts w:hint="eastAsia" w:ascii="仿宋_GB2312" w:hAnsi="Calibri" w:eastAsia="仿宋_GB2312" w:cs="Times New Roman"/>
                <w:szCs w:val="21"/>
              </w:rPr>
              <w:t>□</w:t>
            </w:r>
            <w:r>
              <w:rPr>
                <w:rFonts w:hint="eastAsia" w:ascii="仿宋_GB2312" w:eastAsia="仿宋_GB2312"/>
                <w:szCs w:val="21"/>
              </w:rPr>
              <w:t>管理人员</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政治家</w:t>
            </w:r>
            <w:r>
              <w:rPr>
                <w:rFonts w:hint="eastAsia" w:ascii="仿宋_GB2312" w:hAnsi="Calibri" w:eastAsia="仿宋_GB2312" w:cs="Times New Roman"/>
                <w:szCs w:val="21"/>
              </w:rPr>
              <w:t xml:space="preserve">□ </w:t>
            </w:r>
            <w:r>
              <w:rPr>
                <w:rFonts w:hint="eastAsia" w:ascii="仿宋_GB2312" w:eastAsia="仿宋_GB2312"/>
                <w:szCs w:val="21"/>
              </w:rPr>
              <w:t>调度员</w:t>
            </w:r>
            <w:r>
              <w:rPr>
                <w:rFonts w:hint="eastAsia" w:ascii="仿宋_GB2312" w:hAnsi="Calibri" w:eastAsia="仿宋_GB2312" w:cs="Times New Roman"/>
                <w:szCs w:val="21"/>
              </w:rPr>
              <w:t xml:space="preserve">□ </w:t>
            </w:r>
            <w:r>
              <w:rPr>
                <w:rFonts w:hint="eastAsia" w:ascii="仿宋_GB2312" w:eastAsia="仿宋_GB2312"/>
                <w:szCs w:val="21"/>
              </w:rPr>
              <w:t>政府官员</w:t>
            </w:r>
            <w:r>
              <w:rPr>
                <w:rFonts w:hint="eastAsia" w:ascii="仿宋_GB2312" w:hAnsi="Calibri" w:eastAsia="仿宋_GB2312" w:cs="Times New Roman"/>
                <w:szCs w:val="21"/>
              </w:rPr>
              <w:t xml:space="preserve">□ 其他________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社会型：社会学家</w:t>
            </w:r>
            <w:r>
              <w:rPr>
                <w:rFonts w:hint="eastAsia" w:ascii="仿宋_GB2312" w:hAnsi="Calibri" w:eastAsia="仿宋_GB2312" w:cs="Times New Roman"/>
                <w:szCs w:val="21"/>
              </w:rPr>
              <w:t xml:space="preserve">□ </w:t>
            </w:r>
            <w:r>
              <w:rPr>
                <w:rFonts w:hint="eastAsia" w:ascii="仿宋_GB2312" w:eastAsia="仿宋_GB2312"/>
                <w:szCs w:val="21"/>
              </w:rPr>
              <w:t>导游</w:t>
            </w:r>
            <w:r>
              <w:rPr>
                <w:rFonts w:hint="eastAsia" w:ascii="仿宋_GB2312" w:hAnsi="Calibri" w:eastAsia="仿宋_GB2312" w:cs="Times New Roman"/>
                <w:szCs w:val="21"/>
              </w:rPr>
              <w:t xml:space="preserve">□ </w:t>
            </w:r>
            <w:r>
              <w:rPr>
                <w:rFonts w:hint="eastAsia" w:ascii="仿宋_GB2312" w:eastAsia="仿宋_GB2312"/>
                <w:szCs w:val="21"/>
              </w:rPr>
              <w:t>公关人员</w:t>
            </w:r>
            <w:r>
              <w:rPr>
                <w:rFonts w:hint="eastAsia" w:ascii="仿宋_GB2312" w:hAnsi="Calibri" w:eastAsia="仿宋_GB2312" w:cs="Times New Roman"/>
                <w:szCs w:val="21"/>
              </w:rPr>
              <w:t xml:space="preserve">□ </w:t>
            </w:r>
            <w:r>
              <w:rPr>
                <w:rFonts w:hint="eastAsia" w:ascii="仿宋_GB2312" w:eastAsia="仿宋_GB2312"/>
                <w:szCs w:val="21"/>
              </w:rPr>
              <w:t>咨询人员</w:t>
            </w:r>
            <w:r>
              <w:rPr>
                <w:rFonts w:hint="eastAsia" w:ascii="仿宋_GB2312" w:hAnsi="Calibri" w:eastAsia="仿宋_GB2312" w:cs="Times New Roman"/>
                <w:szCs w:val="21"/>
              </w:rPr>
              <w:t xml:space="preserve">□ </w:t>
            </w:r>
            <w:r>
              <w:rPr>
                <w:rFonts w:hint="eastAsia" w:ascii="仿宋_GB2312" w:eastAsia="仿宋_GB2312"/>
                <w:szCs w:val="21"/>
              </w:rPr>
              <w:t>社会工作者</w:t>
            </w:r>
            <w:r>
              <w:rPr>
                <w:rFonts w:hint="eastAsia" w:ascii="仿宋_GB2312" w:hAnsi="Calibri" w:eastAsia="仿宋_GB2312" w:cs="Times New Roman"/>
                <w:szCs w:val="21"/>
                <w:lang w:eastAsia="zh-CN"/>
              </w:rPr>
              <w:t>☑</w:t>
            </w:r>
            <w:r>
              <w:rPr>
                <w:rFonts w:hint="eastAsia" w:ascii="仿宋_GB2312" w:hAnsi="Calibri" w:eastAsia="仿宋_GB2312" w:cs="Times New Roman"/>
                <w:szCs w:val="21"/>
              </w:rPr>
              <w:t xml:space="preserve">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教师</w:t>
            </w:r>
            <w:r>
              <w:rPr>
                <w:rFonts w:hint="eastAsia" w:ascii="仿宋_GB2312" w:hAnsi="Calibri" w:eastAsia="仿宋_GB2312" w:cs="Times New Roman"/>
                <w:szCs w:val="21"/>
              </w:rPr>
              <w:t xml:space="preserve">□ </w:t>
            </w:r>
            <w:r>
              <w:rPr>
                <w:rFonts w:hint="eastAsia" w:ascii="仿宋_GB2312" w:eastAsia="仿宋_GB2312"/>
                <w:szCs w:val="21"/>
              </w:rPr>
              <w:t>社区服务工作者</w:t>
            </w:r>
            <w:r>
              <w:rPr>
                <w:rFonts w:hint="eastAsia" w:ascii="仿宋_GB2312" w:hAnsi="Calibri" w:eastAsia="仿宋_GB2312" w:cs="Times New Roman"/>
                <w:szCs w:val="21"/>
              </w:rPr>
              <w:t xml:space="preserve">□ 其他________  </w:t>
            </w:r>
          </w:p>
          <w:p>
            <w:pPr>
              <w:spacing w:before="156" w:beforeLines="50" w:line="280" w:lineRule="exact"/>
              <w:rPr>
                <w:rFonts w:ascii="仿宋_GB2312" w:hAnsi="Calibri" w:eastAsia="仿宋_GB2312" w:cs="Times New Roman"/>
                <w:szCs w:val="21"/>
              </w:rPr>
            </w:pPr>
            <w:r>
              <w:rPr>
                <w:rFonts w:hint="eastAsia" w:ascii="仿宋_GB2312" w:eastAsia="仿宋_GB2312"/>
                <w:szCs w:val="21"/>
              </w:rPr>
              <w:t>事务型：会计</w:t>
            </w:r>
            <w:r>
              <w:rPr>
                <w:rFonts w:hint="eastAsia" w:ascii="仿宋_GB2312" w:hAnsi="Calibri" w:eastAsia="仿宋_GB2312" w:cs="Times New Roman"/>
                <w:szCs w:val="21"/>
              </w:rPr>
              <w:t xml:space="preserve">□ </w:t>
            </w:r>
            <w:r>
              <w:rPr>
                <w:rFonts w:hint="eastAsia" w:ascii="仿宋_GB2312" w:eastAsia="仿宋_GB2312"/>
                <w:szCs w:val="21"/>
              </w:rPr>
              <w:t>速记员</w:t>
            </w:r>
            <w:r>
              <w:rPr>
                <w:rFonts w:hint="eastAsia" w:ascii="仿宋_GB2312" w:hAnsi="Calibri" w:eastAsia="仿宋_GB2312" w:cs="Times New Roman"/>
                <w:szCs w:val="21"/>
              </w:rPr>
              <w:t xml:space="preserve">□ </w:t>
            </w:r>
            <w:r>
              <w:rPr>
                <w:rFonts w:hint="eastAsia" w:ascii="仿宋_GB2312" w:eastAsia="仿宋_GB2312"/>
                <w:szCs w:val="21"/>
              </w:rPr>
              <w:t>税务员</w:t>
            </w:r>
            <w:r>
              <w:rPr>
                <w:rFonts w:hint="eastAsia" w:ascii="仿宋_GB2312" w:hAnsi="Calibri" w:eastAsia="仿宋_GB2312" w:cs="Times New Roman"/>
                <w:szCs w:val="21"/>
              </w:rPr>
              <w:t xml:space="preserve">□ </w:t>
            </w:r>
            <w:r>
              <w:rPr>
                <w:rFonts w:hint="eastAsia" w:ascii="仿宋_GB2312" w:eastAsia="仿宋_GB2312"/>
                <w:szCs w:val="21"/>
              </w:rPr>
              <w:t>办公室职员</w:t>
            </w:r>
            <w:r>
              <w:rPr>
                <w:rFonts w:hint="eastAsia" w:ascii="仿宋_GB2312" w:hAnsi="Calibri" w:eastAsia="仿宋_GB2312" w:cs="Times New Roman"/>
                <w:szCs w:val="21"/>
              </w:rPr>
              <w:t xml:space="preserve">□ </w:t>
            </w:r>
            <w:r>
              <w:rPr>
                <w:rFonts w:hint="eastAsia" w:ascii="仿宋_GB2312" w:eastAsia="仿宋_GB2312"/>
                <w:szCs w:val="21"/>
              </w:rPr>
              <w:t>秘书</w:t>
            </w:r>
            <w:r>
              <w:rPr>
                <w:rFonts w:hint="eastAsia" w:ascii="仿宋_GB2312" w:hAnsi="Calibri" w:eastAsia="仿宋_GB2312" w:cs="Times New Roman"/>
                <w:szCs w:val="21"/>
              </w:rPr>
              <w:t>□</w:t>
            </w:r>
          </w:p>
          <w:p>
            <w:pPr>
              <w:spacing w:before="156" w:beforeLines="50" w:line="280" w:lineRule="exact"/>
              <w:rPr>
                <w:rFonts w:ascii="仿宋_GB2312" w:eastAsia="仿宋_GB2312"/>
                <w:szCs w:val="21"/>
              </w:rPr>
            </w:pPr>
            <w:r>
              <w:rPr>
                <w:rFonts w:hint="eastAsia" w:ascii="仿宋_GB2312" w:eastAsia="仿宋_GB2312"/>
                <w:szCs w:val="21"/>
              </w:rPr>
              <w:t>计算机操作员</w:t>
            </w:r>
            <w:r>
              <w:rPr>
                <w:rFonts w:hint="eastAsia" w:ascii="仿宋_GB2312" w:hAnsi="Calibri" w:eastAsia="仿宋_GB2312" w:cs="Times New Roman"/>
                <w:szCs w:val="21"/>
              </w:rPr>
              <w:t xml:space="preserve">□ </w:t>
            </w:r>
            <w:r>
              <w:rPr>
                <w:rFonts w:hint="eastAsia" w:ascii="仿宋_GB2312" w:eastAsia="仿宋_GB2312"/>
                <w:szCs w:val="21"/>
              </w:rPr>
              <w:t>行政助理</w:t>
            </w:r>
            <w:r>
              <w:rPr>
                <w:rFonts w:hint="eastAsia" w:ascii="仿宋_GB2312" w:hAnsi="Calibri" w:eastAsia="仿宋_GB2312" w:cs="Times New Roman"/>
                <w:szCs w:val="21"/>
              </w:rPr>
              <w:t>□ 其他________</w:t>
            </w:r>
            <w:bookmarkStart w:id="0" w:name="_GoBack"/>
            <w:bookmarkEnd w:id="0"/>
          </w:p>
        </w:tc>
      </w:tr>
    </w:tbl>
    <w:p>
      <w:pPr>
        <w:widowControl/>
        <w:jc w:val="left"/>
        <w:rPr>
          <w:b/>
          <w:sz w:val="18"/>
          <w:szCs w:val="18"/>
        </w:rPr>
      </w:pPr>
    </w:p>
    <w:p>
      <w:pPr>
        <w:widowControl/>
        <w:jc w:val="center"/>
        <w:rPr>
          <w:rFonts w:ascii="FZXiaoBiaoSong-B05S" w:eastAsia="FZXiaoBiaoSong-B05S"/>
          <w:b/>
          <w:sz w:val="30"/>
          <w:szCs w:val="30"/>
        </w:rPr>
      </w:pPr>
      <w:r>
        <w:rPr>
          <w:rFonts w:hint="eastAsia" w:ascii="FZXiaoBiaoSong-B05S" w:eastAsia="FZXiaoBiaoSong-B05S"/>
          <w:b/>
          <w:sz w:val="30"/>
          <w:szCs w:val="30"/>
        </w:rPr>
        <w:t>第四部分：自我诊改</w:t>
      </w:r>
    </w:p>
    <w:tbl>
      <w:tblPr>
        <w:tblStyle w:val="10"/>
        <w:tblW w:w="90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4"/>
        <w:gridCol w:w="852"/>
        <w:gridCol w:w="3401"/>
        <w:gridCol w:w="34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03" w:hRule="atLeast"/>
        </w:trPr>
        <w:tc>
          <w:tcPr>
            <w:tcW w:w="1384" w:type="dxa"/>
            <w:vAlign w:val="center"/>
          </w:tcPr>
          <w:p>
            <w:pPr>
              <w:widowControl/>
              <w:jc w:val="center"/>
              <w:rPr>
                <w:rFonts w:ascii="仿宋_GB2312" w:eastAsia="仿宋_GB2312"/>
                <w:b/>
                <w:sz w:val="24"/>
                <w:szCs w:val="24"/>
              </w:rPr>
            </w:pPr>
            <w:r>
              <w:rPr>
                <w:rFonts w:hint="eastAsia" w:ascii="仿宋_GB2312" w:eastAsia="仿宋_GB2312"/>
                <w:b/>
                <w:sz w:val="24"/>
                <w:szCs w:val="24"/>
              </w:rPr>
              <w:t>时间跨度</w:t>
            </w:r>
          </w:p>
        </w:tc>
        <w:tc>
          <w:tcPr>
            <w:tcW w:w="852" w:type="dxa"/>
            <w:vAlign w:val="center"/>
          </w:tcPr>
          <w:p>
            <w:pPr>
              <w:widowControl/>
              <w:jc w:val="center"/>
              <w:rPr>
                <w:rFonts w:ascii="仿宋_GB2312" w:eastAsia="仿宋_GB2312"/>
                <w:b/>
                <w:sz w:val="24"/>
                <w:szCs w:val="24"/>
              </w:rPr>
            </w:pPr>
            <w:r>
              <w:rPr>
                <w:rFonts w:hint="eastAsia" w:ascii="仿宋_GB2312" w:eastAsia="仿宋_GB2312"/>
                <w:b/>
                <w:sz w:val="24"/>
                <w:szCs w:val="24"/>
              </w:rPr>
              <w:t>项目</w:t>
            </w:r>
          </w:p>
        </w:tc>
        <w:tc>
          <w:tcPr>
            <w:tcW w:w="3401" w:type="dxa"/>
            <w:vAlign w:val="center"/>
          </w:tcPr>
          <w:p>
            <w:pPr>
              <w:widowControl/>
              <w:jc w:val="center"/>
              <w:rPr>
                <w:rFonts w:ascii="仿宋_GB2312" w:eastAsia="仿宋_GB2312"/>
                <w:b/>
                <w:sz w:val="24"/>
                <w:szCs w:val="24"/>
              </w:rPr>
            </w:pPr>
            <w:r>
              <w:rPr>
                <w:rFonts w:hint="eastAsia" w:ascii="仿宋_GB2312" w:eastAsia="仿宋_GB2312"/>
                <w:b/>
                <w:sz w:val="24"/>
                <w:szCs w:val="24"/>
              </w:rPr>
              <w:t>自我诊断意见（主要问题）</w:t>
            </w:r>
          </w:p>
        </w:tc>
        <w:tc>
          <w:tcPr>
            <w:tcW w:w="3423" w:type="dxa"/>
            <w:vAlign w:val="center"/>
          </w:tcPr>
          <w:p>
            <w:pPr>
              <w:widowControl/>
              <w:jc w:val="center"/>
              <w:rPr>
                <w:rFonts w:ascii="仿宋_GB2312" w:eastAsia="仿宋_GB2312"/>
                <w:b/>
                <w:sz w:val="24"/>
                <w:szCs w:val="24"/>
              </w:rPr>
            </w:pPr>
            <w:r>
              <w:rPr>
                <w:rFonts w:hint="eastAsia" w:ascii="仿宋_GB2312" w:eastAsia="仿宋_GB2312"/>
                <w:b/>
                <w:sz w:val="24"/>
                <w:szCs w:val="24"/>
              </w:rPr>
              <w:t>改进措施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6" w:hRule="atLeast"/>
        </w:trPr>
        <w:tc>
          <w:tcPr>
            <w:tcW w:w="1384" w:type="dxa"/>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第一学期</w:t>
            </w:r>
          </w:p>
        </w:tc>
        <w:tc>
          <w:tcPr>
            <w:tcW w:w="852" w:type="dxa"/>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3401" w:type="dxa"/>
          </w:tcPr>
          <w:p>
            <w:pPr>
              <w:widowControl/>
              <w:spacing w:line="300" w:lineRule="exact"/>
              <w:rPr>
                <w:b/>
                <w:sz w:val="18"/>
                <w:szCs w:val="18"/>
              </w:rPr>
            </w:pPr>
            <w:commentRangeStart w:id="4"/>
            <w:r>
              <w:rPr>
                <w:rFonts w:hint="eastAsia" w:ascii="仿宋_GB2312" w:hAnsi="Calibri" w:eastAsia="仿宋_GB2312" w:cs="Times New Roman"/>
                <w:szCs w:val="21"/>
              </w:rPr>
              <w:t>结合成绩</w:t>
            </w:r>
            <w:r>
              <w:rPr>
                <w:rFonts w:hint="eastAsia" w:ascii="仿宋_GB2312" w:hAnsi="Calibri" w:cs="Times New Roman"/>
                <w:szCs w:val="21"/>
              </w:rPr>
              <w:t>与学期课程成绩目标，主要描述客观差距</w:t>
            </w:r>
          </w:p>
        </w:tc>
        <w:tc>
          <w:tcPr>
            <w:tcW w:w="3423" w:type="dxa"/>
          </w:tcPr>
          <w:p>
            <w:pPr>
              <w:widowControl/>
              <w:spacing w:line="300" w:lineRule="exact"/>
              <w:rPr>
                <w:b/>
                <w:sz w:val="18"/>
                <w:szCs w:val="18"/>
              </w:rPr>
            </w:pPr>
            <w:r>
              <w:rPr>
                <w:rFonts w:hint="eastAsia" w:ascii="仿宋_GB2312" w:hAnsi="Calibri" w:cs="Times New Roman"/>
                <w:szCs w:val="21"/>
              </w:rPr>
              <w:t>基于主要问题，提出改进措施</w:t>
            </w:r>
            <w:commentRangeEnd w:id="4"/>
            <w:r>
              <w:rPr>
                <w:rStyle w:val="8"/>
              </w:rPr>
              <w:commentReference w:id="4"/>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9" w:hRule="atLeast"/>
        </w:trPr>
        <w:tc>
          <w:tcPr>
            <w:tcW w:w="1384" w:type="dxa"/>
            <w:vMerge w:val="continue"/>
            <w:vAlign w:val="center"/>
          </w:tcPr>
          <w:p>
            <w:pPr>
              <w:widowControl/>
              <w:jc w:val="center"/>
              <w:rPr>
                <w:rFonts w:ascii="仿宋_GB2312" w:eastAsia="仿宋_GB2312"/>
                <w:b/>
                <w:sz w:val="24"/>
                <w:szCs w:val="24"/>
              </w:rPr>
            </w:pPr>
          </w:p>
        </w:tc>
        <w:tc>
          <w:tcPr>
            <w:tcW w:w="852" w:type="dxa"/>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3401" w:type="dxa"/>
          </w:tcPr>
          <w:p>
            <w:pPr>
              <w:widowControl/>
              <w:spacing w:line="300" w:lineRule="exact"/>
              <w:rPr>
                <w:rFonts w:ascii="仿宋_GB2312" w:hAnsi="Calibri" w:eastAsia="仿宋_GB2312" w:cs="Times New Roman"/>
                <w:szCs w:val="21"/>
              </w:rPr>
            </w:pPr>
            <w:r>
              <w:rPr>
                <w:rFonts w:hint="eastAsia" w:ascii="仿宋_GB2312" w:hAnsi="Calibri" w:eastAsia="仿宋_GB2312" w:cs="Times New Roman"/>
                <w:szCs w:val="21"/>
              </w:rPr>
              <w:t>结合学期素拓计划分值与学期实际获得分值，描述任务完成度</w:t>
            </w:r>
          </w:p>
        </w:tc>
        <w:tc>
          <w:tcPr>
            <w:tcW w:w="3423" w:type="dxa"/>
          </w:tcPr>
          <w:p>
            <w:pPr>
              <w:widowControl/>
              <w:spacing w:line="300" w:lineRule="exact"/>
              <w:rPr>
                <w:rFonts w:ascii="仿宋_GB2312" w:hAnsi="Calibri" w:eastAsia="仿宋_GB2312" w:cs="Times New Roman"/>
                <w:szCs w:val="21"/>
              </w:rPr>
            </w:pPr>
            <w:r>
              <w:rPr>
                <w:rFonts w:hint="eastAsia" w:ascii="仿宋_GB2312" w:hAnsi="Calibri" w:eastAsia="仿宋_GB2312" w:cs="Times New Roman"/>
                <w:szCs w:val="21"/>
              </w:rPr>
              <w:t>基于完成情况，提出下一学期具体措施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9" w:hRule="atLeast"/>
        </w:trPr>
        <w:tc>
          <w:tcPr>
            <w:tcW w:w="1384" w:type="dxa"/>
            <w:vMerge w:val="continue"/>
            <w:vAlign w:val="center"/>
          </w:tcPr>
          <w:p>
            <w:pPr>
              <w:widowControl/>
              <w:jc w:val="center"/>
              <w:rPr>
                <w:rFonts w:ascii="仿宋_GB2312" w:eastAsia="仿宋_GB2312"/>
                <w:b/>
                <w:sz w:val="24"/>
                <w:szCs w:val="24"/>
              </w:rPr>
            </w:pPr>
          </w:p>
        </w:tc>
        <w:tc>
          <w:tcPr>
            <w:tcW w:w="852" w:type="dxa"/>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3401" w:type="dxa"/>
          </w:tcPr>
          <w:p>
            <w:pPr>
              <w:widowControl/>
              <w:spacing w:line="300" w:lineRule="exact"/>
              <w:rPr>
                <w:rFonts w:ascii="仿宋_GB2312" w:hAnsi="Calibri" w:eastAsia="仿宋_GB2312" w:cs="Times New Roman"/>
                <w:szCs w:val="21"/>
              </w:rPr>
            </w:pPr>
            <w:r>
              <w:rPr>
                <w:rFonts w:hint="eastAsia" w:ascii="仿宋_GB2312" w:hAnsi="Calibri" w:eastAsia="仿宋_GB2312" w:cs="Times New Roman"/>
                <w:szCs w:val="21"/>
              </w:rPr>
              <w:t>描述对一学期除专业学习以外，职业方面取得的成绩等</w:t>
            </w:r>
          </w:p>
        </w:tc>
        <w:tc>
          <w:tcPr>
            <w:tcW w:w="3423" w:type="dxa"/>
          </w:tcPr>
          <w:p>
            <w:pPr>
              <w:widowControl/>
              <w:spacing w:line="300" w:lineRule="exact"/>
              <w:rPr>
                <w:rFonts w:ascii="仿宋_GB2312" w:hAnsi="Calibri" w:eastAsia="仿宋_GB2312" w:cs="Times New Roman"/>
                <w:szCs w:val="21"/>
              </w:rPr>
            </w:pPr>
            <w:r>
              <w:rPr>
                <w:rFonts w:hint="eastAsia" w:ascii="仿宋_GB2312" w:hAnsi="Calibri" w:eastAsia="仿宋_GB2312" w:cs="Times New Roman"/>
                <w:szCs w:val="21"/>
              </w:rPr>
              <w:t>针对职业发展取得的成绩，提出下一学期该方面的具体措施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trPr>
        <w:tc>
          <w:tcPr>
            <w:tcW w:w="1384" w:type="dxa"/>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第二学期</w:t>
            </w:r>
          </w:p>
        </w:tc>
        <w:tc>
          <w:tcPr>
            <w:tcW w:w="852" w:type="dxa"/>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3401" w:type="dxa"/>
          </w:tcPr>
          <w:p>
            <w:pPr>
              <w:widowControl/>
              <w:spacing w:line="300" w:lineRule="exact"/>
              <w:rPr>
                <w:rFonts w:hint="eastAsia" w:eastAsiaTheme="minorEastAsia"/>
                <w:b/>
                <w:sz w:val="18"/>
                <w:szCs w:val="18"/>
                <w:lang w:val="en-US" w:eastAsia="zh-CN"/>
              </w:rPr>
            </w:pPr>
            <w:r>
              <w:rPr>
                <w:rFonts w:hint="eastAsia"/>
                <w:b/>
                <w:sz w:val="18"/>
                <w:szCs w:val="18"/>
                <w:lang w:val="en-US" w:eastAsia="zh-CN"/>
              </w:rPr>
              <w:t>学校知识过于简单</w:t>
            </w:r>
          </w:p>
        </w:tc>
        <w:tc>
          <w:tcPr>
            <w:tcW w:w="3423" w:type="dxa"/>
          </w:tcPr>
          <w:p>
            <w:pPr>
              <w:widowControl/>
              <w:spacing w:line="300" w:lineRule="exact"/>
              <w:rPr>
                <w:rFonts w:hint="eastAsia" w:eastAsiaTheme="minorEastAsia"/>
                <w:b/>
                <w:sz w:val="18"/>
                <w:szCs w:val="18"/>
                <w:lang w:val="en-US" w:eastAsia="zh-CN"/>
              </w:rPr>
            </w:pPr>
            <w:r>
              <w:rPr>
                <w:rFonts w:hint="eastAsia"/>
                <w:b/>
                <w:sz w:val="18"/>
                <w:szCs w:val="18"/>
                <w:lang w:val="en-US" w:eastAsia="zh-CN"/>
              </w:rPr>
              <w:t>通过网络自学，了解更多知识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9" w:hRule="atLeast"/>
        </w:trPr>
        <w:tc>
          <w:tcPr>
            <w:tcW w:w="1384" w:type="dxa"/>
            <w:vMerge w:val="continue"/>
            <w:vAlign w:val="center"/>
          </w:tcPr>
          <w:p>
            <w:pPr>
              <w:widowControl/>
              <w:jc w:val="center"/>
              <w:rPr>
                <w:rFonts w:ascii="仿宋_GB2312" w:eastAsia="仿宋_GB2312"/>
                <w:b/>
                <w:sz w:val="24"/>
                <w:szCs w:val="24"/>
              </w:rPr>
            </w:pPr>
          </w:p>
        </w:tc>
        <w:tc>
          <w:tcPr>
            <w:tcW w:w="852" w:type="dxa"/>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3401" w:type="dxa"/>
          </w:tcPr>
          <w:p>
            <w:pPr>
              <w:widowControl/>
              <w:spacing w:line="300" w:lineRule="exact"/>
              <w:rPr>
                <w:b/>
                <w:sz w:val="18"/>
                <w:szCs w:val="18"/>
              </w:rPr>
            </w:pPr>
            <w:r>
              <w:rPr>
                <w:rFonts w:hint="eastAsia" w:ascii="仿宋_GB2312" w:hAnsi="Calibri" w:eastAsia="仿宋_GB2312" w:cs="Times New Roman"/>
                <w:szCs w:val="21"/>
              </w:rPr>
              <w:t>结合学期素拓计划分值与学期实际获得分值，描述任务完成度</w:t>
            </w:r>
          </w:p>
        </w:tc>
        <w:tc>
          <w:tcPr>
            <w:tcW w:w="3423" w:type="dxa"/>
          </w:tcPr>
          <w:p>
            <w:pPr>
              <w:widowControl/>
              <w:spacing w:line="300" w:lineRule="exact"/>
              <w:rPr>
                <w:b/>
                <w:sz w:val="18"/>
                <w:szCs w:val="18"/>
              </w:rPr>
            </w:pPr>
            <w:r>
              <w:rPr>
                <w:rFonts w:hint="eastAsia" w:ascii="仿宋_GB2312" w:hAnsi="Calibri" w:eastAsia="仿宋_GB2312" w:cs="Times New Roman"/>
                <w:szCs w:val="21"/>
              </w:rPr>
              <w:t>基于完成情况，提出下一学期具体措施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9" w:hRule="atLeast"/>
        </w:trPr>
        <w:tc>
          <w:tcPr>
            <w:tcW w:w="1384" w:type="dxa"/>
            <w:vMerge w:val="continue"/>
            <w:vAlign w:val="center"/>
          </w:tcPr>
          <w:p>
            <w:pPr>
              <w:widowControl/>
              <w:jc w:val="center"/>
              <w:rPr>
                <w:rFonts w:ascii="仿宋_GB2312" w:eastAsia="仿宋_GB2312"/>
                <w:b/>
                <w:sz w:val="24"/>
                <w:szCs w:val="24"/>
              </w:rPr>
            </w:pPr>
          </w:p>
        </w:tc>
        <w:tc>
          <w:tcPr>
            <w:tcW w:w="852" w:type="dxa"/>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3401" w:type="dxa"/>
          </w:tcPr>
          <w:p>
            <w:pPr>
              <w:widowControl/>
              <w:spacing w:line="300" w:lineRule="exact"/>
              <w:rPr>
                <w:b/>
                <w:sz w:val="18"/>
                <w:szCs w:val="18"/>
              </w:rPr>
            </w:pPr>
            <w:r>
              <w:rPr>
                <w:rFonts w:hint="eastAsia" w:ascii="仿宋_GB2312" w:hAnsi="Calibri" w:eastAsia="仿宋_GB2312" w:cs="Times New Roman"/>
                <w:szCs w:val="21"/>
              </w:rPr>
              <w:t>描述对一学期除专业学习以外，职业方面取得的成绩等</w:t>
            </w:r>
          </w:p>
        </w:tc>
        <w:tc>
          <w:tcPr>
            <w:tcW w:w="3423" w:type="dxa"/>
          </w:tcPr>
          <w:p>
            <w:pPr>
              <w:widowControl/>
              <w:spacing w:line="300" w:lineRule="exact"/>
              <w:rPr>
                <w:b/>
                <w:sz w:val="18"/>
                <w:szCs w:val="18"/>
              </w:rPr>
            </w:pPr>
            <w:r>
              <w:rPr>
                <w:rFonts w:hint="eastAsia" w:ascii="仿宋_GB2312" w:hAnsi="Calibri" w:eastAsia="仿宋_GB2312" w:cs="Times New Roman"/>
                <w:szCs w:val="21"/>
              </w:rPr>
              <w:t>针对职业发展取得的成绩，提出下一学期该方面的具体措施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7" w:hRule="atLeast"/>
        </w:trPr>
        <w:tc>
          <w:tcPr>
            <w:tcW w:w="1384" w:type="dxa"/>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第三学期</w:t>
            </w:r>
          </w:p>
        </w:tc>
        <w:tc>
          <w:tcPr>
            <w:tcW w:w="852" w:type="dxa"/>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3401" w:type="dxa"/>
          </w:tcPr>
          <w:p>
            <w:pPr>
              <w:widowControl/>
              <w:spacing w:line="300" w:lineRule="exact"/>
              <w:rPr>
                <w:b/>
                <w:sz w:val="18"/>
                <w:szCs w:val="18"/>
              </w:rPr>
            </w:pPr>
            <w:r>
              <w:rPr>
                <w:rFonts w:hint="eastAsia"/>
                <w:b/>
                <w:sz w:val="18"/>
                <w:szCs w:val="18"/>
                <w:lang w:val="en-US" w:eastAsia="zh-CN"/>
              </w:rPr>
              <w:t>学校知识过于简单</w:t>
            </w:r>
          </w:p>
        </w:tc>
        <w:tc>
          <w:tcPr>
            <w:tcW w:w="3423" w:type="dxa"/>
          </w:tcPr>
          <w:p>
            <w:pPr>
              <w:widowControl/>
              <w:spacing w:line="300" w:lineRule="exact"/>
              <w:rPr>
                <w:b/>
                <w:sz w:val="18"/>
                <w:szCs w:val="18"/>
              </w:rPr>
            </w:pPr>
            <w:r>
              <w:rPr>
                <w:rFonts w:hint="eastAsia"/>
                <w:b/>
                <w:sz w:val="18"/>
                <w:szCs w:val="18"/>
                <w:lang w:val="en-US" w:eastAsia="zh-CN"/>
              </w:rPr>
              <w:t>通过网络自学，了解更多知识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 w:hRule="atLeast"/>
        </w:trPr>
        <w:tc>
          <w:tcPr>
            <w:tcW w:w="1384" w:type="dxa"/>
            <w:vMerge w:val="continue"/>
          </w:tcPr>
          <w:p>
            <w:pPr>
              <w:widowControl/>
              <w:jc w:val="center"/>
              <w:rPr>
                <w:rFonts w:ascii="仿宋_GB2312" w:eastAsia="仿宋_GB2312"/>
                <w:b/>
                <w:sz w:val="24"/>
                <w:szCs w:val="24"/>
              </w:rPr>
            </w:pPr>
          </w:p>
        </w:tc>
        <w:tc>
          <w:tcPr>
            <w:tcW w:w="852" w:type="dxa"/>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3401" w:type="dxa"/>
          </w:tcPr>
          <w:p>
            <w:pPr>
              <w:widowControl/>
              <w:spacing w:line="300" w:lineRule="exact"/>
              <w:rPr>
                <w:b/>
                <w:sz w:val="18"/>
                <w:szCs w:val="18"/>
              </w:rPr>
            </w:pPr>
            <w:r>
              <w:rPr>
                <w:rFonts w:hint="eastAsia" w:ascii="仿宋_GB2312" w:hAnsi="Calibri" w:eastAsia="仿宋_GB2312" w:cs="Times New Roman"/>
                <w:szCs w:val="21"/>
              </w:rPr>
              <w:t>结合学期素拓计划分值与学期实际获得分值，描述任务完成度</w:t>
            </w:r>
          </w:p>
        </w:tc>
        <w:tc>
          <w:tcPr>
            <w:tcW w:w="3423" w:type="dxa"/>
          </w:tcPr>
          <w:p>
            <w:pPr>
              <w:widowControl/>
              <w:spacing w:line="300" w:lineRule="exact"/>
              <w:rPr>
                <w:b/>
                <w:sz w:val="18"/>
                <w:szCs w:val="18"/>
              </w:rPr>
            </w:pPr>
            <w:r>
              <w:rPr>
                <w:rFonts w:hint="eastAsia" w:ascii="仿宋_GB2312" w:hAnsi="Calibri" w:eastAsia="仿宋_GB2312" w:cs="Times New Roman"/>
                <w:szCs w:val="21"/>
              </w:rPr>
              <w:t>基于完成情况，提出下一学期具体措施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5" w:hRule="atLeast"/>
        </w:trPr>
        <w:tc>
          <w:tcPr>
            <w:tcW w:w="1384" w:type="dxa"/>
            <w:vMerge w:val="continue"/>
          </w:tcPr>
          <w:p>
            <w:pPr>
              <w:widowControl/>
              <w:jc w:val="center"/>
              <w:rPr>
                <w:rFonts w:ascii="仿宋_GB2312" w:eastAsia="仿宋_GB2312"/>
                <w:b/>
                <w:sz w:val="24"/>
                <w:szCs w:val="24"/>
              </w:rPr>
            </w:pPr>
          </w:p>
        </w:tc>
        <w:tc>
          <w:tcPr>
            <w:tcW w:w="852" w:type="dxa"/>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3401" w:type="dxa"/>
          </w:tcPr>
          <w:p>
            <w:pPr>
              <w:widowControl/>
              <w:spacing w:line="300" w:lineRule="exact"/>
              <w:rPr>
                <w:b/>
                <w:sz w:val="18"/>
                <w:szCs w:val="18"/>
              </w:rPr>
            </w:pPr>
            <w:r>
              <w:rPr>
                <w:rFonts w:hint="eastAsia" w:ascii="仿宋_GB2312" w:hAnsi="Calibri" w:eastAsia="仿宋_GB2312" w:cs="Times New Roman"/>
                <w:szCs w:val="21"/>
              </w:rPr>
              <w:t>描述对一学期除专业学习以外，职业方面取得的成绩等</w:t>
            </w:r>
          </w:p>
        </w:tc>
        <w:tc>
          <w:tcPr>
            <w:tcW w:w="3423" w:type="dxa"/>
          </w:tcPr>
          <w:p>
            <w:pPr>
              <w:widowControl/>
              <w:spacing w:line="300" w:lineRule="exact"/>
              <w:rPr>
                <w:b/>
                <w:sz w:val="18"/>
                <w:szCs w:val="18"/>
              </w:rPr>
            </w:pPr>
            <w:r>
              <w:rPr>
                <w:rFonts w:hint="eastAsia" w:ascii="仿宋_GB2312" w:hAnsi="Calibri" w:eastAsia="仿宋_GB2312" w:cs="Times New Roman"/>
                <w:szCs w:val="21"/>
              </w:rPr>
              <w:t>针对职业发展取得的成绩，提出下一学期该方面的具体措施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7" w:hRule="atLeast"/>
        </w:trPr>
        <w:tc>
          <w:tcPr>
            <w:tcW w:w="1384" w:type="dxa"/>
            <w:vAlign w:val="center"/>
          </w:tcPr>
          <w:p>
            <w:pPr>
              <w:widowControl/>
              <w:jc w:val="center"/>
              <w:rPr>
                <w:rFonts w:ascii="仿宋_GB2312" w:eastAsia="仿宋_GB2312"/>
                <w:b/>
                <w:sz w:val="24"/>
                <w:szCs w:val="24"/>
              </w:rPr>
            </w:pPr>
            <w:r>
              <w:rPr>
                <w:rFonts w:hint="eastAsia" w:ascii="仿宋_GB2312" w:eastAsia="仿宋_GB2312"/>
                <w:b/>
                <w:sz w:val="24"/>
                <w:szCs w:val="24"/>
              </w:rPr>
              <w:t>时间跨度</w:t>
            </w:r>
          </w:p>
        </w:tc>
        <w:tc>
          <w:tcPr>
            <w:tcW w:w="852" w:type="dxa"/>
            <w:vAlign w:val="center"/>
          </w:tcPr>
          <w:p>
            <w:pPr>
              <w:widowControl/>
              <w:jc w:val="center"/>
              <w:rPr>
                <w:rFonts w:ascii="仿宋_GB2312" w:eastAsia="仿宋_GB2312"/>
                <w:b/>
                <w:sz w:val="24"/>
                <w:szCs w:val="24"/>
              </w:rPr>
            </w:pPr>
            <w:r>
              <w:rPr>
                <w:rFonts w:hint="eastAsia" w:ascii="仿宋_GB2312" w:eastAsia="仿宋_GB2312"/>
                <w:b/>
                <w:sz w:val="24"/>
                <w:szCs w:val="24"/>
              </w:rPr>
              <w:t>项目</w:t>
            </w:r>
          </w:p>
        </w:tc>
        <w:tc>
          <w:tcPr>
            <w:tcW w:w="3401" w:type="dxa"/>
            <w:vAlign w:val="center"/>
          </w:tcPr>
          <w:p>
            <w:pPr>
              <w:widowControl/>
              <w:jc w:val="center"/>
              <w:rPr>
                <w:rFonts w:ascii="仿宋_GB2312" w:eastAsia="仿宋_GB2312"/>
                <w:b/>
                <w:sz w:val="24"/>
                <w:szCs w:val="24"/>
              </w:rPr>
            </w:pPr>
            <w:r>
              <w:rPr>
                <w:rFonts w:hint="eastAsia" w:ascii="仿宋_GB2312" w:eastAsia="仿宋_GB2312"/>
                <w:b/>
                <w:sz w:val="24"/>
                <w:szCs w:val="24"/>
              </w:rPr>
              <w:t>自我诊断意见（主要问题）</w:t>
            </w:r>
          </w:p>
        </w:tc>
        <w:tc>
          <w:tcPr>
            <w:tcW w:w="3423" w:type="dxa"/>
            <w:vAlign w:val="center"/>
          </w:tcPr>
          <w:p>
            <w:pPr>
              <w:widowControl/>
              <w:jc w:val="center"/>
              <w:rPr>
                <w:rFonts w:ascii="仿宋_GB2312" w:eastAsia="仿宋_GB2312"/>
                <w:b/>
                <w:sz w:val="24"/>
                <w:szCs w:val="24"/>
              </w:rPr>
            </w:pPr>
            <w:r>
              <w:rPr>
                <w:rFonts w:hint="eastAsia" w:ascii="仿宋_GB2312" w:eastAsia="仿宋_GB2312"/>
                <w:b/>
                <w:sz w:val="24"/>
                <w:szCs w:val="24"/>
              </w:rPr>
              <w:t>改进措施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16" w:hRule="atLeast"/>
        </w:trPr>
        <w:tc>
          <w:tcPr>
            <w:tcW w:w="1384" w:type="dxa"/>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第四学期</w:t>
            </w:r>
          </w:p>
        </w:tc>
        <w:tc>
          <w:tcPr>
            <w:tcW w:w="852" w:type="dxa"/>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3401" w:type="dxa"/>
          </w:tcPr>
          <w:p>
            <w:pPr>
              <w:widowControl/>
              <w:spacing w:line="300" w:lineRule="exact"/>
              <w:rPr>
                <w:rFonts w:hint="eastAsia"/>
                <w:b/>
                <w:sz w:val="18"/>
                <w:szCs w:val="18"/>
              </w:rPr>
            </w:pPr>
            <w:r>
              <w:rPr>
                <w:rFonts w:hint="eastAsia"/>
                <w:b/>
                <w:sz w:val="18"/>
                <w:szCs w:val="18"/>
              </w:rPr>
              <w:t>部分学业仍存在一些问题</w:t>
            </w:r>
          </w:p>
        </w:tc>
        <w:tc>
          <w:tcPr>
            <w:tcW w:w="3423" w:type="dxa"/>
          </w:tcPr>
          <w:p>
            <w:pPr>
              <w:widowControl/>
              <w:spacing w:line="300" w:lineRule="exact"/>
              <w:rPr>
                <w:b/>
                <w:sz w:val="18"/>
                <w:szCs w:val="18"/>
              </w:rPr>
            </w:pPr>
            <w:r>
              <w:rPr>
                <w:rFonts w:hint="eastAsia"/>
                <w:b/>
                <w:sz w:val="18"/>
                <w:szCs w:val="18"/>
              </w:rPr>
              <w:t>不懂的地方请教同学老师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9" w:hRule="atLeast"/>
        </w:trPr>
        <w:tc>
          <w:tcPr>
            <w:tcW w:w="1384" w:type="dxa"/>
            <w:vMerge w:val="continue"/>
            <w:vAlign w:val="center"/>
          </w:tcPr>
          <w:p>
            <w:pPr>
              <w:widowControl/>
              <w:jc w:val="center"/>
              <w:rPr>
                <w:rFonts w:ascii="仿宋_GB2312" w:eastAsia="仿宋_GB2312"/>
                <w:b/>
                <w:sz w:val="24"/>
                <w:szCs w:val="24"/>
              </w:rPr>
            </w:pPr>
          </w:p>
        </w:tc>
        <w:tc>
          <w:tcPr>
            <w:tcW w:w="852" w:type="dxa"/>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3401" w:type="dxa"/>
          </w:tcPr>
          <w:p>
            <w:pPr>
              <w:widowControl/>
              <w:spacing w:line="300" w:lineRule="exact"/>
              <w:rPr>
                <w:b/>
                <w:sz w:val="18"/>
                <w:szCs w:val="18"/>
              </w:rPr>
            </w:pPr>
            <w:r>
              <w:rPr>
                <w:rFonts w:hint="eastAsia"/>
                <w:b/>
                <w:sz w:val="18"/>
                <w:szCs w:val="18"/>
              </w:rPr>
              <w:t>素拓分基本达到毕业要求</w:t>
            </w:r>
          </w:p>
        </w:tc>
        <w:tc>
          <w:tcPr>
            <w:tcW w:w="3423" w:type="dxa"/>
          </w:tcPr>
          <w:p>
            <w:pPr>
              <w:widowControl/>
              <w:spacing w:line="300" w:lineRule="exact"/>
              <w:rPr>
                <w:b/>
                <w:sz w:val="18"/>
                <w:szCs w:val="18"/>
              </w:rPr>
            </w:pPr>
            <w:r>
              <w:rPr>
                <w:rFonts w:hint="eastAsia"/>
                <w:b/>
                <w:sz w:val="18"/>
                <w:szCs w:val="18"/>
              </w:rPr>
              <w:t>继续积极参与素拓活动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9" w:hRule="atLeast"/>
        </w:trPr>
        <w:tc>
          <w:tcPr>
            <w:tcW w:w="1384" w:type="dxa"/>
            <w:vMerge w:val="continue"/>
            <w:vAlign w:val="center"/>
          </w:tcPr>
          <w:p>
            <w:pPr>
              <w:widowControl/>
              <w:jc w:val="center"/>
              <w:rPr>
                <w:rFonts w:ascii="仿宋_GB2312" w:eastAsia="仿宋_GB2312"/>
                <w:b/>
                <w:sz w:val="24"/>
                <w:szCs w:val="24"/>
              </w:rPr>
            </w:pPr>
          </w:p>
        </w:tc>
        <w:tc>
          <w:tcPr>
            <w:tcW w:w="852" w:type="dxa"/>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3401" w:type="dxa"/>
          </w:tcPr>
          <w:p>
            <w:pPr>
              <w:widowControl/>
              <w:spacing w:line="300" w:lineRule="exact"/>
              <w:rPr>
                <w:rFonts w:hint="eastAsia"/>
                <w:b/>
                <w:sz w:val="18"/>
                <w:szCs w:val="18"/>
              </w:rPr>
            </w:pPr>
            <w:r>
              <w:rPr>
                <w:rFonts w:hint="eastAsia"/>
                <w:b/>
                <w:sz w:val="18"/>
                <w:szCs w:val="18"/>
              </w:rPr>
              <w:t>职业规划不清晰</w:t>
            </w:r>
          </w:p>
        </w:tc>
        <w:tc>
          <w:tcPr>
            <w:tcW w:w="3423" w:type="dxa"/>
          </w:tcPr>
          <w:p>
            <w:pPr>
              <w:widowControl/>
              <w:spacing w:line="300" w:lineRule="exact"/>
              <w:rPr>
                <w:b/>
                <w:sz w:val="18"/>
                <w:szCs w:val="18"/>
              </w:rPr>
            </w:pPr>
            <w:r>
              <w:rPr>
                <w:rFonts w:hint="eastAsia"/>
                <w:b/>
                <w:sz w:val="18"/>
                <w:szCs w:val="18"/>
              </w:rPr>
              <w:t>多向已毕业学长学姐请教，吸取经验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5" w:hRule="atLeast"/>
        </w:trPr>
        <w:tc>
          <w:tcPr>
            <w:tcW w:w="1384" w:type="dxa"/>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第五学期</w:t>
            </w:r>
          </w:p>
        </w:tc>
        <w:tc>
          <w:tcPr>
            <w:tcW w:w="852" w:type="dxa"/>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3401" w:type="dxa"/>
          </w:tcPr>
          <w:p>
            <w:pPr>
              <w:widowControl/>
              <w:spacing w:line="300" w:lineRule="exact"/>
              <w:rPr>
                <w:rFonts w:hint="eastAsia"/>
                <w:b/>
                <w:sz w:val="18"/>
                <w:szCs w:val="18"/>
              </w:rPr>
            </w:pPr>
            <w:r>
              <w:rPr>
                <w:rFonts w:hint="eastAsia"/>
                <w:b/>
                <w:sz w:val="18"/>
                <w:szCs w:val="18"/>
              </w:rPr>
              <w:t>学习上的疑问有时不能及时解决</w:t>
            </w:r>
          </w:p>
        </w:tc>
        <w:tc>
          <w:tcPr>
            <w:tcW w:w="3423" w:type="dxa"/>
          </w:tcPr>
          <w:p>
            <w:pPr>
              <w:widowControl/>
              <w:spacing w:line="300" w:lineRule="exact"/>
              <w:rPr>
                <w:b/>
                <w:sz w:val="18"/>
                <w:szCs w:val="18"/>
              </w:rPr>
            </w:pPr>
            <w:r>
              <w:rPr>
                <w:rFonts w:hint="eastAsia"/>
                <w:b/>
                <w:sz w:val="18"/>
                <w:szCs w:val="18"/>
              </w:rPr>
              <w:t>多在网上查找资料或请教他人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9" w:hRule="atLeast"/>
        </w:trPr>
        <w:tc>
          <w:tcPr>
            <w:tcW w:w="1384" w:type="dxa"/>
            <w:vMerge w:val="continue"/>
            <w:vAlign w:val="center"/>
          </w:tcPr>
          <w:p>
            <w:pPr>
              <w:widowControl/>
              <w:jc w:val="center"/>
              <w:rPr>
                <w:rFonts w:ascii="仿宋_GB2312" w:eastAsia="仿宋_GB2312"/>
                <w:b/>
                <w:sz w:val="24"/>
                <w:szCs w:val="24"/>
              </w:rPr>
            </w:pPr>
          </w:p>
        </w:tc>
        <w:tc>
          <w:tcPr>
            <w:tcW w:w="852" w:type="dxa"/>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3401" w:type="dxa"/>
          </w:tcPr>
          <w:p>
            <w:pPr>
              <w:widowControl/>
              <w:spacing w:line="300" w:lineRule="exact"/>
              <w:rPr>
                <w:b/>
                <w:sz w:val="18"/>
                <w:szCs w:val="18"/>
              </w:rPr>
            </w:pPr>
            <w:r>
              <w:rPr>
                <w:rFonts w:hint="eastAsia"/>
                <w:b/>
                <w:sz w:val="18"/>
                <w:szCs w:val="18"/>
              </w:rPr>
              <w:t>素拓分基本达到毕业要求</w:t>
            </w:r>
          </w:p>
        </w:tc>
        <w:tc>
          <w:tcPr>
            <w:tcW w:w="3423" w:type="dxa"/>
          </w:tcPr>
          <w:p>
            <w:pPr>
              <w:widowControl/>
              <w:spacing w:line="300" w:lineRule="exact"/>
              <w:rPr>
                <w:b/>
                <w:sz w:val="18"/>
                <w:szCs w:val="18"/>
              </w:rPr>
            </w:pPr>
            <w:r>
              <w:rPr>
                <w:rFonts w:hint="eastAsia"/>
                <w:b/>
                <w:sz w:val="18"/>
                <w:szCs w:val="18"/>
              </w:rPr>
              <w:t>继续积极参与素拓活动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419" w:hRule="atLeast"/>
        </w:trPr>
        <w:tc>
          <w:tcPr>
            <w:tcW w:w="1384" w:type="dxa"/>
            <w:vMerge w:val="continue"/>
            <w:vAlign w:val="center"/>
          </w:tcPr>
          <w:p>
            <w:pPr>
              <w:widowControl/>
              <w:jc w:val="center"/>
              <w:rPr>
                <w:rFonts w:ascii="仿宋_GB2312" w:eastAsia="仿宋_GB2312"/>
                <w:b/>
                <w:sz w:val="24"/>
                <w:szCs w:val="24"/>
              </w:rPr>
            </w:pPr>
          </w:p>
        </w:tc>
        <w:tc>
          <w:tcPr>
            <w:tcW w:w="852" w:type="dxa"/>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3401" w:type="dxa"/>
          </w:tcPr>
          <w:p>
            <w:pPr>
              <w:widowControl/>
              <w:spacing w:line="300" w:lineRule="exact"/>
              <w:rPr>
                <w:b/>
                <w:sz w:val="18"/>
                <w:szCs w:val="18"/>
              </w:rPr>
            </w:pPr>
            <w:r>
              <w:rPr>
                <w:rFonts w:hint="eastAsia"/>
                <w:b/>
                <w:sz w:val="18"/>
                <w:szCs w:val="18"/>
              </w:rPr>
              <w:t>职业定位模糊</w:t>
            </w:r>
          </w:p>
        </w:tc>
        <w:tc>
          <w:tcPr>
            <w:tcW w:w="3423" w:type="dxa"/>
          </w:tcPr>
          <w:p>
            <w:pPr>
              <w:widowControl/>
              <w:spacing w:line="300" w:lineRule="exact"/>
              <w:rPr>
                <w:b/>
                <w:sz w:val="18"/>
                <w:szCs w:val="18"/>
              </w:rPr>
            </w:pPr>
            <w:r>
              <w:rPr>
                <w:rFonts w:hint="eastAsia"/>
                <w:b/>
                <w:sz w:val="18"/>
                <w:szCs w:val="18"/>
              </w:rPr>
              <w:t>多向已毕业学长学姐请教，吸取经验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97" w:hRule="atLeast"/>
        </w:trPr>
        <w:tc>
          <w:tcPr>
            <w:tcW w:w="1384" w:type="dxa"/>
            <w:vMerge w:val="restart"/>
            <w:vAlign w:val="center"/>
          </w:tcPr>
          <w:p>
            <w:pPr>
              <w:widowControl/>
              <w:jc w:val="center"/>
              <w:rPr>
                <w:rFonts w:ascii="仿宋_GB2312" w:eastAsia="仿宋_GB2312"/>
                <w:b/>
                <w:sz w:val="24"/>
                <w:szCs w:val="24"/>
              </w:rPr>
            </w:pPr>
            <w:r>
              <w:rPr>
                <w:rFonts w:hint="eastAsia" w:ascii="仿宋_GB2312" w:eastAsia="仿宋_GB2312"/>
                <w:b/>
                <w:sz w:val="24"/>
                <w:szCs w:val="24"/>
              </w:rPr>
              <w:t>第六学期</w:t>
            </w:r>
          </w:p>
        </w:tc>
        <w:tc>
          <w:tcPr>
            <w:tcW w:w="852" w:type="dxa"/>
            <w:vAlign w:val="center"/>
          </w:tcPr>
          <w:p>
            <w:pPr>
              <w:widowControl/>
              <w:jc w:val="center"/>
              <w:rPr>
                <w:rFonts w:ascii="仿宋_GB2312" w:eastAsia="仿宋_GB2312"/>
                <w:b/>
                <w:sz w:val="24"/>
                <w:szCs w:val="24"/>
              </w:rPr>
            </w:pPr>
            <w:r>
              <w:rPr>
                <w:rFonts w:hint="eastAsia" w:ascii="仿宋_GB2312" w:eastAsia="仿宋_GB2312"/>
                <w:b/>
                <w:sz w:val="24"/>
                <w:szCs w:val="24"/>
              </w:rPr>
              <w:t>学业部分</w:t>
            </w:r>
          </w:p>
        </w:tc>
        <w:tc>
          <w:tcPr>
            <w:tcW w:w="3401" w:type="dxa"/>
          </w:tcPr>
          <w:p>
            <w:pPr>
              <w:widowControl/>
              <w:spacing w:line="300" w:lineRule="exact"/>
              <w:rPr>
                <w:rFonts w:hint="eastAsia" w:eastAsiaTheme="minorEastAsia"/>
                <w:b/>
                <w:sz w:val="18"/>
                <w:szCs w:val="18"/>
                <w:lang w:eastAsia="zh-CN"/>
              </w:rPr>
            </w:pPr>
            <w:r>
              <w:rPr>
                <w:rFonts w:hint="eastAsia"/>
                <w:b/>
                <w:sz w:val="18"/>
                <w:szCs w:val="18"/>
                <w:lang w:eastAsia="zh-CN"/>
              </w:rPr>
              <w:t>学校所学知识太过于基础</w:t>
            </w:r>
          </w:p>
        </w:tc>
        <w:tc>
          <w:tcPr>
            <w:tcW w:w="3423" w:type="dxa"/>
          </w:tcPr>
          <w:p>
            <w:pPr>
              <w:widowControl/>
              <w:spacing w:line="300" w:lineRule="exact"/>
              <w:rPr>
                <w:rFonts w:hint="eastAsia" w:eastAsiaTheme="minorEastAsia"/>
                <w:b/>
                <w:sz w:val="18"/>
                <w:szCs w:val="18"/>
                <w:lang w:eastAsia="zh-CN"/>
              </w:rPr>
            </w:pPr>
            <w:r>
              <w:rPr>
                <w:rFonts w:hint="eastAsia"/>
                <w:b/>
                <w:sz w:val="18"/>
                <w:szCs w:val="18"/>
                <w:lang w:eastAsia="zh-CN"/>
              </w:rPr>
              <w:t>在网络上找相关资源，通过自学了解更多专业知识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275" w:hRule="atLeast"/>
        </w:trPr>
        <w:tc>
          <w:tcPr>
            <w:tcW w:w="1384" w:type="dxa"/>
            <w:vMerge w:val="continue"/>
            <w:vAlign w:val="center"/>
          </w:tcPr>
          <w:p>
            <w:pPr>
              <w:widowControl/>
              <w:jc w:val="center"/>
              <w:rPr>
                <w:rFonts w:ascii="仿宋_GB2312" w:eastAsia="仿宋_GB2312"/>
                <w:b/>
                <w:sz w:val="24"/>
                <w:szCs w:val="24"/>
              </w:rPr>
            </w:pPr>
          </w:p>
        </w:tc>
        <w:tc>
          <w:tcPr>
            <w:tcW w:w="852" w:type="dxa"/>
            <w:vAlign w:val="center"/>
          </w:tcPr>
          <w:p>
            <w:pPr>
              <w:widowControl/>
              <w:jc w:val="center"/>
              <w:rPr>
                <w:rFonts w:ascii="仿宋_GB2312" w:eastAsia="仿宋_GB2312"/>
                <w:b/>
                <w:sz w:val="24"/>
                <w:szCs w:val="24"/>
              </w:rPr>
            </w:pPr>
            <w:r>
              <w:rPr>
                <w:rFonts w:hint="eastAsia" w:ascii="仿宋_GB2312" w:eastAsia="仿宋_GB2312"/>
                <w:b/>
                <w:sz w:val="24"/>
                <w:szCs w:val="24"/>
              </w:rPr>
              <w:t>素拓部分</w:t>
            </w:r>
          </w:p>
        </w:tc>
        <w:tc>
          <w:tcPr>
            <w:tcW w:w="3401" w:type="dxa"/>
          </w:tcPr>
          <w:p>
            <w:pPr>
              <w:widowControl/>
              <w:spacing w:line="300" w:lineRule="exact"/>
              <w:rPr>
                <w:rFonts w:hint="eastAsia" w:eastAsiaTheme="minorEastAsia"/>
                <w:b/>
                <w:sz w:val="18"/>
                <w:szCs w:val="18"/>
                <w:lang w:eastAsia="zh-CN"/>
              </w:rPr>
            </w:pPr>
            <w:r>
              <w:rPr>
                <w:rFonts w:hint="eastAsia"/>
                <w:b/>
                <w:sz w:val="18"/>
                <w:szCs w:val="18"/>
                <w:lang w:eastAsia="zh-CN"/>
              </w:rPr>
              <w:t>基本达到学校要求</w:t>
            </w:r>
          </w:p>
        </w:tc>
        <w:tc>
          <w:tcPr>
            <w:tcW w:w="3423" w:type="dxa"/>
          </w:tcPr>
          <w:p>
            <w:pPr>
              <w:widowControl/>
              <w:spacing w:line="300" w:lineRule="exact"/>
              <w:rPr>
                <w:rFonts w:hint="eastAsia" w:eastAsiaTheme="minorEastAsia"/>
                <w:b/>
                <w:sz w:val="18"/>
                <w:szCs w:val="18"/>
                <w:lang w:eastAsia="zh-CN"/>
              </w:rPr>
            </w:pPr>
            <w:r>
              <w:rPr>
                <w:rFonts w:hint="eastAsia"/>
                <w:b/>
                <w:sz w:val="18"/>
                <w:szCs w:val="18"/>
                <w:lang w:eastAsia="zh-CN"/>
              </w:rPr>
              <w:t>参加更多活动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35" w:hRule="atLeast"/>
        </w:trPr>
        <w:tc>
          <w:tcPr>
            <w:tcW w:w="1384" w:type="dxa"/>
            <w:vMerge w:val="continue"/>
            <w:vAlign w:val="center"/>
          </w:tcPr>
          <w:p>
            <w:pPr>
              <w:widowControl/>
              <w:jc w:val="center"/>
              <w:rPr>
                <w:rFonts w:ascii="仿宋_GB2312" w:eastAsia="仿宋_GB2312"/>
                <w:b/>
                <w:sz w:val="24"/>
                <w:szCs w:val="24"/>
              </w:rPr>
            </w:pPr>
          </w:p>
        </w:tc>
        <w:tc>
          <w:tcPr>
            <w:tcW w:w="852" w:type="dxa"/>
            <w:vAlign w:val="center"/>
          </w:tcPr>
          <w:p>
            <w:pPr>
              <w:widowControl/>
              <w:jc w:val="center"/>
              <w:rPr>
                <w:rFonts w:ascii="仿宋_GB2312" w:eastAsia="仿宋_GB2312"/>
                <w:b/>
                <w:sz w:val="24"/>
                <w:szCs w:val="24"/>
              </w:rPr>
            </w:pPr>
            <w:r>
              <w:rPr>
                <w:rFonts w:hint="eastAsia" w:ascii="仿宋_GB2312" w:eastAsia="仿宋_GB2312"/>
                <w:b/>
                <w:sz w:val="24"/>
                <w:szCs w:val="24"/>
              </w:rPr>
              <w:t>职业发展</w:t>
            </w:r>
          </w:p>
        </w:tc>
        <w:tc>
          <w:tcPr>
            <w:tcW w:w="3401" w:type="dxa"/>
          </w:tcPr>
          <w:p>
            <w:pPr>
              <w:widowControl/>
              <w:spacing w:line="300" w:lineRule="exact"/>
              <w:rPr>
                <w:rFonts w:hint="eastAsia" w:eastAsiaTheme="minorEastAsia"/>
                <w:b/>
                <w:sz w:val="18"/>
                <w:szCs w:val="18"/>
                <w:lang w:val="en-US" w:eastAsia="zh-CN"/>
              </w:rPr>
            </w:pPr>
            <w:r>
              <w:rPr>
                <w:rFonts w:hint="eastAsia"/>
                <w:b/>
                <w:sz w:val="18"/>
                <w:szCs w:val="18"/>
                <w:lang w:val="en-US" w:eastAsia="zh-CN"/>
              </w:rPr>
              <w:t>对就业方向迷茫</w:t>
            </w:r>
          </w:p>
        </w:tc>
        <w:tc>
          <w:tcPr>
            <w:tcW w:w="3423" w:type="dxa"/>
          </w:tcPr>
          <w:p>
            <w:pPr>
              <w:widowControl/>
              <w:spacing w:line="300" w:lineRule="exact"/>
              <w:rPr>
                <w:rFonts w:hint="eastAsia" w:eastAsiaTheme="minorEastAsia"/>
                <w:b/>
                <w:sz w:val="18"/>
                <w:szCs w:val="18"/>
                <w:lang w:val="en-US" w:eastAsia="zh-CN"/>
              </w:rPr>
            </w:pPr>
            <w:r>
              <w:rPr>
                <w:rFonts w:hint="eastAsia"/>
                <w:b/>
                <w:sz w:val="18"/>
                <w:szCs w:val="18"/>
                <w:lang w:val="en-US" w:eastAsia="zh-CN"/>
              </w:rPr>
              <w:t>增强自己的专业知识，树立良好的就业观</w:t>
            </w:r>
          </w:p>
        </w:tc>
      </w:tr>
    </w:tbl>
    <w:p>
      <w:pPr>
        <w:jc w:val="center"/>
        <w:rPr>
          <w:rFonts w:ascii="黑体" w:hAnsi="黑体" w:eastAsia="黑体"/>
          <w:sz w:val="36"/>
          <w:szCs w:val="36"/>
        </w:rPr>
      </w:pPr>
    </w:p>
    <w:p>
      <w:pPr>
        <w:jc w:val="center"/>
        <w:rPr>
          <w:rFonts w:ascii="黑体" w:hAnsi="黑体" w:eastAsia="黑体"/>
          <w:sz w:val="36"/>
          <w:szCs w:val="36"/>
        </w:rPr>
      </w:pPr>
      <w:r>
        <w:rPr>
          <w:rFonts w:hint="eastAsia" w:ascii="黑体" w:hAnsi="黑体" w:eastAsia="黑体"/>
          <w:sz w:val="36"/>
          <w:szCs w:val="36"/>
        </w:rPr>
        <w:t>填写说明</w:t>
      </w:r>
    </w:p>
    <w:p>
      <w:pPr>
        <w:spacing w:line="340" w:lineRule="exact"/>
        <w:ind w:firstLine="560" w:firstLineChars="200"/>
        <w:jc w:val="left"/>
        <w:rPr>
          <w:rFonts w:ascii="华文中宋" w:hAnsi="华文中宋" w:eastAsia="华文中宋"/>
          <w:sz w:val="28"/>
          <w:szCs w:val="28"/>
        </w:rPr>
      </w:pPr>
      <w:r>
        <w:rPr>
          <w:rFonts w:hint="eastAsia" w:ascii="华文中宋" w:hAnsi="华文中宋" w:eastAsia="华文中宋"/>
          <w:sz w:val="28"/>
          <w:szCs w:val="28"/>
        </w:rPr>
        <w:t>第一部分：学业发展</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1.</w:t>
      </w:r>
      <w:r>
        <w:rPr>
          <w:rFonts w:ascii="Times New Roman" w:hAnsi="Times New Roman" w:eastAsia="仿宋_GB2312" w:cs="Times New Roman"/>
          <w:b/>
          <w:sz w:val="24"/>
          <w:szCs w:val="24"/>
        </w:rPr>
        <w:t>总体目标</w:t>
      </w:r>
      <w:r>
        <w:rPr>
          <w:rFonts w:ascii="Times New Roman" w:hAnsi="Times New Roman" w:eastAsia="仿宋_GB2312" w:cs="Times New Roman"/>
          <w:sz w:val="24"/>
          <w:szCs w:val="24"/>
        </w:rPr>
        <w:t>。填写专业人才培养目标。学生应明确所在专业的人才培养目标，能将个人的学业发展与专业的培养目标统一起来。</w:t>
      </w:r>
    </w:p>
    <w:p>
      <w:pPr>
        <w:spacing w:line="340" w:lineRule="exact"/>
        <w:ind w:firstLine="482" w:firstLineChars="200"/>
        <w:jc w:val="left"/>
        <w:rPr>
          <w:rFonts w:ascii="Times New Roman" w:hAnsi="Times New Roman" w:eastAsia="仿宋_GB2312" w:cs="Times New Roman"/>
          <w:sz w:val="24"/>
          <w:szCs w:val="24"/>
        </w:rPr>
      </w:pPr>
      <w:r>
        <w:rPr>
          <w:rFonts w:ascii="Times New Roman" w:hAnsi="Times New Roman" w:eastAsia="仿宋_GB2312" w:cs="Times New Roman"/>
          <w:b/>
          <w:sz w:val="24"/>
          <w:szCs w:val="24"/>
        </w:rPr>
        <w:t>2.学业修习与成绩预设。</w:t>
      </w:r>
      <w:r>
        <w:rPr>
          <w:rFonts w:ascii="Times New Roman" w:hAnsi="Times New Roman" w:eastAsia="仿宋_GB2312" w:cs="Times New Roman"/>
          <w:sz w:val="24"/>
          <w:szCs w:val="24"/>
        </w:rPr>
        <w:t>按照专业人才培养方案分学期填写课程名称和对应的学分，勾选“平均成绩目标”。</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1）填写本栏之前，学生应熟悉本专业的课程体系构成，了解在校期间将要学习的课程及对应的学分；课程名称须填写完整，课程名称与对应学分应并排填写在同一行。学生可以通过学校提供的专业教育活动或自主网络检索，进一步了解每门课程的学习内容、学习难度以及对于专业学习与职业发展的作用。</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（2）“平均成绩目标”是学生为每一个学期所有课程设定地计划达成的考核结果目标，分为优、良、中、及格四个等级。</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（3）“岗位资格技能”参考人才培养方案中规定的内容逐条填写，通常情况下，学生将在人才培养方案中的“毕业条件”模块下查找到相关内容。</w:t>
      </w:r>
    </w:p>
    <w:p>
      <w:pPr>
        <w:spacing w:line="340" w:lineRule="exact"/>
        <w:ind w:firstLine="482" w:firstLineChars="200"/>
        <w:jc w:val="left"/>
        <w:rPr>
          <w:rFonts w:ascii="Times New Roman" w:hAnsi="Times New Roman" w:eastAsia="仿宋_GB2312" w:cs="Times New Roman"/>
          <w:sz w:val="24"/>
          <w:szCs w:val="24"/>
        </w:rPr>
      </w:pPr>
      <w:r>
        <w:rPr>
          <w:rFonts w:ascii="Times New Roman" w:hAnsi="Times New Roman" w:eastAsia="仿宋_GB2312" w:cs="Times New Roman"/>
          <w:b/>
          <w:sz w:val="24"/>
          <w:szCs w:val="24"/>
        </w:rPr>
        <w:t>3.学业拓展与成果预设。</w:t>
      </w:r>
      <w:r>
        <w:rPr>
          <w:rFonts w:ascii="Times New Roman" w:hAnsi="Times New Roman" w:eastAsia="仿宋_GB2312" w:cs="Times New Roman"/>
          <w:sz w:val="24"/>
          <w:szCs w:val="24"/>
        </w:rPr>
        <w:t>此模块是在完成专业人才培养方案规定的学业修习内容基础上，根据个人兴趣、特长、职业倾向、职业规划等，学生自主选择参与完成的学业拓展项目。类别包括选修课程、第二课堂、技能竞赛、论文专利、创新创业等。选项分为“是”与“否”，选择“是”代表学生在校期间将参与相应的学业拓展项目。</w:t>
      </w:r>
    </w:p>
    <w:p>
      <w:pPr>
        <w:spacing w:line="340" w:lineRule="exact"/>
        <w:ind w:firstLine="420" w:firstLineChars="200"/>
        <w:jc w:val="left"/>
        <w:rPr>
          <w:rFonts w:ascii="Arial Unicode MS" w:hAnsi="Arial Unicode MS" w:eastAsia="Arial Unicode MS" w:cs="Arial Unicode MS"/>
          <w:szCs w:val="21"/>
        </w:rPr>
      </w:pPr>
      <w:r>
        <w:rPr>
          <w:rFonts w:hint="eastAsia" w:ascii="Arial Unicode MS" w:hAnsi="Arial Unicode MS" w:eastAsia="Arial Unicode MS" w:cs="Arial Unicode MS"/>
          <w:szCs w:val="21"/>
        </w:rPr>
        <w:t>注：学生所在院系管理人员和专业负责人应下发专业人才培养方案至班级学生，通过专业教育让学生熟悉专业培养方案。</w:t>
      </w:r>
    </w:p>
    <w:p>
      <w:pPr>
        <w:spacing w:line="340" w:lineRule="exact"/>
        <w:ind w:firstLine="560" w:firstLineChars="200"/>
        <w:jc w:val="left"/>
        <w:rPr>
          <w:rFonts w:ascii="华文中宋" w:hAnsi="华文中宋" w:eastAsia="华文中宋"/>
          <w:sz w:val="28"/>
          <w:szCs w:val="28"/>
        </w:rPr>
      </w:pPr>
      <w:r>
        <w:rPr>
          <w:rFonts w:hint="eastAsia" w:ascii="华文中宋" w:hAnsi="华文中宋" w:eastAsia="华文中宋"/>
          <w:sz w:val="28"/>
          <w:szCs w:val="28"/>
        </w:rPr>
        <w:t>第二部分：素质拓展</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1.学生素拓学分在校三年内必须修满不少于10分；</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2</w:t>
      </w:r>
      <w:r>
        <w:rPr>
          <w:rFonts w:hint="eastAsia" w:ascii="Times New Roman" w:hAnsi="Times New Roman" w:eastAsia="仿宋_GB2312" w:cs="Times New Roman"/>
          <w:sz w:val="24"/>
          <w:szCs w:val="24"/>
        </w:rPr>
        <w:t>.</w:t>
      </w:r>
      <w:r>
        <w:rPr>
          <w:rFonts w:ascii="Times New Roman" w:hAnsi="Times New Roman" w:eastAsia="仿宋_GB2312" w:cs="Times New Roman"/>
          <w:sz w:val="24"/>
          <w:szCs w:val="24"/>
        </w:rPr>
        <w:t>在申请活动时必须提前7天以上登录学工平台进行申请，具体流程请参照《学生手册》中的《九江职业技术学院大学生素质拓展学分获取流程图》；</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3.参与活动的具体分值请参照《学生手册》中的《九江职业技术学院大学生素质拓展项目指南》；</w:t>
      </w:r>
    </w:p>
    <w:p>
      <w:pPr>
        <w:spacing w:line="340" w:lineRule="exact"/>
        <w:ind w:firstLine="480" w:firstLineChars="200"/>
        <w:jc w:val="left"/>
        <w:rPr>
          <w:rFonts w:ascii="Times New Roman" w:hAnsi="Times New Roman" w:eastAsia="仿宋_GB2312" w:cs="Times New Roman"/>
          <w:sz w:val="24"/>
          <w:szCs w:val="24"/>
        </w:rPr>
      </w:pPr>
      <w:r>
        <w:rPr>
          <w:rFonts w:ascii="Times New Roman" w:hAnsi="Times New Roman" w:eastAsia="仿宋_GB2312" w:cs="Times New Roman"/>
          <w:sz w:val="24"/>
          <w:szCs w:val="24"/>
        </w:rPr>
        <w:t>4</w:t>
      </w:r>
      <w:r>
        <w:rPr>
          <w:rFonts w:hint="eastAsia" w:ascii="Times New Roman" w:hAnsi="Times New Roman" w:eastAsia="仿宋_GB2312" w:cs="Times New Roman"/>
          <w:sz w:val="24"/>
          <w:szCs w:val="24"/>
        </w:rPr>
        <w:t>.</w:t>
      </w:r>
      <w:r>
        <w:rPr>
          <w:rFonts w:ascii="Times New Roman" w:hAnsi="Times New Roman" w:eastAsia="仿宋_GB2312" w:cs="Times New Roman"/>
          <w:sz w:val="24"/>
          <w:szCs w:val="24"/>
        </w:rPr>
        <w:t xml:space="preserve">在制定个人发展规划时，素拓学分的获取建议分布如下：第一学年不少于4个学分，第二学年不少于4个学分，第三学年不少于2个学分； </w:t>
      </w:r>
    </w:p>
    <w:p>
      <w:pPr>
        <w:spacing w:line="340" w:lineRule="exact"/>
        <w:ind w:firstLine="560" w:firstLineChars="200"/>
        <w:jc w:val="left"/>
        <w:rPr>
          <w:rFonts w:ascii="华文中宋" w:hAnsi="华文中宋" w:eastAsia="华文中宋"/>
          <w:sz w:val="28"/>
          <w:szCs w:val="28"/>
        </w:rPr>
      </w:pPr>
      <w:r>
        <w:rPr>
          <w:rFonts w:hint="eastAsia" w:ascii="华文中宋" w:hAnsi="华文中宋" w:eastAsia="华文中宋"/>
          <w:sz w:val="28"/>
          <w:szCs w:val="28"/>
        </w:rPr>
        <w:t>第三部分：职业方向</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1.填写内容主要依据朗途职业规划报告。</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2.职业发展总体目标请依据学业（专业）、素质拓展、自我认知等规划，在专业教师、班主任的指导下确定个人职业发展目标。</w:t>
      </w:r>
    </w:p>
    <w:p>
      <w:pPr>
        <w:spacing w:line="340" w:lineRule="exact"/>
        <w:ind w:firstLine="420" w:firstLineChars="200"/>
        <w:jc w:val="left"/>
        <w:rPr>
          <w:rFonts w:ascii="Arial Unicode MS" w:hAnsi="Arial Unicode MS" w:cs="Arial Unicode MS"/>
          <w:szCs w:val="21"/>
        </w:rPr>
      </w:pPr>
      <w:r>
        <w:rPr>
          <w:rFonts w:hint="eastAsia" w:ascii="Arial Unicode MS" w:hAnsi="Arial Unicode MS" w:eastAsia="Arial Unicode MS" w:cs="Arial Unicode MS"/>
          <w:szCs w:val="21"/>
        </w:rPr>
        <w:t>注：</w:t>
      </w:r>
      <w:r>
        <w:rPr>
          <w:rFonts w:ascii="Arial Unicode MS" w:hAnsi="Arial Unicode MS" w:eastAsia="Arial Unicode MS" w:cs="Arial Unicode MS"/>
          <w:szCs w:val="21"/>
        </w:rPr>
        <w:t>在校生完成学生个人发展规划编写电子稿</w:t>
      </w:r>
      <w:r>
        <w:rPr>
          <w:rFonts w:hint="eastAsia" w:ascii="Arial Unicode MS" w:hAnsi="Arial Unicode MS" w:eastAsia="Arial Unicode MS" w:cs="Arial Unicode MS"/>
          <w:szCs w:val="21"/>
        </w:rPr>
        <w:t>后，由班长与班主任存档。</w:t>
      </w:r>
    </w:p>
    <w:p>
      <w:pPr>
        <w:spacing w:line="340" w:lineRule="exact"/>
        <w:ind w:firstLine="560" w:firstLineChars="200"/>
        <w:jc w:val="left"/>
        <w:rPr>
          <w:rFonts w:ascii="华文中宋" w:hAnsi="华文中宋" w:eastAsia="华文中宋"/>
          <w:sz w:val="28"/>
          <w:szCs w:val="28"/>
        </w:rPr>
      </w:pPr>
      <w:r>
        <w:rPr>
          <w:rFonts w:hint="eastAsia" w:ascii="华文中宋" w:hAnsi="华文中宋" w:eastAsia="华文中宋"/>
          <w:sz w:val="28"/>
          <w:szCs w:val="28"/>
        </w:rPr>
        <w:t>第四部分：自我诊断</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1.</w:t>
      </w:r>
      <w:r>
        <w:rPr>
          <w:rFonts w:hint="eastAsia" w:ascii="仿宋_GB2312" w:eastAsia="仿宋_GB2312"/>
          <w:b/>
          <w:sz w:val="24"/>
          <w:szCs w:val="24"/>
        </w:rPr>
        <w:t xml:space="preserve"> 自我诊断意见（主要问题）</w:t>
      </w:r>
      <w:r>
        <w:rPr>
          <w:rFonts w:hint="eastAsia" w:ascii="Times New Roman" w:hAnsi="Times New Roman" w:eastAsia="仿宋_GB2312" w:cs="Times New Roman"/>
          <w:sz w:val="24"/>
          <w:szCs w:val="24"/>
        </w:rPr>
        <w:t>：对照个人目标，根据学生发展标准、人才培养方案、学生手册等开展自我诊断，找出与目标存在的差距，以主要问题的形式填写；</w:t>
      </w:r>
    </w:p>
    <w:p>
      <w:pPr>
        <w:spacing w:line="340" w:lineRule="exact"/>
        <w:ind w:firstLine="480" w:firstLineChars="200"/>
        <w:jc w:val="left"/>
        <w:rPr>
          <w:rFonts w:ascii="Times New Roman" w:hAnsi="Times New Roman" w:eastAsia="仿宋_GB2312" w:cs="Times New Roman"/>
          <w:sz w:val="24"/>
          <w:szCs w:val="24"/>
        </w:rPr>
      </w:pPr>
      <w:r>
        <w:rPr>
          <w:rFonts w:hint="eastAsia" w:ascii="Times New Roman" w:hAnsi="Times New Roman" w:eastAsia="仿宋_GB2312" w:cs="Times New Roman"/>
          <w:sz w:val="24"/>
          <w:szCs w:val="24"/>
        </w:rPr>
        <w:t>2.</w:t>
      </w:r>
      <w:r>
        <w:rPr>
          <w:rFonts w:hint="eastAsia" w:ascii="仿宋_GB2312" w:eastAsia="仿宋_GB2312"/>
          <w:b/>
          <w:sz w:val="24"/>
          <w:szCs w:val="24"/>
        </w:rPr>
        <w:t xml:space="preserve"> 改进措施</w:t>
      </w:r>
      <w:r>
        <w:rPr>
          <w:rFonts w:hint="eastAsia" w:ascii="Times New Roman" w:hAnsi="Times New Roman" w:eastAsia="仿宋_GB2312" w:cs="Times New Roman"/>
          <w:sz w:val="24"/>
          <w:szCs w:val="24"/>
        </w:rPr>
        <w:t>：对照自身发展中存在的问题，确定自我诊改方向，结合个人实际情况制定切实可行的改进措施；</w:t>
      </w:r>
    </w:p>
    <w:p>
      <w:pPr>
        <w:spacing w:line="340" w:lineRule="exact"/>
        <w:ind w:firstLine="420" w:firstLineChars="200"/>
        <w:jc w:val="left"/>
        <w:rPr>
          <w:rFonts w:ascii="Arial Unicode MS" w:hAnsi="Arial Unicode MS" w:eastAsia="Arial Unicode MS" w:cs="Arial Unicode MS"/>
          <w:szCs w:val="21"/>
        </w:rPr>
      </w:pPr>
      <w:r>
        <w:rPr>
          <w:rFonts w:hint="eastAsia" w:ascii="Arial Unicode MS" w:hAnsi="Arial Unicode MS" w:eastAsia="Arial Unicode MS" w:cs="Arial Unicode MS"/>
          <w:szCs w:val="21"/>
        </w:rPr>
        <w:t>注：填写内容应采用条目要点形式且语句精简，填写内容能反映本人真实情况。</w:t>
      </w:r>
    </w:p>
    <w:sectPr>
      <w:pgSz w:w="11906" w:h="16838"/>
      <w:pgMar w:top="1418" w:right="1474" w:bottom="1134" w:left="1588"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WC-lgy" w:date="2018-06-14T21:24:00Z" w:initials="B">
    <w:p w14:paraId="63E82478">
      <w:pPr>
        <w:pStyle w:val="3"/>
      </w:pPr>
      <w:r>
        <w:rPr>
          <w:rFonts w:hint="eastAsia"/>
        </w:rPr>
        <w:t>同年级同一个专业，相同。具体见《人才培养方案》（摘录）。</w:t>
      </w:r>
    </w:p>
  </w:comment>
  <w:comment w:id="1" w:author="BWC-lgy" w:date="2018-06-14T21:26:00Z" w:initials="B">
    <w:p w14:paraId="6032278D">
      <w:pPr>
        <w:pStyle w:val="3"/>
      </w:pPr>
      <w:r>
        <w:rPr>
          <w:rFonts w:hint="eastAsia"/>
        </w:rPr>
        <w:t>同年级同一个专业，相同。具体见《人才培养方案》（摘录）。</w:t>
      </w:r>
    </w:p>
    <w:p w14:paraId="0C484F36">
      <w:pPr>
        <w:pStyle w:val="3"/>
      </w:pPr>
      <w:r>
        <w:rPr>
          <w:rFonts w:hint="eastAsia"/>
        </w:rPr>
        <w:t>（以下同）</w:t>
      </w:r>
    </w:p>
  </w:comment>
  <w:comment w:id="2" w:author="BWC-lgy" w:date="2018-06-14T21:26:00Z" w:initials="B">
    <w:p w14:paraId="490277E5">
      <w:pPr>
        <w:pStyle w:val="3"/>
      </w:pPr>
      <w:r>
        <w:rPr>
          <w:rFonts w:hint="eastAsia"/>
        </w:rPr>
        <w:t>学生个人根据自身发展目标填写</w:t>
      </w:r>
    </w:p>
    <w:p w14:paraId="456B6482">
      <w:pPr>
        <w:pStyle w:val="3"/>
      </w:pPr>
      <w:r>
        <w:rPr>
          <w:rFonts w:hint="eastAsia"/>
        </w:rPr>
        <w:t>（以下同）</w:t>
      </w:r>
    </w:p>
  </w:comment>
  <w:comment w:id="3" w:author="BWC-lgy" w:date="2018-06-14T21:27:00Z" w:initials="B">
    <w:p w14:paraId="4C9D28A1">
      <w:pPr>
        <w:pStyle w:val="3"/>
      </w:pPr>
      <w:r>
        <w:rPr>
          <w:rFonts w:hint="eastAsia"/>
        </w:rPr>
        <w:t>学生根据自身发展目标填写</w:t>
      </w:r>
    </w:p>
  </w:comment>
  <w:comment w:id="4" w:author="BWC-lgy" w:date="2018-06-14T21:28:00Z" w:initials="B">
    <w:p w14:paraId="63331983">
      <w:pPr>
        <w:pStyle w:val="3"/>
      </w:pPr>
      <w:r>
        <w:rPr>
          <w:rFonts w:hint="eastAsia"/>
        </w:rPr>
        <w:t>按照这个建议思路，学生结合实际情况填写</w:t>
      </w:r>
    </w:p>
    <w:p w14:paraId="3997242B">
      <w:pPr>
        <w:pStyle w:val="3"/>
      </w:pPr>
      <w:r>
        <w:rPr>
          <w:rFonts w:hint="eastAsia"/>
        </w:rPr>
        <w:t>（以下同）</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63E82478" w15:done="0"/>
  <w15:commentEx w15:paraId="0C484F36" w15:done="0"/>
  <w15:commentEx w15:paraId="456B6482" w15:done="0"/>
  <w15:commentEx w15:paraId="4C9D28A1" w15:done="0"/>
  <w15:commentEx w15:paraId="3997242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FZXiaoBiaoSong-B05S">
    <w:altName w:val="宋体"/>
    <w:panose1 w:val="00000000000000000000"/>
    <w:charset w:val="86"/>
    <w:family w:val="auto"/>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华文中宋">
    <w:altName w:val="宋体"/>
    <w:panose1 w:val="02010600040101010101"/>
    <w:charset w:val="86"/>
    <w:family w:val="auto"/>
    <w:pitch w:val="default"/>
    <w:sig w:usb0="00000000" w:usb1="00000000" w:usb2="00000010" w:usb3="00000000" w:csb0="0004009F" w:csb1="00000000"/>
  </w:font>
  <w:font w:name="Arial Unicode MS">
    <w:altName w:val="宋体"/>
    <w:panose1 w:val="020B0604020202020204"/>
    <w:charset w:val="86"/>
    <w:family w:val="swiss"/>
    <w:pitch w:val="default"/>
    <w:sig w:usb0="00000000" w:usb1="00000000" w:usb2="0000003F" w:usb3="00000000" w:csb0="003F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WC-lgy">
    <w15:presenceInfo w15:providerId="None" w15:userId="BWC-lgy"/>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284F"/>
    <w:rsid w:val="000122C4"/>
    <w:rsid w:val="000A17A3"/>
    <w:rsid w:val="00107A1E"/>
    <w:rsid w:val="00115B87"/>
    <w:rsid w:val="0013251D"/>
    <w:rsid w:val="00157732"/>
    <w:rsid w:val="00170BEF"/>
    <w:rsid w:val="001757B7"/>
    <w:rsid w:val="00181B84"/>
    <w:rsid w:val="00197289"/>
    <w:rsid w:val="001C384A"/>
    <w:rsid w:val="001D1A78"/>
    <w:rsid w:val="001D2961"/>
    <w:rsid w:val="001F77B8"/>
    <w:rsid w:val="00266D3E"/>
    <w:rsid w:val="002A5CCF"/>
    <w:rsid w:val="002B0E8D"/>
    <w:rsid w:val="002B29C9"/>
    <w:rsid w:val="002F04B9"/>
    <w:rsid w:val="002F524D"/>
    <w:rsid w:val="003006B8"/>
    <w:rsid w:val="003041A6"/>
    <w:rsid w:val="00322010"/>
    <w:rsid w:val="0039443F"/>
    <w:rsid w:val="00396417"/>
    <w:rsid w:val="003D1E7B"/>
    <w:rsid w:val="003D6623"/>
    <w:rsid w:val="003E6D01"/>
    <w:rsid w:val="00494DE2"/>
    <w:rsid w:val="004B1EA2"/>
    <w:rsid w:val="0055008A"/>
    <w:rsid w:val="005972D2"/>
    <w:rsid w:val="005C440F"/>
    <w:rsid w:val="00602DDD"/>
    <w:rsid w:val="0061075D"/>
    <w:rsid w:val="0062245F"/>
    <w:rsid w:val="006250AA"/>
    <w:rsid w:val="00687280"/>
    <w:rsid w:val="007073F4"/>
    <w:rsid w:val="00744EB8"/>
    <w:rsid w:val="007B6979"/>
    <w:rsid w:val="008B45B4"/>
    <w:rsid w:val="0092310C"/>
    <w:rsid w:val="00931B62"/>
    <w:rsid w:val="00936FAA"/>
    <w:rsid w:val="00971684"/>
    <w:rsid w:val="009C284F"/>
    <w:rsid w:val="009D704B"/>
    <w:rsid w:val="00A26B91"/>
    <w:rsid w:val="00AF5ECD"/>
    <w:rsid w:val="00B1700B"/>
    <w:rsid w:val="00B9014D"/>
    <w:rsid w:val="00BD7FC1"/>
    <w:rsid w:val="00C137A7"/>
    <w:rsid w:val="00C26C8A"/>
    <w:rsid w:val="00CA6DA0"/>
    <w:rsid w:val="00CB2581"/>
    <w:rsid w:val="00CC6107"/>
    <w:rsid w:val="00DC6BE7"/>
    <w:rsid w:val="00DD17D7"/>
    <w:rsid w:val="00E17A85"/>
    <w:rsid w:val="00E52F28"/>
    <w:rsid w:val="00E97B34"/>
    <w:rsid w:val="00ED2BD1"/>
    <w:rsid w:val="00ED3BAC"/>
    <w:rsid w:val="00F33318"/>
    <w:rsid w:val="00F65A1D"/>
    <w:rsid w:val="00FB765F"/>
    <w:rsid w:val="00FD43C6"/>
    <w:rsid w:val="00FE22F1"/>
    <w:rsid w:val="1DE91C87"/>
    <w:rsid w:val="2EB97CB9"/>
    <w:rsid w:val="31434D06"/>
    <w:rsid w:val="42BC22D6"/>
    <w:rsid w:val="44B2721B"/>
    <w:rsid w:val="451015AC"/>
    <w:rsid w:val="54934DEE"/>
    <w:rsid w:val="59CE6B2D"/>
    <w:rsid w:val="5B1232F2"/>
    <w:rsid w:val="63313EC6"/>
    <w:rsid w:val="6460467D"/>
    <w:rsid w:val="667B70A0"/>
    <w:rsid w:val="6C7A6DAD"/>
    <w:rsid w:val="71EF23E6"/>
    <w:rsid w:val="75F739B9"/>
    <w:rsid w:val="7D7B34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9">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subject"/>
    <w:basedOn w:val="3"/>
    <w:next w:val="3"/>
    <w:link w:val="14"/>
    <w:semiHidden/>
    <w:unhideWhenUsed/>
    <w:uiPriority w:val="99"/>
    <w:rPr>
      <w:b/>
      <w:bCs/>
    </w:rPr>
  </w:style>
  <w:style w:type="paragraph" w:styleId="3">
    <w:name w:val="annotation text"/>
    <w:basedOn w:val="1"/>
    <w:link w:val="13"/>
    <w:semiHidden/>
    <w:unhideWhenUsed/>
    <w:uiPriority w:val="99"/>
    <w:pPr>
      <w:jc w:val="left"/>
    </w:pPr>
  </w:style>
  <w:style w:type="paragraph" w:styleId="4">
    <w:name w:val="Balloon Text"/>
    <w:basedOn w:val="1"/>
    <w:link w:val="15"/>
    <w:semiHidden/>
    <w:unhideWhenUsed/>
    <w:uiPriority w:val="99"/>
    <w:rPr>
      <w:sz w:val="18"/>
      <w:szCs w:val="18"/>
    </w:rPr>
  </w:style>
  <w:style w:type="paragraph" w:styleId="5">
    <w:name w:val="footer"/>
    <w:basedOn w:val="1"/>
    <w:link w:val="12"/>
    <w:unhideWhenUsed/>
    <w:uiPriority w:val="99"/>
    <w:pPr>
      <w:tabs>
        <w:tab w:val="center" w:pos="4153"/>
        <w:tab w:val="right" w:pos="8306"/>
      </w:tabs>
      <w:snapToGrid w:val="0"/>
      <w:jc w:val="left"/>
    </w:pPr>
    <w:rPr>
      <w:sz w:val="18"/>
      <w:szCs w:val="18"/>
    </w:rPr>
  </w:style>
  <w:style w:type="paragraph" w:styleId="6">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character" w:styleId="8">
    <w:name w:val="annotation reference"/>
    <w:basedOn w:val="7"/>
    <w:semiHidden/>
    <w:unhideWhenUsed/>
    <w:uiPriority w:val="99"/>
    <w:rPr>
      <w:sz w:val="21"/>
      <w:szCs w:val="21"/>
    </w:rPr>
  </w:style>
  <w:style w:type="table" w:styleId="10">
    <w:name w:val="Table Grid"/>
    <w:basedOn w:val="9"/>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1">
    <w:name w:val="页眉 字符"/>
    <w:basedOn w:val="7"/>
    <w:link w:val="6"/>
    <w:uiPriority w:val="99"/>
    <w:rPr>
      <w:sz w:val="18"/>
      <w:szCs w:val="18"/>
    </w:rPr>
  </w:style>
  <w:style w:type="character" w:customStyle="1" w:styleId="12">
    <w:name w:val="页脚 字符"/>
    <w:basedOn w:val="7"/>
    <w:link w:val="5"/>
    <w:uiPriority w:val="99"/>
    <w:rPr>
      <w:sz w:val="18"/>
      <w:szCs w:val="18"/>
    </w:rPr>
  </w:style>
  <w:style w:type="character" w:customStyle="1" w:styleId="13">
    <w:name w:val="批注文字 字符"/>
    <w:basedOn w:val="7"/>
    <w:link w:val="3"/>
    <w:semiHidden/>
    <w:uiPriority w:val="99"/>
  </w:style>
  <w:style w:type="character" w:customStyle="1" w:styleId="14">
    <w:name w:val="批注主题 字符"/>
    <w:basedOn w:val="13"/>
    <w:link w:val="2"/>
    <w:semiHidden/>
    <w:uiPriority w:val="99"/>
    <w:rPr>
      <w:b/>
      <w:bCs/>
    </w:rPr>
  </w:style>
  <w:style w:type="character" w:customStyle="1" w:styleId="15">
    <w:name w:val="批注框文本 字符"/>
    <w:basedOn w:val="7"/>
    <w:link w:val="4"/>
    <w:semiHidden/>
    <w:uiPriority w:val="99"/>
    <w:rPr>
      <w:sz w:val="18"/>
      <w:szCs w:val="18"/>
    </w:rPr>
  </w:style>
</w:styles>
</file>

<file path=word/_rels/document.xml.rels><?xml version="1.0" encoding="UTF-8" standalone="yes"?>
<Relationships xmlns="http://schemas.openxmlformats.org/package/2006/relationships"><Relationship Id="rId8" Type="http://schemas.microsoft.com/office/2011/relationships/people" Target="people.xml"/><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688</Words>
  <Characters>3926</Characters>
  <Lines>32</Lines>
  <Paragraphs>9</Paragraphs>
  <TotalTime>3</TotalTime>
  <ScaleCrop>false</ScaleCrop>
  <LinksUpToDate>false</LinksUpToDate>
  <CharactersWithSpaces>4605</CharactersWithSpaces>
  <Application>WPS Office_10.1.0.7670_F1E327BC-269C-435d-A152-05C5408002CA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2018-05-15T09:27:00Z</dcterms:created>
  <dc:creator>jvtczsjyc01</dc:creator>
  <cp:lastModifiedBy>八戒爱洗澡</cp:lastModifiedBy>
  <cp:lastPrinted>2018-06-06T07:07:00Z</cp:lastPrinted>
  <dcterms:modified xsi:type="dcterms:W3CDTF">2020-11-17T03:41:11Z</dcterms:modified>
  <cp:revision>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2052-10.1.0.7670</vt:lpwstr>
  </property>
  <property fmtid="{D5CDD505-2E9C-101B-9397-08002B2CF9AE}" pid="3" name="KSORubyTemplateID" linkTarget="0">
    <vt:lpwstr>6</vt:lpwstr>
  </property>
</Properties>
</file>