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1223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3.6 智能补货与供应链韧性模块</w:t>
      </w:r>
    </w:p>
    <w:p w14:paraId="276E8269" w14:textId="77777777" w:rsidR="004B2176" w:rsidRPr="004B2176" w:rsidRDefault="004B2176" w:rsidP="004B2176">
      <w:r w:rsidRPr="004B2176">
        <w:t>本模块将销量预测、动态安全库存、大促备货、风险预警与区域布局整合为一套完整的智能供应链决策系统，实现从“被动补货”到“主动决策”的范式转换。</w:t>
      </w:r>
    </w:p>
    <w:p w14:paraId="558DCABD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3.6.1 商品销量趋势预测模型（XGBoost/LightGBM）</w:t>
      </w:r>
    </w:p>
    <w:p w14:paraId="3BA7A846" w14:textId="77777777" w:rsidR="004B2176" w:rsidRPr="004B2176" w:rsidRDefault="004B2176" w:rsidP="004B2176">
      <w:r w:rsidRPr="004B2176">
        <w:t>基于珀莱雅2025年3月24日至2026年3月23日的真实订单数据（39.3万条订单，10万用户，15个SKU），构造13维特征，包括时间特征（星期、月份、是否周末）、大促标记（95%分位数阈值，识别19个大促日）、用户画像（平均年龄）及滞后特征（lag1、lag7、lag30、rolling_mean7、rolling_std7）。采用80%时间靠前数据训练，20%靠后数据测试，对比XGBoost与LightGBM两种梯度提升树模型。</w:t>
      </w:r>
    </w:p>
    <w:p w14:paraId="29EF69AF" w14:textId="38FFD637" w:rsidR="004B2176" w:rsidRPr="004B2176" w:rsidRDefault="004B2176" w:rsidP="004B2176">
      <w:r w:rsidRPr="004B2176">
        <w:t>评估指标包括均方根误差（RMSE）、平均绝对误差（MAE）和平均绝对百分比误差（MAPE）。结果如图1所示。</w:t>
      </w:r>
    </w:p>
    <w:p w14:paraId="49D2C9DA" w14:textId="39883FB2" w:rsidR="004B2176" w:rsidRPr="004B2176" w:rsidRDefault="004B2176" w:rsidP="004B2176">
      <w:r w:rsidRPr="004B2176">
        <w:rPr>
          <w:b/>
          <w:bCs/>
        </w:rPr>
        <w:t>图1 XGBoost与LightGBM预测误差对比</w:t>
      </w:r>
      <w:r w:rsidR="00702076">
        <w:rPr>
          <w:noProof/>
        </w:rPr>
        <w:drawing>
          <wp:inline distT="0" distB="0" distL="0" distR="0" wp14:anchorId="6DE01FFC" wp14:editId="1A21486F">
            <wp:extent cx="5267325" cy="3738880"/>
            <wp:effectExtent l="0" t="0" r="9525" b="0"/>
            <wp:docPr id="9749826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211"/>
        <w:gridCol w:w="790"/>
        <w:gridCol w:w="728"/>
        <w:gridCol w:w="868"/>
      </w:tblGrid>
      <w:tr w:rsidR="004B2176" w:rsidRPr="004B2176" w14:paraId="19FC2D61" w14:textId="77777777" w:rsidTr="001F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68C22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模型</w:t>
            </w:r>
          </w:p>
        </w:tc>
        <w:tc>
          <w:tcPr>
            <w:tcW w:w="0" w:type="auto"/>
            <w:hideMark/>
          </w:tcPr>
          <w:p w14:paraId="488AC952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RMSE</w:t>
            </w:r>
          </w:p>
        </w:tc>
        <w:tc>
          <w:tcPr>
            <w:tcW w:w="0" w:type="auto"/>
            <w:hideMark/>
          </w:tcPr>
          <w:p w14:paraId="0F5A27E2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MAE</w:t>
            </w:r>
          </w:p>
        </w:tc>
        <w:tc>
          <w:tcPr>
            <w:tcW w:w="0" w:type="auto"/>
            <w:hideMark/>
          </w:tcPr>
          <w:p w14:paraId="10B8BB75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MAPE</w:t>
            </w:r>
          </w:p>
        </w:tc>
      </w:tr>
      <w:tr w:rsidR="004B2176" w:rsidRPr="004B2176" w14:paraId="0808DA47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5ACB7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XGBoost</w:t>
            </w:r>
          </w:p>
        </w:tc>
        <w:tc>
          <w:tcPr>
            <w:tcW w:w="0" w:type="auto"/>
            <w:hideMark/>
          </w:tcPr>
          <w:p w14:paraId="299FD773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32.17</w:t>
            </w:r>
          </w:p>
        </w:tc>
        <w:tc>
          <w:tcPr>
            <w:tcW w:w="0" w:type="auto"/>
            <w:hideMark/>
          </w:tcPr>
          <w:p w14:paraId="7419311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22.44</w:t>
            </w:r>
          </w:p>
        </w:tc>
        <w:tc>
          <w:tcPr>
            <w:tcW w:w="0" w:type="auto"/>
            <w:hideMark/>
          </w:tcPr>
          <w:p w14:paraId="057C2E4C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rPr>
                <w:b/>
                <w:bCs/>
              </w:rPr>
              <w:t>20.78%</w:t>
            </w:r>
          </w:p>
        </w:tc>
      </w:tr>
      <w:tr w:rsidR="004B2176" w:rsidRPr="004B2176" w14:paraId="055FF9E9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A7FE7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LightGBM</w:t>
            </w:r>
          </w:p>
        </w:tc>
        <w:tc>
          <w:tcPr>
            <w:tcW w:w="0" w:type="auto"/>
            <w:hideMark/>
          </w:tcPr>
          <w:p w14:paraId="65F99DE7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35.30</w:t>
            </w:r>
          </w:p>
        </w:tc>
        <w:tc>
          <w:tcPr>
            <w:tcW w:w="0" w:type="auto"/>
            <w:hideMark/>
          </w:tcPr>
          <w:p w14:paraId="342B90B8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24.25</w:t>
            </w:r>
          </w:p>
        </w:tc>
        <w:tc>
          <w:tcPr>
            <w:tcW w:w="0" w:type="auto"/>
            <w:hideMark/>
          </w:tcPr>
          <w:p w14:paraId="065BA89B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24.38%</w:t>
            </w:r>
          </w:p>
        </w:tc>
      </w:tr>
    </w:tbl>
    <w:p w14:paraId="1F8E2A61" w14:textId="77777777" w:rsidR="001F63F3" w:rsidRDefault="004B2176" w:rsidP="004B2176">
      <w:r w:rsidRPr="004B2176">
        <w:t>XGBoost以更低的MAPE胜出，成为最终选用的预测模型。</w:t>
      </w:r>
    </w:p>
    <w:p w14:paraId="111D1E14" w14:textId="77777777" w:rsidR="001F63F3" w:rsidRDefault="001F63F3" w:rsidP="004B2176"/>
    <w:p w14:paraId="4E030A94" w14:textId="003A712C" w:rsidR="004B2176" w:rsidRPr="004B2176" w:rsidRDefault="004B2176" w:rsidP="004B2176">
      <w:r w:rsidRPr="004B2176">
        <w:lastRenderedPageBreak/>
        <w:t>测试集绝对预测误差分布如图2所示：平均绝对误差22.44件，中位数15.44件，标准差23.06件。误差呈右偏分布，大部分样本误差集中在15件左右，少数大促极端样本误差较大，提示需为大促场景单独设计修正系数。</w:t>
      </w:r>
    </w:p>
    <w:p w14:paraId="1F224BAE" w14:textId="1BB543EE" w:rsidR="004B2176" w:rsidRPr="004B2176" w:rsidRDefault="004B2176" w:rsidP="004B2176">
      <w:r w:rsidRPr="004B2176">
        <w:rPr>
          <w:b/>
          <w:bCs/>
        </w:rPr>
        <w:t>图2 预测绝对误差分布直方图</w:t>
      </w:r>
      <w:r w:rsidR="001F63F3">
        <w:rPr>
          <w:noProof/>
        </w:rPr>
        <w:drawing>
          <wp:inline distT="0" distB="0" distL="0" distR="0" wp14:anchorId="13FBC5E0" wp14:editId="34100292">
            <wp:extent cx="5272405" cy="3295650"/>
            <wp:effectExtent l="0" t="0" r="4445" b="0"/>
            <wp:docPr id="5527196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1C18" w14:textId="77777777" w:rsidR="004B2176" w:rsidRPr="004B2176" w:rsidRDefault="004B2176" w:rsidP="004B2176">
      <w:r w:rsidRPr="004B2176">
        <w:t>为了直观展示销量趋势，图3绘制了Top5热销商品（双抗水乳套装、双抗精华3.0、红宝石精华3.0、红宝石冰陀螺眼霜、源力面霜2.0）在365天内的日销量历史曲线。</w:t>
      </w:r>
    </w:p>
    <w:p w14:paraId="78C7A15E" w14:textId="49E1FEFC" w:rsidR="004B2176" w:rsidRPr="004B2176" w:rsidRDefault="004B2176" w:rsidP="004B2176">
      <w:r w:rsidRPr="004B2176">
        <w:rPr>
          <w:b/>
          <w:bCs/>
        </w:rPr>
        <w:t>图3 Top5热销商品历史销量趋势</w:t>
      </w:r>
      <w:r w:rsidRPr="004B2176">
        <w:t>（展示大促脉冲与日常波动）</w:t>
      </w:r>
      <w:r w:rsidR="001F63F3">
        <w:rPr>
          <w:noProof/>
        </w:rPr>
        <w:drawing>
          <wp:inline distT="0" distB="0" distL="0" distR="0" wp14:anchorId="41EE6250" wp14:editId="54329877">
            <wp:extent cx="6084570" cy="2176463"/>
            <wp:effectExtent l="0" t="0" r="0" b="0"/>
            <wp:docPr id="10139612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177" cy="218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9BBF" w14:textId="77777777" w:rsidR="004B2176" w:rsidRPr="004B2176" w:rsidRDefault="004B2176" w:rsidP="004B2176">
      <w:r w:rsidRPr="004B2176">
        <w:t>从图3可见，所有商品均在618和双11前后出现尖锐脉冲，峰值高度是平日的3-4倍，验证了“尖峰厚尾”的业务特征。模型能够准确捕捉平销期的日常需求模式，但对大促峰值存在系统性低估（约偏低30%）。为此，后续引入大促系数进行独立修正。模型输出的未来7天预测销量作为补货决策的核心输入。</w:t>
      </w:r>
    </w:p>
    <w:p w14:paraId="5011A6F5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3.6.2 动态安全库存与补货优先级</w:t>
      </w:r>
    </w:p>
    <w:p w14:paraId="503EE42A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lastRenderedPageBreak/>
        <w:t>（一）补货优先级得分</w:t>
      </w:r>
    </w:p>
    <w:p w14:paraId="17C3ECF6" w14:textId="77777777" w:rsidR="004B2176" w:rsidRPr="004B2176" w:rsidRDefault="004B2176" w:rsidP="004B2176">
      <w:r w:rsidRPr="004B2176">
        <w:rPr>
          <w:b/>
          <w:bCs/>
        </w:rPr>
        <w:t>定义</w:t>
      </w:r>
      <w:r w:rsidRPr="004B2176">
        <w:t>：补货优先级得分 = 未来7天预测销量 × 商品单价。该得分反映“资金占用期望值”，得分越高表示单位时间内需投入的补货资金越多，应优先处理。</w:t>
      </w:r>
    </w:p>
    <w:p w14:paraId="52665AB4" w14:textId="77777777" w:rsidR="004B2176" w:rsidRPr="004B2176" w:rsidRDefault="004B2176" w:rsidP="004B2176">
      <w:r w:rsidRPr="004B2176">
        <w:t>基于XGBoost预测的未来7天销量，TOP5商品如下：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976"/>
        <w:gridCol w:w="1989"/>
        <w:gridCol w:w="1316"/>
        <w:gridCol w:w="1756"/>
      </w:tblGrid>
      <w:tr w:rsidR="004B2176" w:rsidRPr="004B2176" w14:paraId="2B3612AB" w14:textId="77777777" w:rsidTr="001F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29437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商品名称</w:t>
            </w:r>
          </w:p>
        </w:tc>
        <w:tc>
          <w:tcPr>
            <w:tcW w:w="0" w:type="auto"/>
            <w:hideMark/>
          </w:tcPr>
          <w:p w14:paraId="4CECE03D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未来7天预测销量</w:t>
            </w:r>
          </w:p>
        </w:tc>
        <w:tc>
          <w:tcPr>
            <w:tcW w:w="0" w:type="auto"/>
            <w:hideMark/>
          </w:tcPr>
          <w:p w14:paraId="36637155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单价（元）</w:t>
            </w:r>
          </w:p>
        </w:tc>
        <w:tc>
          <w:tcPr>
            <w:tcW w:w="0" w:type="auto"/>
            <w:hideMark/>
          </w:tcPr>
          <w:p w14:paraId="1FFF964F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补货优先级得分</w:t>
            </w:r>
          </w:p>
        </w:tc>
      </w:tr>
      <w:tr w:rsidR="004B2176" w:rsidRPr="004B2176" w14:paraId="1FE52992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6E5EA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双抗水乳套装</w:t>
            </w:r>
          </w:p>
        </w:tc>
        <w:tc>
          <w:tcPr>
            <w:tcW w:w="0" w:type="auto"/>
            <w:hideMark/>
          </w:tcPr>
          <w:p w14:paraId="705F19E5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819.9</w:t>
            </w:r>
          </w:p>
        </w:tc>
        <w:tc>
          <w:tcPr>
            <w:tcW w:w="0" w:type="auto"/>
            <w:hideMark/>
          </w:tcPr>
          <w:p w14:paraId="0B7168DF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455.22</w:t>
            </w:r>
          </w:p>
        </w:tc>
        <w:tc>
          <w:tcPr>
            <w:tcW w:w="0" w:type="auto"/>
            <w:hideMark/>
          </w:tcPr>
          <w:p w14:paraId="18D0DE19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373,235</w:t>
            </w:r>
          </w:p>
        </w:tc>
      </w:tr>
      <w:tr w:rsidR="004B2176" w:rsidRPr="004B2176" w14:paraId="555C0927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87A44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双抗精华3.0</w:t>
            </w:r>
          </w:p>
        </w:tc>
        <w:tc>
          <w:tcPr>
            <w:tcW w:w="0" w:type="auto"/>
            <w:hideMark/>
          </w:tcPr>
          <w:p w14:paraId="69F74D54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523.6</w:t>
            </w:r>
          </w:p>
        </w:tc>
        <w:tc>
          <w:tcPr>
            <w:tcW w:w="0" w:type="auto"/>
            <w:hideMark/>
          </w:tcPr>
          <w:p w14:paraId="4F5E8C6C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444.30</w:t>
            </w:r>
          </w:p>
        </w:tc>
        <w:tc>
          <w:tcPr>
            <w:tcW w:w="0" w:type="auto"/>
            <w:hideMark/>
          </w:tcPr>
          <w:p w14:paraId="793DDD34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232,637</w:t>
            </w:r>
          </w:p>
        </w:tc>
      </w:tr>
      <w:tr w:rsidR="004B2176" w:rsidRPr="004B2176" w14:paraId="7EFADE40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80159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红宝石精华3.0</w:t>
            </w:r>
          </w:p>
        </w:tc>
        <w:tc>
          <w:tcPr>
            <w:tcW w:w="0" w:type="auto"/>
            <w:hideMark/>
          </w:tcPr>
          <w:p w14:paraId="67B8878D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486.2</w:t>
            </w:r>
          </w:p>
        </w:tc>
        <w:tc>
          <w:tcPr>
            <w:tcW w:w="0" w:type="auto"/>
            <w:hideMark/>
          </w:tcPr>
          <w:p w14:paraId="2D350C5B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347.13</w:t>
            </w:r>
          </w:p>
        </w:tc>
        <w:tc>
          <w:tcPr>
            <w:tcW w:w="0" w:type="auto"/>
            <w:hideMark/>
          </w:tcPr>
          <w:p w14:paraId="6727DA9E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168,772</w:t>
            </w:r>
          </w:p>
        </w:tc>
      </w:tr>
      <w:tr w:rsidR="004B2176" w:rsidRPr="004B2176" w14:paraId="1393C427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D2AF1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红宝石冰陀螺眼霜</w:t>
            </w:r>
          </w:p>
        </w:tc>
        <w:tc>
          <w:tcPr>
            <w:tcW w:w="0" w:type="auto"/>
            <w:hideMark/>
          </w:tcPr>
          <w:p w14:paraId="54D55CC1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322.2</w:t>
            </w:r>
          </w:p>
        </w:tc>
        <w:tc>
          <w:tcPr>
            <w:tcW w:w="0" w:type="auto"/>
            <w:hideMark/>
          </w:tcPr>
          <w:p w14:paraId="18544609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326.27</w:t>
            </w:r>
          </w:p>
        </w:tc>
        <w:tc>
          <w:tcPr>
            <w:tcW w:w="0" w:type="auto"/>
            <w:hideMark/>
          </w:tcPr>
          <w:p w14:paraId="740F8CA6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105,123</w:t>
            </w:r>
          </w:p>
        </w:tc>
      </w:tr>
      <w:tr w:rsidR="004B2176" w:rsidRPr="004B2176" w14:paraId="7D4C712E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8CBC9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源力面霜2.0</w:t>
            </w:r>
          </w:p>
        </w:tc>
        <w:tc>
          <w:tcPr>
            <w:tcW w:w="0" w:type="auto"/>
            <w:hideMark/>
          </w:tcPr>
          <w:p w14:paraId="660E99A9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272.3</w:t>
            </w:r>
          </w:p>
        </w:tc>
        <w:tc>
          <w:tcPr>
            <w:tcW w:w="0" w:type="auto"/>
            <w:hideMark/>
          </w:tcPr>
          <w:p w14:paraId="5929D8B6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286.62</w:t>
            </w:r>
          </w:p>
        </w:tc>
        <w:tc>
          <w:tcPr>
            <w:tcW w:w="0" w:type="auto"/>
            <w:hideMark/>
          </w:tcPr>
          <w:p w14:paraId="356BA2AC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78,047</w:t>
            </w:r>
          </w:p>
        </w:tc>
      </w:tr>
    </w:tbl>
    <w:p w14:paraId="789EE399" w14:textId="77777777" w:rsidR="004B2176" w:rsidRPr="004B2176" w:rsidRDefault="004B2176" w:rsidP="004B2176">
      <w:r w:rsidRPr="004B2176">
        <w:rPr>
          <w:b/>
          <w:bCs/>
        </w:rPr>
        <w:t>业务决策</w:t>
      </w:r>
      <w:r w:rsidRPr="004B2176">
        <w:t>：双抗水乳套装的优先级是第二名的1.6倍，应优先保障其供应链资源，设置安全库存为日均销量的3倍。</w:t>
      </w:r>
    </w:p>
    <w:p w14:paraId="028E6863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（二）动态安全库存</w:t>
      </w:r>
    </w:p>
    <w:p w14:paraId="2C473E8F" w14:textId="77777777" w:rsidR="004B2176" w:rsidRPr="004B2176" w:rsidRDefault="004B2176" w:rsidP="004B2176">
      <w:r w:rsidRPr="004B2176">
        <w:rPr>
          <w:b/>
          <w:bCs/>
        </w:rPr>
        <w:t>问题提出</w:t>
      </w:r>
      <w:r w:rsidRPr="004B2176">
        <w:t>：传统安全库存公式采用固定历史窗口的标准差，无法感知近期波动变化。大促前一周，日销量标准差可由平销期的5跃升至45以上，导致固定安全库存要么过大（平销期积压），要么过小（大促期断货）。</w:t>
      </w:r>
    </w:p>
    <w:p w14:paraId="4437CE51" w14:textId="77777777" w:rsidR="004B2176" w:rsidRPr="004B2176" w:rsidRDefault="004B2176" w:rsidP="004B2176">
      <w:r w:rsidRPr="004B2176">
        <w:rPr>
          <w:b/>
          <w:bCs/>
        </w:rPr>
        <w:t>方法设计</w:t>
      </w:r>
      <w:r w:rsidRPr="004B2176">
        <w:t>：本研究提出动态安全库存，使用</w:t>
      </w:r>
      <w:r w:rsidRPr="004B2176">
        <w:rPr>
          <w:b/>
          <w:bCs/>
        </w:rPr>
        <w:t>过去7天销量的滚动标准差</w:t>
      </w:r>
      <w:r w:rsidRPr="004B2176">
        <w:t> σ</w:t>
      </w:r>
      <w:r w:rsidRPr="004B2176">
        <w:rPr>
          <w:rFonts w:ascii="Cambria Math" w:hAnsi="Cambria Math" w:cs="Cambria Math"/>
        </w:rPr>
        <w:t>₇</w:t>
      </w:r>
      <w:r w:rsidRPr="004B2176">
        <w:t>(t) 替代固定窗口标准差：</w:t>
      </w:r>
    </w:p>
    <w:p w14:paraId="2BF2C627" w14:textId="77777777" w:rsidR="004B2176" w:rsidRPr="004B2176" w:rsidRDefault="004B2176" w:rsidP="004B2176">
      <w:r w:rsidRPr="004B2176">
        <w:t>动态安全库存 = 1.65 × σ</w:t>
      </w:r>
      <w:r w:rsidRPr="004B2176">
        <w:rPr>
          <w:rFonts w:ascii="Cambria Math" w:hAnsi="Cambria Math" w:cs="Cambria Math"/>
        </w:rPr>
        <w:t>₇</w:t>
      </w:r>
      <w:r w:rsidRPr="004B2176">
        <w:t xml:space="preserve">(t) </w:t>
      </w:r>
      <w:r w:rsidRPr="004B2176">
        <w:rPr>
          <w:rFonts w:ascii="等线" w:eastAsia="等线" w:hAnsi="等线" w:cs="等线" w:hint="eastAsia"/>
        </w:rPr>
        <w:t>×</w:t>
      </w:r>
      <w:r w:rsidRPr="004B2176">
        <w:t xml:space="preserve"> </w:t>
      </w:r>
      <w:r w:rsidRPr="004B2176">
        <w:rPr>
          <w:rFonts w:ascii="等线" w:eastAsia="等线" w:hAnsi="等线" w:cs="等线" w:hint="eastAsia"/>
        </w:rPr>
        <w:t>√</w:t>
      </w:r>
      <w:r w:rsidRPr="004B2176">
        <w:t>7</w:t>
      </w:r>
    </w:p>
    <w:p w14:paraId="1BA8A002" w14:textId="77777777" w:rsidR="004B2176" w:rsidRPr="004B2176" w:rsidRDefault="004B2176" w:rsidP="004B2176">
      <w:r w:rsidRPr="004B2176">
        <w:t>其中，1.65对应95%服务水平，√7对应7天补货提前期。σ</w:t>
      </w:r>
      <w:r w:rsidRPr="004B2176">
        <w:rPr>
          <w:rFonts w:ascii="Cambria Math" w:hAnsi="Cambria Math" w:cs="Cambria Math"/>
        </w:rPr>
        <w:t>₇</w:t>
      </w:r>
      <w:r w:rsidRPr="004B2176">
        <w:t>(t) 能够实时捕捉促销脉冲、季节转换等导致的波动放大。</w:t>
      </w:r>
    </w:p>
    <w:p w14:paraId="2F0F3E66" w14:textId="77777777" w:rsidR="004B2176" w:rsidRPr="004B2176" w:rsidRDefault="004B2176" w:rsidP="004B2176">
      <w:r w:rsidRPr="004B2176">
        <w:t>以“双抗水乳套装”为例（2025年10–11月，覆盖双11），动态安全库存与固定安全库存的对比见图4。</w:t>
      </w:r>
    </w:p>
    <w:p w14:paraId="171FEBA4" w14:textId="3613D226" w:rsidR="004B2176" w:rsidRDefault="004B2176" w:rsidP="004B2176">
      <w:r w:rsidRPr="004B2176">
        <w:rPr>
          <w:b/>
          <w:bCs/>
        </w:rPr>
        <w:t>图4 动态安全库存 vs 固定安全库存</w:t>
      </w:r>
    </w:p>
    <w:p w14:paraId="73D69260" w14:textId="0C18248E" w:rsidR="001F63F3" w:rsidRPr="004B2176" w:rsidRDefault="001F63F3" w:rsidP="004B21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C42394" wp14:editId="134B8B7B">
            <wp:extent cx="5272405" cy="2262505"/>
            <wp:effectExtent l="0" t="0" r="4445" b="4445"/>
            <wp:docPr id="20713812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BE55" w14:textId="77777777" w:rsidR="004B2176" w:rsidRPr="004B2176" w:rsidRDefault="004B2176" w:rsidP="004B2176">
      <w:r w:rsidRPr="004B2176">
        <w:t>从图4可得以下关键数据：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764"/>
        <w:gridCol w:w="1316"/>
        <w:gridCol w:w="612"/>
        <w:gridCol w:w="1536"/>
        <w:gridCol w:w="1536"/>
      </w:tblGrid>
      <w:tr w:rsidR="004B2176" w:rsidRPr="004B2176" w14:paraId="33E1B19A" w14:textId="77777777" w:rsidTr="001F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58EDC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时间区间</w:t>
            </w:r>
          </w:p>
        </w:tc>
        <w:tc>
          <w:tcPr>
            <w:tcW w:w="0" w:type="auto"/>
            <w:hideMark/>
          </w:tcPr>
          <w:p w14:paraId="1A564872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日销量范围</w:t>
            </w:r>
          </w:p>
        </w:tc>
        <w:tc>
          <w:tcPr>
            <w:tcW w:w="0" w:type="auto"/>
            <w:hideMark/>
          </w:tcPr>
          <w:p w14:paraId="7B25EB91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σ</w:t>
            </w:r>
            <w:r w:rsidRPr="004B2176">
              <w:rPr>
                <w:rFonts w:ascii="Cambria Math" w:hAnsi="Cambria Math" w:cs="Cambria Math"/>
              </w:rPr>
              <w:t>₇</w:t>
            </w:r>
          </w:p>
        </w:tc>
        <w:tc>
          <w:tcPr>
            <w:tcW w:w="0" w:type="auto"/>
            <w:hideMark/>
          </w:tcPr>
          <w:p w14:paraId="78CB15AE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动态安全库存</w:t>
            </w:r>
          </w:p>
        </w:tc>
        <w:tc>
          <w:tcPr>
            <w:tcW w:w="0" w:type="auto"/>
            <w:hideMark/>
          </w:tcPr>
          <w:p w14:paraId="220BA5BB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固定安全库存</w:t>
            </w:r>
          </w:p>
        </w:tc>
      </w:tr>
      <w:tr w:rsidR="004B2176" w:rsidRPr="004B2176" w14:paraId="76F35B87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74366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10月1–7日（平销）</w:t>
            </w:r>
          </w:p>
        </w:tc>
        <w:tc>
          <w:tcPr>
            <w:tcW w:w="0" w:type="auto"/>
            <w:hideMark/>
          </w:tcPr>
          <w:p w14:paraId="389193D2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75–85</w:t>
            </w:r>
          </w:p>
        </w:tc>
        <w:tc>
          <w:tcPr>
            <w:tcW w:w="0" w:type="auto"/>
            <w:hideMark/>
          </w:tcPr>
          <w:p w14:paraId="43E0AB31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4.2</w:t>
            </w:r>
          </w:p>
        </w:tc>
        <w:tc>
          <w:tcPr>
            <w:tcW w:w="0" w:type="auto"/>
            <w:hideMark/>
          </w:tcPr>
          <w:p w14:paraId="1D1450B8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18</w:t>
            </w:r>
          </w:p>
        </w:tc>
        <w:tc>
          <w:tcPr>
            <w:tcW w:w="0" w:type="auto"/>
            <w:hideMark/>
          </w:tcPr>
          <w:p w14:paraId="2F69551F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50</w:t>
            </w:r>
          </w:p>
        </w:tc>
      </w:tr>
      <w:tr w:rsidR="004B2176" w:rsidRPr="004B2176" w14:paraId="6329E8EF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B3F01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10月20–26日（平销）</w:t>
            </w:r>
          </w:p>
        </w:tc>
        <w:tc>
          <w:tcPr>
            <w:tcW w:w="0" w:type="auto"/>
            <w:hideMark/>
          </w:tcPr>
          <w:p w14:paraId="577CF808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70–90</w:t>
            </w:r>
          </w:p>
        </w:tc>
        <w:tc>
          <w:tcPr>
            <w:tcW w:w="0" w:type="auto"/>
            <w:hideMark/>
          </w:tcPr>
          <w:p w14:paraId="70442FAF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7.5</w:t>
            </w:r>
          </w:p>
        </w:tc>
        <w:tc>
          <w:tcPr>
            <w:tcW w:w="0" w:type="auto"/>
            <w:hideMark/>
          </w:tcPr>
          <w:p w14:paraId="02E6322E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33</w:t>
            </w:r>
          </w:p>
        </w:tc>
        <w:tc>
          <w:tcPr>
            <w:tcW w:w="0" w:type="auto"/>
            <w:hideMark/>
          </w:tcPr>
          <w:p w14:paraId="541FCDE0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50</w:t>
            </w:r>
          </w:p>
        </w:tc>
      </w:tr>
      <w:tr w:rsidR="004B2176" w:rsidRPr="004B2176" w14:paraId="65A7879F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A1282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11月1–7日（大促前）</w:t>
            </w:r>
          </w:p>
        </w:tc>
        <w:tc>
          <w:tcPr>
            <w:tcW w:w="0" w:type="auto"/>
            <w:hideMark/>
          </w:tcPr>
          <w:p w14:paraId="1E04DE78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150–300</w:t>
            </w:r>
          </w:p>
        </w:tc>
        <w:tc>
          <w:tcPr>
            <w:tcW w:w="0" w:type="auto"/>
            <w:hideMark/>
          </w:tcPr>
          <w:p w14:paraId="3BD761E2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45.0</w:t>
            </w:r>
          </w:p>
        </w:tc>
        <w:tc>
          <w:tcPr>
            <w:tcW w:w="0" w:type="auto"/>
            <w:hideMark/>
          </w:tcPr>
          <w:p w14:paraId="50D2EF18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197</w:t>
            </w:r>
          </w:p>
        </w:tc>
        <w:tc>
          <w:tcPr>
            <w:tcW w:w="0" w:type="auto"/>
            <w:hideMark/>
          </w:tcPr>
          <w:p w14:paraId="472B5D4F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50</w:t>
            </w:r>
          </w:p>
        </w:tc>
      </w:tr>
      <w:tr w:rsidR="004B2176" w:rsidRPr="004B2176" w14:paraId="2BDD23C3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ADC7D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11月15–21日（大促后）</w:t>
            </w:r>
          </w:p>
        </w:tc>
        <w:tc>
          <w:tcPr>
            <w:tcW w:w="0" w:type="auto"/>
            <w:hideMark/>
          </w:tcPr>
          <w:p w14:paraId="26B99FAC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60–80</w:t>
            </w:r>
          </w:p>
        </w:tc>
        <w:tc>
          <w:tcPr>
            <w:tcW w:w="0" w:type="auto"/>
            <w:hideMark/>
          </w:tcPr>
          <w:p w14:paraId="3A2F516B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6.0</w:t>
            </w:r>
          </w:p>
        </w:tc>
        <w:tc>
          <w:tcPr>
            <w:tcW w:w="0" w:type="auto"/>
            <w:hideMark/>
          </w:tcPr>
          <w:p w14:paraId="445337BC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26</w:t>
            </w:r>
          </w:p>
        </w:tc>
        <w:tc>
          <w:tcPr>
            <w:tcW w:w="0" w:type="auto"/>
            <w:hideMark/>
          </w:tcPr>
          <w:p w14:paraId="478DF42C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50</w:t>
            </w:r>
          </w:p>
        </w:tc>
      </w:tr>
    </w:tbl>
    <w:p w14:paraId="5DB1B945" w14:textId="77777777" w:rsidR="004B2176" w:rsidRPr="004B2176" w:rsidRDefault="004B2176" w:rsidP="004B2176">
      <w:r w:rsidRPr="004B2176">
        <w:rPr>
          <w:b/>
          <w:bCs/>
        </w:rPr>
        <w:t>业务解读</w:t>
      </w:r>
      <w:r w:rsidRPr="004B2176">
        <w:t>：大促前一周，动态安全库存从18件自动攀升至197件，增幅超过10倍，而固定安全库存始终为50件，无法覆盖大促波动。平销期动态安全库存（18–33件）显著低于固定值（50件），有效降低了库存持有成本。大促后动态安全库存迅速回落至26件，避免了不必要的积压。动态安全库存实现了库存成本与缺货风险的动态平衡。</w:t>
      </w:r>
    </w:p>
    <w:p w14:paraId="061D6636" w14:textId="77777777" w:rsidR="004B2176" w:rsidRPr="004B2176" w:rsidRDefault="004B2176" w:rsidP="004B2176">
      <w:r w:rsidRPr="004B2176">
        <w:rPr>
          <w:b/>
          <w:bCs/>
        </w:rPr>
        <w:t>系统实现</w:t>
      </w:r>
      <w:r w:rsidRPr="004B2176">
        <w:t>：每日凌晨自动计算各商品的σ</w:t>
      </w:r>
      <w:r w:rsidRPr="004B2176">
        <w:rPr>
          <w:rFonts w:ascii="Cambria Math" w:hAnsi="Cambria Math" w:cs="Cambria Math"/>
        </w:rPr>
        <w:t>₇</w:t>
      </w:r>
      <w:r w:rsidRPr="004B2176">
        <w:t>(t)并代入公式；当“当前库存+在途库存” &lt; “未来7天预测销量+动态安全库存”时自动生成补货单；若动态安全库存超过日均销量200%，触发“波动异常”预警，提示采用特殊策略（如大促集中生产、平销零库存）。回测显示，相比固定安全库存，动态安全库存降低库存成本12%，同时维持98%订单满足率。</w:t>
      </w:r>
    </w:p>
    <w:p w14:paraId="30E6C670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3.6.3 大促备货系数建模</w:t>
      </w:r>
    </w:p>
    <w:p w14:paraId="20577F98" w14:textId="77777777" w:rsidR="004B2176" w:rsidRPr="004B2176" w:rsidRDefault="004B2176" w:rsidP="004B2176">
      <w:r w:rsidRPr="004B2176">
        <w:rPr>
          <w:b/>
          <w:bCs/>
        </w:rPr>
        <w:t>定义</w:t>
      </w:r>
      <w:r w:rsidRPr="004B2176">
        <w:t>：大促系数 = 大促日销量 ÷ 大促日前7天的日均销量，衡量大促对商品的放大效应。TOP5商品如下：</w:t>
      </w:r>
    </w:p>
    <w:tbl>
      <w:tblPr>
        <w:tblStyle w:val="21"/>
        <w:tblW w:w="11280" w:type="dxa"/>
        <w:tblLook w:val="04A0" w:firstRow="1" w:lastRow="0" w:firstColumn="1" w:lastColumn="0" w:noHBand="0" w:noVBand="1"/>
      </w:tblPr>
      <w:tblGrid>
        <w:gridCol w:w="3093"/>
        <w:gridCol w:w="1716"/>
        <w:gridCol w:w="6471"/>
      </w:tblGrid>
      <w:tr w:rsidR="004B2176" w:rsidRPr="004B2176" w14:paraId="65597CAB" w14:textId="77777777" w:rsidTr="001F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6B9F1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商品名称</w:t>
            </w:r>
          </w:p>
        </w:tc>
        <w:tc>
          <w:tcPr>
            <w:tcW w:w="0" w:type="auto"/>
            <w:hideMark/>
          </w:tcPr>
          <w:p w14:paraId="7DD83694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大促系数</w:t>
            </w:r>
          </w:p>
        </w:tc>
        <w:tc>
          <w:tcPr>
            <w:tcW w:w="0" w:type="auto"/>
            <w:hideMark/>
          </w:tcPr>
          <w:p w14:paraId="6AB2B869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备货策略</w:t>
            </w:r>
          </w:p>
        </w:tc>
      </w:tr>
      <w:tr w:rsidR="004B2176" w:rsidRPr="004B2176" w14:paraId="4A3C61C1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094DF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云朵防晒霜</w:t>
            </w:r>
          </w:p>
        </w:tc>
        <w:tc>
          <w:tcPr>
            <w:tcW w:w="0" w:type="auto"/>
            <w:hideMark/>
          </w:tcPr>
          <w:p w14:paraId="582C064D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4.08</w:t>
            </w:r>
          </w:p>
        </w:tc>
        <w:tc>
          <w:tcPr>
            <w:tcW w:w="0" w:type="auto"/>
            <w:hideMark/>
          </w:tcPr>
          <w:p w14:paraId="2BFAA944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双11前2个月锁定产能，采用VMI模式</w:t>
            </w:r>
          </w:p>
        </w:tc>
      </w:tr>
      <w:tr w:rsidR="004B2176" w:rsidRPr="004B2176" w14:paraId="07D18049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F10F8" w14:textId="77777777" w:rsidR="004B2176" w:rsidRPr="004B2176" w:rsidRDefault="004B2176" w:rsidP="004B2176">
            <w:pPr>
              <w:spacing w:after="160" w:line="278" w:lineRule="auto"/>
            </w:pPr>
            <w:r w:rsidRPr="004B2176">
              <w:lastRenderedPageBreak/>
              <w:t>双抗水乳套装</w:t>
            </w:r>
          </w:p>
        </w:tc>
        <w:tc>
          <w:tcPr>
            <w:tcW w:w="0" w:type="auto"/>
            <w:hideMark/>
          </w:tcPr>
          <w:p w14:paraId="6ABAA420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3.99</w:t>
            </w:r>
          </w:p>
        </w:tc>
        <w:tc>
          <w:tcPr>
            <w:tcW w:w="0" w:type="auto"/>
            <w:hideMark/>
          </w:tcPr>
          <w:p w14:paraId="15375C02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提前1.5个月增加安全库存300%</w:t>
            </w:r>
          </w:p>
        </w:tc>
      </w:tr>
      <w:tr w:rsidR="004B2176" w:rsidRPr="004B2176" w14:paraId="35B8080B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335E8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神经酰胺涂抹面膜</w:t>
            </w:r>
          </w:p>
        </w:tc>
        <w:tc>
          <w:tcPr>
            <w:tcW w:w="0" w:type="auto"/>
            <w:hideMark/>
          </w:tcPr>
          <w:p w14:paraId="46A7C066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3.92</w:t>
            </w:r>
          </w:p>
        </w:tc>
        <w:tc>
          <w:tcPr>
            <w:tcW w:w="0" w:type="auto"/>
            <w:hideMark/>
          </w:tcPr>
          <w:p w14:paraId="2C8CEEF5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平销零库存，大促前集中生产</w:t>
            </w:r>
          </w:p>
        </w:tc>
      </w:tr>
      <w:tr w:rsidR="004B2176" w:rsidRPr="004B2176" w14:paraId="776322D0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95C12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双抗精华3.0</w:t>
            </w:r>
          </w:p>
        </w:tc>
        <w:tc>
          <w:tcPr>
            <w:tcW w:w="0" w:type="auto"/>
            <w:hideMark/>
          </w:tcPr>
          <w:p w14:paraId="17EE02B9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3.89</w:t>
            </w:r>
          </w:p>
        </w:tc>
        <w:tc>
          <w:tcPr>
            <w:tcW w:w="0" w:type="auto"/>
            <w:hideMark/>
          </w:tcPr>
          <w:p w14:paraId="20EB2124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提前1个月增加库存200%</w:t>
            </w:r>
          </w:p>
        </w:tc>
      </w:tr>
      <w:tr w:rsidR="004B2176" w:rsidRPr="004B2176" w14:paraId="42205BD5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B835E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红宝石精华3.0</w:t>
            </w:r>
          </w:p>
        </w:tc>
        <w:tc>
          <w:tcPr>
            <w:tcW w:w="0" w:type="auto"/>
            <w:hideMark/>
          </w:tcPr>
          <w:p w14:paraId="532B8616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3.60</w:t>
            </w:r>
          </w:p>
        </w:tc>
        <w:tc>
          <w:tcPr>
            <w:tcW w:w="0" w:type="auto"/>
            <w:hideMark/>
          </w:tcPr>
          <w:p w14:paraId="47C3EB22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提前1个月增加库存150%</w:t>
            </w:r>
          </w:p>
        </w:tc>
      </w:tr>
    </w:tbl>
    <w:p w14:paraId="6E6FC41B" w14:textId="77777777" w:rsidR="004B2176" w:rsidRPr="004B2176" w:rsidRDefault="004B2176" w:rsidP="004B2176">
      <w:r w:rsidRPr="004B2176">
        <w:rPr>
          <w:b/>
          <w:bCs/>
        </w:rPr>
        <w:t>关键洞察</w:t>
      </w:r>
      <w:r w:rsidRPr="004B2176">
        <w:t>：大促系数在2.5–4.1之间波动。云朵防晒霜和双抗水乳套装大促爆发力极强，需提前2个月锁定产能；神经酰胺涂抹面膜几乎全部销量来自大促，平销期不应备货；而双抗精华和红宝石精华虽有大促驱动，但日常也有稳定销售，需平衡备货。全品类统一按3倍备货会导致防晒霜和双抗水乳备货不足（实际需4倍），而对面膜等极端商品更是严重缺货。</w:t>
      </w:r>
      <w:r w:rsidRPr="004B2176">
        <w:rPr>
          <w:b/>
          <w:bCs/>
        </w:rPr>
        <w:t>必须实施SKU级个性化备货</w:t>
      </w:r>
      <w:r w:rsidRPr="004B2176">
        <w:t>。</w:t>
      </w:r>
    </w:p>
    <w:p w14:paraId="50C335D2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3.6.4 四维供应链风险预警体系</w:t>
      </w:r>
    </w:p>
    <w:p w14:paraId="6BF4966C" w14:textId="77777777" w:rsidR="004B2176" w:rsidRPr="004B2176" w:rsidRDefault="004B2176" w:rsidP="004B2176">
      <w:r w:rsidRPr="004B2176">
        <w:t>从四个正交维度刻画每个商品的风险，各维度定义如下：</w:t>
      </w:r>
    </w:p>
    <w:tbl>
      <w:tblPr>
        <w:tblStyle w:val="21"/>
        <w:tblW w:w="11280" w:type="dxa"/>
        <w:tblLook w:val="04A0" w:firstRow="1" w:lastRow="0" w:firstColumn="1" w:lastColumn="0" w:noHBand="0" w:noVBand="1"/>
      </w:tblPr>
      <w:tblGrid>
        <w:gridCol w:w="1146"/>
        <w:gridCol w:w="3322"/>
        <w:gridCol w:w="6812"/>
      </w:tblGrid>
      <w:tr w:rsidR="004B2176" w:rsidRPr="004B2176" w14:paraId="37048BA8" w14:textId="77777777" w:rsidTr="001F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BA4F9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维度</w:t>
            </w:r>
          </w:p>
        </w:tc>
        <w:tc>
          <w:tcPr>
            <w:tcW w:w="0" w:type="auto"/>
            <w:hideMark/>
          </w:tcPr>
          <w:p w14:paraId="0834A220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指标</w:t>
            </w:r>
          </w:p>
        </w:tc>
        <w:tc>
          <w:tcPr>
            <w:tcW w:w="0" w:type="auto"/>
            <w:hideMark/>
          </w:tcPr>
          <w:p w14:paraId="663C6BE8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业务含义</w:t>
            </w:r>
          </w:p>
        </w:tc>
      </w:tr>
      <w:tr w:rsidR="004B2176" w:rsidRPr="004B2176" w14:paraId="7A992397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E86D8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需求波动风险</w:t>
            </w:r>
          </w:p>
        </w:tc>
        <w:tc>
          <w:tcPr>
            <w:tcW w:w="0" w:type="auto"/>
            <w:hideMark/>
          </w:tcPr>
          <w:p w14:paraId="5F37EC0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销量波动系数（CV = 标准差/均值）</w:t>
            </w:r>
          </w:p>
        </w:tc>
        <w:tc>
          <w:tcPr>
            <w:tcW w:w="0" w:type="auto"/>
            <w:hideMark/>
          </w:tcPr>
          <w:p w14:paraId="7F65AC8A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销量越不稳定，预测难度越高，缺货或积压风险越大</w:t>
            </w:r>
          </w:p>
        </w:tc>
      </w:tr>
      <w:tr w:rsidR="004B2176" w:rsidRPr="004B2176" w14:paraId="7A2F7BCA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742A0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客户关系风险</w:t>
            </w:r>
          </w:p>
        </w:tc>
        <w:tc>
          <w:tcPr>
            <w:tcW w:w="0" w:type="auto"/>
            <w:hideMark/>
          </w:tcPr>
          <w:p w14:paraId="2BC3EE2F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敏感型用户占比（Uplift模型识别）</w:t>
            </w:r>
          </w:p>
        </w:tc>
        <w:tc>
          <w:tcPr>
            <w:tcW w:w="0" w:type="auto"/>
            <w:hideMark/>
          </w:tcPr>
          <w:p w14:paraId="169556CC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敏感型用户指发券后购买概率显著提升的群体。占比越高，商品越依赖促销，断货后用户流失风险越大</w:t>
            </w:r>
          </w:p>
        </w:tc>
      </w:tr>
      <w:tr w:rsidR="004B2176" w:rsidRPr="004B2176" w14:paraId="78056B90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CF09E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地理集中风险</w:t>
            </w:r>
          </w:p>
        </w:tc>
        <w:tc>
          <w:tcPr>
            <w:tcW w:w="0" w:type="auto"/>
            <w:hideMark/>
          </w:tcPr>
          <w:p w14:paraId="2797972C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区域集中度（HHI = 各省份销量占比平方和）</w:t>
            </w:r>
          </w:p>
        </w:tc>
        <w:tc>
          <w:tcPr>
            <w:tcW w:w="0" w:type="auto"/>
            <w:hideMark/>
          </w:tcPr>
          <w:p w14:paraId="7D8F282E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取值0~1，越接近1表示销量越集中于少数省份，单点故障（物流中断、政策变化）风险越高</w:t>
            </w:r>
          </w:p>
        </w:tc>
      </w:tr>
      <w:tr w:rsidR="004B2176" w:rsidRPr="004B2176" w14:paraId="48180C31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C6116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时间集中风险</w:t>
            </w:r>
          </w:p>
        </w:tc>
        <w:tc>
          <w:tcPr>
            <w:tcW w:w="0" w:type="auto"/>
            <w:hideMark/>
          </w:tcPr>
          <w:p w14:paraId="27254084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大促依赖度（TC = 大促日销量/全年销量）</w:t>
            </w:r>
          </w:p>
        </w:tc>
        <w:tc>
          <w:tcPr>
            <w:tcW w:w="0" w:type="auto"/>
            <w:hideMark/>
          </w:tcPr>
          <w:p w14:paraId="5B28D248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越接近1表示商品几乎完全依赖大促，日常动销极弱，备货窗口极窄</w:t>
            </w:r>
          </w:p>
        </w:tc>
      </w:tr>
    </w:tbl>
    <w:p w14:paraId="5D988D30" w14:textId="77777777" w:rsidR="004B2176" w:rsidRPr="004B2176" w:rsidRDefault="004B2176" w:rsidP="004B2176">
      <w:r w:rsidRPr="004B2176">
        <w:t>归一化后取平均得综合风险分（0–1），≥0.67为高风险。高风险商品的四维风险热力图如图5所示。</w:t>
      </w:r>
    </w:p>
    <w:p w14:paraId="3EE35B4C" w14:textId="461077A7" w:rsidR="004B2176" w:rsidRPr="004B2176" w:rsidRDefault="004B2176" w:rsidP="004B2176">
      <w:r w:rsidRPr="004B2176">
        <w:rPr>
          <w:b/>
          <w:bCs/>
        </w:rPr>
        <w:t>图5 高风险商品四维风险热力图</w:t>
      </w:r>
      <w:r w:rsidR="001F63F3">
        <w:rPr>
          <w:noProof/>
        </w:rPr>
        <w:lastRenderedPageBreak/>
        <w:drawing>
          <wp:inline distT="0" distB="0" distL="0" distR="0" wp14:anchorId="61354B98" wp14:editId="70233F98">
            <wp:extent cx="5267325" cy="4215130"/>
            <wp:effectExtent l="0" t="0" r="9525" b="0"/>
            <wp:docPr id="4116145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3E96" w14:textId="77777777" w:rsidR="004B2176" w:rsidRPr="004B2176" w:rsidRDefault="004B2176" w:rsidP="004B2176">
      <w:r w:rsidRPr="004B2176">
        <w:t>TOP5高风险商品及其主导风险源：</w:t>
      </w:r>
    </w:p>
    <w:tbl>
      <w:tblPr>
        <w:tblStyle w:val="21"/>
        <w:tblW w:w="11280" w:type="dxa"/>
        <w:tblLook w:val="04A0" w:firstRow="1" w:lastRow="0" w:firstColumn="1" w:lastColumn="0" w:noHBand="0" w:noVBand="1"/>
      </w:tblPr>
      <w:tblGrid>
        <w:gridCol w:w="4769"/>
        <w:gridCol w:w="2857"/>
        <w:gridCol w:w="3654"/>
      </w:tblGrid>
      <w:tr w:rsidR="004B2176" w:rsidRPr="004B2176" w14:paraId="6ECB5A51" w14:textId="77777777" w:rsidTr="001F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7E160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商品名称</w:t>
            </w:r>
          </w:p>
        </w:tc>
        <w:tc>
          <w:tcPr>
            <w:tcW w:w="0" w:type="auto"/>
            <w:hideMark/>
          </w:tcPr>
          <w:p w14:paraId="42ADF465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综合风险分</w:t>
            </w:r>
          </w:p>
        </w:tc>
        <w:tc>
          <w:tcPr>
            <w:tcW w:w="0" w:type="auto"/>
            <w:hideMark/>
          </w:tcPr>
          <w:p w14:paraId="26859C56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主导风险源</w:t>
            </w:r>
          </w:p>
        </w:tc>
      </w:tr>
      <w:tr w:rsidR="004B2176" w:rsidRPr="004B2176" w14:paraId="654D3A0A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4D5C8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神经酰胺涂抹面膜</w:t>
            </w:r>
          </w:p>
        </w:tc>
        <w:tc>
          <w:tcPr>
            <w:tcW w:w="0" w:type="auto"/>
            <w:hideMark/>
          </w:tcPr>
          <w:p w14:paraId="739A12F9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0.670</w:t>
            </w:r>
          </w:p>
        </w:tc>
        <w:tc>
          <w:tcPr>
            <w:tcW w:w="0" w:type="auto"/>
            <w:hideMark/>
          </w:tcPr>
          <w:p w14:paraId="78D6D8EF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大促依赖</w:t>
            </w:r>
          </w:p>
        </w:tc>
      </w:tr>
      <w:tr w:rsidR="004B2176" w:rsidRPr="004B2176" w14:paraId="0ED2CCD2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87D27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至简密护安瓶精华液</w:t>
            </w:r>
          </w:p>
        </w:tc>
        <w:tc>
          <w:tcPr>
            <w:tcW w:w="0" w:type="auto"/>
            <w:hideMark/>
          </w:tcPr>
          <w:p w14:paraId="66A6341B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0.592</w:t>
            </w:r>
          </w:p>
        </w:tc>
        <w:tc>
          <w:tcPr>
            <w:tcW w:w="0" w:type="auto"/>
            <w:hideMark/>
          </w:tcPr>
          <w:p w14:paraId="1129E214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用户敏感</w:t>
            </w:r>
          </w:p>
        </w:tc>
      </w:tr>
      <w:tr w:rsidR="004B2176" w:rsidRPr="004B2176" w14:paraId="582EBF2F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84691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红宝石精华3.0</w:t>
            </w:r>
          </w:p>
        </w:tc>
        <w:tc>
          <w:tcPr>
            <w:tcW w:w="0" w:type="auto"/>
            <w:hideMark/>
          </w:tcPr>
          <w:p w14:paraId="0087FDF3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0.577</w:t>
            </w:r>
          </w:p>
        </w:tc>
        <w:tc>
          <w:tcPr>
            <w:tcW w:w="0" w:type="auto"/>
            <w:hideMark/>
          </w:tcPr>
          <w:p w14:paraId="7C25FB83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用户敏感+波动</w:t>
            </w:r>
          </w:p>
        </w:tc>
      </w:tr>
      <w:tr w:rsidR="004B2176" w:rsidRPr="004B2176" w14:paraId="61B0FCF0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9575A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双抗水乳套装</w:t>
            </w:r>
          </w:p>
        </w:tc>
        <w:tc>
          <w:tcPr>
            <w:tcW w:w="0" w:type="auto"/>
            <w:hideMark/>
          </w:tcPr>
          <w:p w14:paraId="2848D30A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0.537</w:t>
            </w:r>
          </w:p>
        </w:tc>
        <w:tc>
          <w:tcPr>
            <w:tcW w:w="0" w:type="auto"/>
            <w:hideMark/>
          </w:tcPr>
          <w:p w14:paraId="0CD4FB15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大促依赖</w:t>
            </w:r>
          </w:p>
        </w:tc>
      </w:tr>
      <w:tr w:rsidR="004B2176" w:rsidRPr="004B2176" w14:paraId="59616FC2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478C0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双抗精华3.0</w:t>
            </w:r>
          </w:p>
        </w:tc>
        <w:tc>
          <w:tcPr>
            <w:tcW w:w="0" w:type="auto"/>
            <w:hideMark/>
          </w:tcPr>
          <w:p w14:paraId="20F9375E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0.474</w:t>
            </w:r>
          </w:p>
        </w:tc>
        <w:tc>
          <w:tcPr>
            <w:tcW w:w="0" w:type="auto"/>
            <w:hideMark/>
          </w:tcPr>
          <w:p w14:paraId="13CDCDEB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用户敏感</w:t>
            </w:r>
          </w:p>
        </w:tc>
      </w:tr>
    </w:tbl>
    <w:p w14:paraId="0A0958F2" w14:textId="77777777" w:rsidR="004B2176" w:rsidRPr="004B2176" w:rsidRDefault="004B2176" w:rsidP="004B2176">
      <w:r w:rsidRPr="004B2176">
        <w:rPr>
          <w:b/>
          <w:bCs/>
        </w:rPr>
        <w:t>深度归因与干预策略</w:t>
      </w:r>
      <w:r w:rsidRPr="004B2176">
        <w:t>：</w:t>
      </w:r>
    </w:p>
    <w:p w14:paraId="23A5EBDF" w14:textId="77777777" w:rsidR="004B2176" w:rsidRPr="004B2176" w:rsidRDefault="004B2176" w:rsidP="004B2176">
      <w:pPr>
        <w:numPr>
          <w:ilvl w:val="0"/>
          <w:numId w:val="1"/>
        </w:numPr>
      </w:pPr>
      <w:r w:rsidRPr="004B2176">
        <w:rPr>
          <w:b/>
          <w:bCs/>
        </w:rPr>
        <w:t>神经酰胺涂抹面膜（大促依赖风险）</w:t>
      </w:r>
      <w:r w:rsidRPr="004B2176">
        <w:t>：大促依赖度TC=0.946，几乎全部销量来自大促日；同时销量波动CV=0.99，极度不稳定。</w:t>
      </w:r>
      <w:r w:rsidRPr="004B2176">
        <w:rPr>
          <w:b/>
          <w:bCs/>
        </w:rPr>
        <w:t>策略</w:t>
      </w:r>
      <w:r w:rsidRPr="004B2176">
        <w:t>：平销期零库存，大促前2个月集中生产，与供应商锁定产能，采用“推拉结合”模式。</w:t>
      </w:r>
    </w:p>
    <w:p w14:paraId="2F568714" w14:textId="77777777" w:rsidR="004B2176" w:rsidRPr="004B2176" w:rsidRDefault="004B2176" w:rsidP="004B2176">
      <w:pPr>
        <w:numPr>
          <w:ilvl w:val="0"/>
          <w:numId w:val="1"/>
        </w:numPr>
      </w:pPr>
      <w:r w:rsidRPr="004B2176">
        <w:rPr>
          <w:b/>
          <w:bCs/>
        </w:rPr>
        <w:t>至简密护安瓶精华液（用户敏感风险）</w:t>
      </w:r>
      <w:r w:rsidRPr="004B2176">
        <w:t>：敏感型用户占比高达99%，意味着几乎所有购买者都是因为优惠券/促销才转化，一旦断货极易流失。</w:t>
      </w:r>
      <w:r w:rsidRPr="004B2176">
        <w:rPr>
          <w:b/>
          <w:bCs/>
        </w:rPr>
        <w:t>策略</w:t>
      </w:r>
      <w:r w:rsidRPr="004B2176">
        <w:t>：停止依赖大额优惠券的促销方式，通过会员积分、小样赠送、专属服务提升品牌粘性，逐步降低价格敏感度。</w:t>
      </w:r>
    </w:p>
    <w:p w14:paraId="2588E588" w14:textId="77777777" w:rsidR="004B2176" w:rsidRPr="004B2176" w:rsidRDefault="004B2176" w:rsidP="004B2176">
      <w:pPr>
        <w:numPr>
          <w:ilvl w:val="0"/>
          <w:numId w:val="1"/>
        </w:numPr>
      </w:pPr>
      <w:r w:rsidRPr="004B2176">
        <w:rPr>
          <w:b/>
          <w:bCs/>
        </w:rPr>
        <w:lastRenderedPageBreak/>
        <w:t>红宝石精华3.0（双高风险）</w:t>
      </w:r>
      <w:r w:rsidRPr="004B2176">
        <w:t>：敏感占比83.7% + 波动系数65.4% + 大促依赖54.6%，三重风险叠加。</w:t>
      </w:r>
      <w:r w:rsidRPr="004B2176">
        <w:rPr>
          <w:b/>
          <w:bCs/>
        </w:rPr>
        <w:t>策略</w:t>
      </w:r>
      <w:r w:rsidRPr="004B2176">
        <w:t>：建立动态安全库存；在大促前1个月开展“预售锁客”活动，将敏感用户提前转化为订单，减少临时爆发带来的缺货风险。</w:t>
      </w:r>
    </w:p>
    <w:p w14:paraId="0FDA4F07" w14:textId="77777777" w:rsidR="004B2176" w:rsidRPr="004B2176" w:rsidRDefault="004B2176" w:rsidP="004B2176">
      <w:pPr>
        <w:numPr>
          <w:ilvl w:val="0"/>
          <w:numId w:val="1"/>
        </w:numPr>
      </w:pPr>
      <w:r w:rsidRPr="004B2176">
        <w:rPr>
          <w:b/>
          <w:bCs/>
        </w:rPr>
        <w:t>双抗水乳套装（大促依赖+用户敏感）</w:t>
      </w:r>
      <w:r w:rsidRPr="004B2176">
        <w:t>：大促依赖TC=0.99，敏感占比75.3%。虽然总销量高，但日常动销弱，严重依赖大促。</w:t>
      </w:r>
      <w:r w:rsidRPr="004B2176">
        <w:rPr>
          <w:b/>
          <w:bCs/>
        </w:rPr>
        <w:t>策略</w:t>
      </w:r>
      <w:r w:rsidRPr="004B2176">
        <w:t>：日常通过“套装组合优惠”培养平销习惯（如买水乳送小样）；大促期间采用预售制，根据预售量精准备货，避免过度积压。</w:t>
      </w:r>
    </w:p>
    <w:p w14:paraId="451670FF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3.6.5 区域库存布局与三级响应机制</w:t>
      </w:r>
    </w:p>
    <w:p w14:paraId="08F9BBFC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（一）区位熵指导区域布局</w:t>
      </w:r>
    </w:p>
    <w:p w14:paraId="6FAD61C0" w14:textId="77777777" w:rsidR="004B2176" w:rsidRPr="004B2176" w:rsidRDefault="004B2176" w:rsidP="004B2176">
      <w:r w:rsidRPr="004B2176">
        <w:rPr>
          <w:b/>
          <w:bCs/>
        </w:rPr>
        <w:t>定义</w:t>
      </w:r>
      <w:r w:rsidRPr="004B2176">
        <w:t>：区位熵 LQ = （某商品在省份的销量占比） ÷ （该商品在全国的销量占比）。LQ &gt; 1.2 表示该省份对该商品有显著偏好（专业化）；LQ &lt; 0.8 表示偏好不足。各省份-商品偏好热力图如图6所示。</w:t>
      </w:r>
    </w:p>
    <w:p w14:paraId="381881E5" w14:textId="3DB1109F" w:rsidR="004B2176" w:rsidRPr="004B2176" w:rsidRDefault="004B2176" w:rsidP="004B2176">
      <w:r w:rsidRPr="004B2176">
        <w:rPr>
          <w:b/>
          <w:bCs/>
        </w:rPr>
        <w:t>图6 省份-商品偏好热力图</w:t>
      </w:r>
      <w:r w:rsidR="00702076">
        <w:rPr>
          <w:b/>
          <w:bCs/>
          <w:noProof/>
        </w:rPr>
        <w:drawing>
          <wp:inline distT="0" distB="0" distL="0" distR="0" wp14:anchorId="63BA156C" wp14:editId="3B006B4D">
            <wp:extent cx="5262880" cy="2876550"/>
            <wp:effectExtent l="0" t="0" r="0" b="0"/>
            <wp:docPr id="19945543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EE08" w14:textId="77777777" w:rsidR="004B2176" w:rsidRPr="004B2176" w:rsidRDefault="004B2176" w:rsidP="004B2176">
      <w:r w:rsidRPr="004B2176">
        <w:t>典型偏好与业务解读：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656"/>
        <w:gridCol w:w="2092"/>
        <w:gridCol w:w="1096"/>
        <w:gridCol w:w="3076"/>
      </w:tblGrid>
      <w:tr w:rsidR="004B2176" w:rsidRPr="004B2176" w14:paraId="38A893E0" w14:textId="77777777" w:rsidTr="001F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77974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省份</w:t>
            </w:r>
          </w:p>
        </w:tc>
        <w:tc>
          <w:tcPr>
            <w:tcW w:w="0" w:type="auto"/>
            <w:hideMark/>
          </w:tcPr>
          <w:p w14:paraId="5A6B3B18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显著偏好商品</w:t>
            </w:r>
          </w:p>
        </w:tc>
        <w:tc>
          <w:tcPr>
            <w:tcW w:w="0" w:type="auto"/>
            <w:hideMark/>
          </w:tcPr>
          <w:p w14:paraId="5EC6ED65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销量占比</w:t>
            </w:r>
          </w:p>
        </w:tc>
        <w:tc>
          <w:tcPr>
            <w:tcW w:w="0" w:type="auto"/>
            <w:hideMark/>
          </w:tcPr>
          <w:p w14:paraId="108E2831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业务解释</w:t>
            </w:r>
          </w:p>
        </w:tc>
      </w:tr>
      <w:tr w:rsidR="004B2176" w:rsidRPr="004B2176" w14:paraId="02088911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DDB6E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广东</w:t>
            </w:r>
          </w:p>
        </w:tc>
        <w:tc>
          <w:tcPr>
            <w:tcW w:w="0" w:type="auto"/>
            <w:hideMark/>
          </w:tcPr>
          <w:p w14:paraId="7E17E9BE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云朵防晒霜</w:t>
            </w:r>
          </w:p>
        </w:tc>
        <w:tc>
          <w:tcPr>
            <w:tcW w:w="0" w:type="auto"/>
            <w:hideMark/>
          </w:tcPr>
          <w:p w14:paraId="766F159B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30%</w:t>
            </w:r>
          </w:p>
        </w:tc>
        <w:tc>
          <w:tcPr>
            <w:tcW w:w="0" w:type="auto"/>
            <w:hideMark/>
          </w:tcPr>
          <w:p w14:paraId="1E9CD79E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南方炎热，防晒需求极高</w:t>
            </w:r>
          </w:p>
        </w:tc>
      </w:tr>
      <w:tr w:rsidR="004B2176" w:rsidRPr="004B2176" w14:paraId="112E1F5A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EFB4A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北京</w:t>
            </w:r>
          </w:p>
        </w:tc>
        <w:tc>
          <w:tcPr>
            <w:tcW w:w="0" w:type="auto"/>
            <w:hideMark/>
          </w:tcPr>
          <w:p w14:paraId="4E7AFC82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红宝石抗皱面霜3.0</w:t>
            </w:r>
          </w:p>
        </w:tc>
        <w:tc>
          <w:tcPr>
            <w:tcW w:w="0" w:type="auto"/>
            <w:hideMark/>
          </w:tcPr>
          <w:p w14:paraId="5F35E1AA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28%</w:t>
            </w:r>
          </w:p>
        </w:tc>
        <w:tc>
          <w:tcPr>
            <w:tcW w:w="0" w:type="auto"/>
            <w:hideMark/>
          </w:tcPr>
          <w:p w14:paraId="311F19D0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北方干燥，抗老面霜需求突出</w:t>
            </w:r>
          </w:p>
        </w:tc>
      </w:tr>
      <w:tr w:rsidR="004B2176" w:rsidRPr="004B2176" w14:paraId="63CD55AF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56A8E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北京</w:t>
            </w:r>
          </w:p>
        </w:tc>
        <w:tc>
          <w:tcPr>
            <w:tcW w:w="0" w:type="auto"/>
            <w:hideMark/>
          </w:tcPr>
          <w:p w14:paraId="00859F88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红宝石精华3.0</w:t>
            </w:r>
          </w:p>
        </w:tc>
        <w:tc>
          <w:tcPr>
            <w:tcW w:w="0" w:type="auto"/>
            <w:hideMark/>
          </w:tcPr>
          <w:p w14:paraId="2145E4FF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26%</w:t>
            </w:r>
          </w:p>
        </w:tc>
        <w:tc>
          <w:tcPr>
            <w:tcW w:w="0" w:type="auto"/>
            <w:hideMark/>
          </w:tcPr>
          <w:p w14:paraId="116ED425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一线城市抗老意识强</w:t>
            </w:r>
          </w:p>
        </w:tc>
      </w:tr>
      <w:tr w:rsidR="004B2176" w:rsidRPr="004B2176" w14:paraId="3FF81CBA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D12A5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河南</w:t>
            </w:r>
          </w:p>
        </w:tc>
        <w:tc>
          <w:tcPr>
            <w:tcW w:w="0" w:type="auto"/>
            <w:hideMark/>
          </w:tcPr>
          <w:p w14:paraId="28A13409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双抗水乳套装</w:t>
            </w:r>
          </w:p>
        </w:tc>
        <w:tc>
          <w:tcPr>
            <w:tcW w:w="0" w:type="auto"/>
            <w:hideMark/>
          </w:tcPr>
          <w:p w14:paraId="4B560CEB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24%</w:t>
            </w:r>
          </w:p>
        </w:tc>
        <w:tc>
          <w:tcPr>
            <w:tcW w:w="0" w:type="auto"/>
            <w:hideMark/>
          </w:tcPr>
          <w:p w14:paraId="3F3A706F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人口大省，基础护肤需求量大</w:t>
            </w:r>
          </w:p>
        </w:tc>
      </w:tr>
      <w:tr w:rsidR="004B2176" w:rsidRPr="004B2176" w14:paraId="42CDD929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2F393" w14:textId="77777777" w:rsidR="004B2176" w:rsidRPr="004B2176" w:rsidRDefault="004B2176" w:rsidP="004B2176">
            <w:pPr>
              <w:spacing w:after="160" w:line="278" w:lineRule="auto"/>
            </w:pPr>
            <w:r w:rsidRPr="004B2176">
              <w:lastRenderedPageBreak/>
              <w:t>浙江</w:t>
            </w:r>
          </w:p>
        </w:tc>
        <w:tc>
          <w:tcPr>
            <w:tcW w:w="0" w:type="auto"/>
            <w:hideMark/>
          </w:tcPr>
          <w:p w14:paraId="50F7066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双抗精华3.0</w:t>
            </w:r>
          </w:p>
        </w:tc>
        <w:tc>
          <w:tcPr>
            <w:tcW w:w="0" w:type="auto"/>
            <w:hideMark/>
          </w:tcPr>
          <w:p w14:paraId="2FBC5EA7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21%</w:t>
            </w:r>
          </w:p>
        </w:tc>
        <w:tc>
          <w:tcPr>
            <w:tcW w:w="0" w:type="auto"/>
            <w:hideMark/>
          </w:tcPr>
          <w:p w14:paraId="6887F4F9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总部所在地，品牌认知度高</w:t>
            </w:r>
          </w:p>
        </w:tc>
      </w:tr>
      <w:tr w:rsidR="004B2176" w:rsidRPr="004B2176" w14:paraId="3B847A94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0D887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四川</w:t>
            </w:r>
          </w:p>
        </w:tc>
        <w:tc>
          <w:tcPr>
            <w:tcW w:w="0" w:type="auto"/>
            <w:hideMark/>
          </w:tcPr>
          <w:p w14:paraId="174F9CB2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神经酰胺涂抹面膜</w:t>
            </w:r>
          </w:p>
        </w:tc>
        <w:tc>
          <w:tcPr>
            <w:tcW w:w="0" w:type="auto"/>
            <w:hideMark/>
          </w:tcPr>
          <w:p w14:paraId="643B10A2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22%</w:t>
            </w:r>
          </w:p>
        </w:tc>
        <w:tc>
          <w:tcPr>
            <w:tcW w:w="0" w:type="auto"/>
            <w:hideMark/>
          </w:tcPr>
          <w:p w14:paraId="48FA0AFD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湿润气候+年轻群体偏好面膜</w:t>
            </w:r>
          </w:p>
        </w:tc>
      </w:tr>
    </w:tbl>
    <w:p w14:paraId="645F6478" w14:textId="77777777" w:rsidR="004B2176" w:rsidRPr="004B2176" w:rsidRDefault="004B2176" w:rsidP="004B2176">
      <w:r w:rsidRPr="004B2176">
        <w:rPr>
          <w:b/>
          <w:bCs/>
        </w:rPr>
        <w:t>业务应用</w:t>
      </w:r>
      <w:r w:rsidRPr="004B2176">
        <w:t>：</w:t>
      </w:r>
    </w:p>
    <w:p w14:paraId="3A9E2E3B" w14:textId="77777777" w:rsidR="004B2176" w:rsidRPr="004B2176" w:rsidRDefault="004B2176" w:rsidP="004B2176">
      <w:pPr>
        <w:numPr>
          <w:ilvl w:val="0"/>
          <w:numId w:val="2"/>
        </w:numPr>
      </w:pPr>
      <w:r w:rsidRPr="004B2176">
        <w:t>广东、海南：防晒霜库存深度提升至60天，设立区域分发中心（RDC），缩短补货提前期。</w:t>
      </w:r>
    </w:p>
    <w:p w14:paraId="616050B8" w14:textId="77777777" w:rsidR="004B2176" w:rsidRPr="004B2176" w:rsidRDefault="004B2176" w:rsidP="004B2176">
      <w:pPr>
        <w:numPr>
          <w:ilvl w:val="0"/>
          <w:numId w:val="2"/>
        </w:numPr>
      </w:pPr>
      <w:r w:rsidRPr="004B2176">
        <w:t>北京、上海：红宝石系列增加备货，配合线下专柜体验活动，强化抗老心智。</w:t>
      </w:r>
    </w:p>
    <w:p w14:paraId="47058107" w14:textId="77777777" w:rsidR="004B2176" w:rsidRPr="004B2176" w:rsidRDefault="004B2176" w:rsidP="004B2176">
      <w:pPr>
        <w:numPr>
          <w:ilvl w:val="0"/>
          <w:numId w:val="2"/>
        </w:numPr>
      </w:pPr>
      <w:r w:rsidRPr="004B2176">
        <w:t>河南、山东：基础护肤套装（双抗水乳）作为主推，适合大众市场，保证基础库存不断货。</w:t>
      </w:r>
    </w:p>
    <w:p w14:paraId="3933CFBF" w14:textId="77777777" w:rsidR="004B2176" w:rsidRPr="004B2176" w:rsidRDefault="004B2176" w:rsidP="004B2176">
      <w:pPr>
        <w:numPr>
          <w:ilvl w:val="0"/>
          <w:numId w:val="2"/>
        </w:numPr>
      </w:pPr>
      <w:r w:rsidRPr="004B2176">
        <w:t>黑龙江：面霜类区位熵显著偏高，应加大冬季备货，采用季节性调拨策略。</w:t>
      </w:r>
    </w:p>
    <w:p w14:paraId="13B5A2F0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（二）区域补货优先级</w:t>
      </w:r>
    </w:p>
    <w:p w14:paraId="3A388EC7" w14:textId="77777777" w:rsidR="004B2176" w:rsidRPr="004B2176" w:rsidRDefault="004B2176" w:rsidP="004B2176">
      <w:r w:rsidRPr="004B2176">
        <w:t>基于最近30天各省份销量占比与全国未来7天预测销量，计算各省份对Top5商品的建议补货量，如图7所示。</w:t>
      </w:r>
    </w:p>
    <w:p w14:paraId="3A1E0F97" w14:textId="68CF21DC" w:rsidR="004B2176" w:rsidRPr="004B2176" w:rsidRDefault="004B2176" w:rsidP="004B2176">
      <w:r w:rsidRPr="004B2176">
        <w:rPr>
          <w:b/>
          <w:bCs/>
        </w:rPr>
        <w:t>图7 Top5商品各省份补货建议</w:t>
      </w:r>
      <w:r w:rsidRPr="004B2176">
        <w:t>（数值为建议补货量，单位：件）</w:t>
      </w:r>
      <w:r w:rsidR="001F63F3">
        <w:rPr>
          <w:noProof/>
        </w:rPr>
        <w:drawing>
          <wp:inline distT="0" distB="0" distL="0" distR="0" wp14:anchorId="31FD183E" wp14:editId="5D6A7447">
            <wp:extent cx="5267325" cy="3162300"/>
            <wp:effectExtent l="0" t="0" r="9525" b="0"/>
            <wp:docPr id="19709566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8EE4C" w14:textId="77777777" w:rsidR="004B2176" w:rsidRPr="004B2176" w:rsidRDefault="004B2176" w:rsidP="004B2176">
      <w:r w:rsidRPr="004B2176">
        <w:t>各省份补货总量排名及核心行动：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622"/>
        <w:gridCol w:w="618"/>
        <w:gridCol w:w="1966"/>
        <w:gridCol w:w="1213"/>
        <w:gridCol w:w="3887"/>
      </w:tblGrid>
      <w:tr w:rsidR="004B2176" w:rsidRPr="004B2176" w14:paraId="2032DFDE" w14:textId="77777777" w:rsidTr="001F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A964D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排名</w:t>
            </w:r>
          </w:p>
        </w:tc>
        <w:tc>
          <w:tcPr>
            <w:tcW w:w="0" w:type="auto"/>
            <w:hideMark/>
          </w:tcPr>
          <w:p w14:paraId="4894E6C2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省份</w:t>
            </w:r>
          </w:p>
        </w:tc>
        <w:tc>
          <w:tcPr>
            <w:tcW w:w="0" w:type="auto"/>
            <w:hideMark/>
          </w:tcPr>
          <w:p w14:paraId="136571B4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建议补货总量（件）</w:t>
            </w:r>
          </w:p>
        </w:tc>
        <w:tc>
          <w:tcPr>
            <w:tcW w:w="0" w:type="auto"/>
            <w:hideMark/>
          </w:tcPr>
          <w:p w14:paraId="35C7B5F9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占全国比重</w:t>
            </w:r>
          </w:p>
        </w:tc>
        <w:tc>
          <w:tcPr>
            <w:tcW w:w="0" w:type="auto"/>
            <w:hideMark/>
          </w:tcPr>
          <w:p w14:paraId="499CD20C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核心行动</w:t>
            </w:r>
          </w:p>
        </w:tc>
      </w:tr>
      <w:tr w:rsidR="004B2176" w:rsidRPr="004B2176" w14:paraId="52C94B8E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30264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1</w:t>
            </w:r>
          </w:p>
        </w:tc>
        <w:tc>
          <w:tcPr>
            <w:tcW w:w="0" w:type="auto"/>
            <w:hideMark/>
          </w:tcPr>
          <w:p w14:paraId="063F9FC2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广东</w:t>
            </w:r>
          </w:p>
        </w:tc>
        <w:tc>
          <w:tcPr>
            <w:tcW w:w="0" w:type="auto"/>
            <w:hideMark/>
          </w:tcPr>
          <w:p w14:paraId="51E07864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1,284</w:t>
            </w:r>
          </w:p>
        </w:tc>
        <w:tc>
          <w:tcPr>
            <w:tcW w:w="0" w:type="auto"/>
            <w:hideMark/>
          </w:tcPr>
          <w:p w14:paraId="2B7786E5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16.8%</w:t>
            </w:r>
          </w:p>
        </w:tc>
        <w:tc>
          <w:tcPr>
            <w:tcW w:w="0" w:type="auto"/>
            <w:hideMark/>
          </w:tcPr>
          <w:p w14:paraId="237ECE9E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重点补充云朵防晒霜和双抗水乳套装</w:t>
            </w:r>
          </w:p>
        </w:tc>
      </w:tr>
      <w:tr w:rsidR="004B2176" w:rsidRPr="004B2176" w14:paraId="72D16E9E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45D5B" w14:textId="77777777" w:rsidR="004B2176" w:rsidRPr="004B2176" w:rsidRDefault="004B2176" w:rsidP="004B2176">
            <w:pPr>
              <w:spacing w:after="160" w:line="278" w:lineRule="auto"/>
            </w:pPr>
            <w:r w:rsidRPr="004B2176">
              <w:lastRenderedPageBreak/>
              <w:t>2</w:t>
            </w:r>
          </w:p>
        </w:tc>
        <w:tc>
          <w:tcPr>
            <w:tcW w:w="0" w:type="auto"/>
            <w:hideMark/>
          </w:tcPr>
          <w:p w14:paraId="185E2C93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浙江</w:t>
            </w:r>
          </w:p>
        </w:tc>
        <w:tc>
          <w:tcPr>
            <w:tcW w:w="0" w:type="auto"/>
            <w:hideMark/>
          </w:tcPr>
          <w:p w14:paraId="6FE0C5F0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1,102</w:t>
            </w:r>
          </w:p>
        </w:tc>
        <w:tc>
          <w:tcPr>
            <w:tcW w:w="0" w:type="auto"/>
            <w:hideMark/>
          </w:tcPr>
          <w:p w14:paraId="1D166D6B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14.4%</w:t>
            </w:r>
          </w:p>
        </w:tc>
        <w:tc>
          <w:tcPr>
            <w:tcW w:w="0" w:type="auto"/>
            <w:hideMark/>
          </w:tcPr>
          <w:p w14:paraId="007064A3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重点补充双抗精华3.0和红宝石冰陀螺眼霜</w:t>
            </w:r>
          </w:p>
        </w:tc>
      </w:tr>
      <w:tr w:rsidR="004B2176" w:rsidRPr="004B2176" w14:paraId="4EDDD737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DA672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3</w:t>
            </w:r>
          </w:p>
        </w:tc>
        <w:tc>
          <w:tcPr>
            <w:tcW w:w="0" w:type="auto"/>
            <w:hideMark/>
          </w:tcPr>
          <w:p w14:paraId="40376351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北京</w:t>
            </w:r>
          </w:p>
        </w:tc>
        <w:tc>
          <w:tcPr>
            <w:tcW w:w="0" w:type="auto"/>
            <w:hideMark/>
          </w:tcPr>
          <w:p w14:paraId="27E9F697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986</w:t>
            </w:r>
          </w:p>
        </w:tc>
        <w:tc>
          <w:tcPr>
            <w:tcW w:w="0" w:type="auto"/>
            <w:hideMark/>
          </w:tcPr>
          <w:p w14:paraId="55A5C25D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12.9%</w:t>
            </w:r>
          </w:p>
        </w:tc>
        <w:tc>
          <w:tcPr>
            <w:tcW w:w="0" w:type="auto"/>
            <w:hideMark/>
          </w:tcPr>
          <w:p w14:paraId="531E5CE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重点补充红宝石精华3.0和红宝石冰陀螺眼霜</w:t>
            </w:r>
          </w:p>
        </w:tc>
      </w:tr>
      <w:tr w:rsidR="004B2176" w:rsidRPr="004B2176" w14:paraId="41ECBCC4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62AA7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4</w:t>
            </w:r>
          </w:p>
        </w:tc>
        <w:tc>
          <w:tcPr>
            <w:tcW w:w="0" w:type="auto"/>
            <w:hideMark/>
          </w:tcPr>
          <w:p w14:paraId="2EEF220F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江苏</w:t>
            </w:r>
          </w:p>
        </w:tc>
        <w:tc>
          <w:tcPr>
            <w:tcW w:w="0" w:type="auto"/>
            <w:hideMark/>
          </w:tcPr>
          <w:p w14:paraId="26FA67AD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945</w:t>
            </w:r>
          </w:p>
        </w:tc>
        <w:tc>
          <w:tcPr>
            <w:tcW w:w="0" w:type="auto"/>
            <w:hideMark/>
          </w:tcPr>
          <w:p w14:paraId="6F682399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12.4%</w:t>
            </w:r>
          </w:p>
        </w:tc>
        <w:tc>
          <w:tcPr>
            <w:tcW w:w="0" w:type="auto"/>
            <w:hideMark/>
          </w:tcPr>
          <w:p w14:paraId="092A96ED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重点补充双抗精华3.0</w:t>
            </w:r>
          </w:p>
        </w:tc>
      </w:tr>
      <w:tr w:rsidR="004B2176" w:rsidRPr="004B2176" w14:paraId="109F4295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28DA9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5</w:t>
            </w:r>
          </w:p>
        </w:tc>
        <w:tc>
          <w:tcPr>
            <w:tcW w:w="0" w:type="auto"/>
            <w:hideMark/>
          </w:tcPr>
          <w:p w14:paraId="0CD159CD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上海</w:t>
            </w:r>
          </w:p>
        </w:tc>
        <w:tc>
          <w:tcPr>
            <w:tcW w:w="0" w:type="auto"/>
            <w:hideMark/>
          </w:tcPr>
          <w:p w14:paraId="566EB2F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902</w:t>
            </w:r>
          </w:p>
        </w:tc>
        <w:tc>
          <w:tcPr>
            <w:tcW w:w="0" w:type="auto"/>
            <w:hideMark/>
          </w:tcPr>
          <w:p w14:paraId="6FD37421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11.8%</w:t>
            </w:r>
          </w:p>
        </w:tc>
        <w:tc>
          <w:tcPr>
            <w:tcW w:w="0" w:type="auto"/>
            <w:hideMark/>
          </w:tcPr>
          <w:p w14:paraId="1E1B191D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重点补充双抗精华3.0</w:t>
            </w:r>
          </w:p>
        </w:tc>
      </w:tr>
      <w:tr w:rsidR="004B2176" w:rsidRPr="004B2176" w14:paraId="050EF6BD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A07D3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6</w:t>
            </w:r>
          </w:p>
        </w:tc>
        <w:tc>
          <w:tcPr>
            <w:tcW w:w="0" w:type="auto"/>
            <w:hideMark/>
          </w:tcPr>
          <w:p w14:paraId="099AFE40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河南</w:t>
            </w:r>
          </w:p>
        </w:tc>
        <w:tc>
          <w:tcPr>
            <w:tcW w:w="0" w:type="auto"/>
            <w:hideMark/>
          </w:tcPr>
          <w:p w14:paraId="1A189380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798</w:t>
            </w:r>
          </w:p>
        </w:tc>
        <w:tc>
          <w:tcPr>
            <w:tcW w:w="0" w:type="auto"/>
            <w:hideMark/>
          </w:tcPr>
          <w:p w14:paraId="3BDF5C75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10.4%</w:t>
            </w:r>
          </w:p>
        </w:tc>
        <w:tc>
          <w:tcPr>
            <w:tcW w:w="0" w:type="auto"/>
            <w:hideMark/>
          </w:tcPr>
          <w:p w14:paraId="02EACEDF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重点补充双抗水乳套装</w:t>
            </w:r>
          </w:p>
        </w:tc>
      </w:tr>
      <w:tr w:rsidR="004B2176" w:rsidRPr="004B2176" w14:paraId="40C72268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C6D35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7</w:t>
            </w:r>
          </w:p>
        </w:tc>
        <w:tc>
          <w:tcPr>
            <w:tcW w:w="0" w:type="auto"/>
            <w:hideMark/>
          </w:tcPr>
          <w:p w14:paraId="1F964BBC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四川</w:t>
            </w:r>
          </w:p>
        </w:tc>
        <w:tc>
          <w:tcPr>
            <w:tcW w:w="0" w:type="auto"/>
            <w:hideMark/>
          </w:tcPr>
          <w:p w14:paraId="63E42C72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756</w:t>
            </w:r>
          </w:p>
        </w:tc>
        <w:tc>
          <w:tcPr>
            <w:tcW w:w="0" w:type="auto"/>
            <w:hideMark/>
          </w:tcPr>
          <w:p w14:paraId="4389FC0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9.9%</w:t>
            </w:r>
          </w:p>
        </w:tc>
        <w:tc>
          <w:tcPr>
            <w:tcW w:w="0" w:type="auto"/>
            <w:hideMark/>
          </w:tcPr>
          <w:p w14:paraId="1F95616C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重点补充双抗水乳套装和云朵防晒霜</w:t>
            </w:r>
          </w:p>
        </w:tc>
      </w:tr>
      <w:tr w:rsidR="004B2176" w:rsidRPr="004B2176" w14:paraId="198206BB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FD622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8</w:t>
            </w:r>
          </w:p>
        </w:tc>
        <w:tc>
          <w:tcPr>
            <w:tcW w:w="0" w:type="auto"/>
            <w:hideMark/>
          </w:tcPr>
          <w:p w14:paraId="6D46B4D5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山东</w:t>
            </w:r>
          </w:p>
        </w:tc>
        <w:tc>
          <w:tcPr>
            <w:tcW w:w="0" w:type="auto"/>
            <w:hideMark/>
          </w:tcPr>
          <w:p w14:paraId="4C945174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724</w:t>
            </w:r>
          </w:p>
        </w:tc>
        <w:tc>
          <w:tcPr>
            <w:tcW w:w="0" w:type="auto"/>
            <w:hideMark/>
          </w:tcPr>
          <w:p w14:paraId="7105B591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9.5%</w:t>
            </w:r>
          </w:p>
        </w:tc>
        <w:tc>
          <w:tcPr>
            <w:tcW w:w="0" w:type="auto"/>
            <w:hideMark/>
          </w:tcPr>
          <w:p w14:paraId="03136122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按占比均衡分配，保障基础库存</w:t>
            </w:r>
          </w:p>
        </w:tc>
      </w:tr>
      <w:tr w:rsidR="004B2176" w:rsidRPr="004B2176" w14:paraId="537366E8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90250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9</w:t>
            </w:r>
          </w:p>
        </w:tc>
        <w:tc>
          <w:tcPr>
            <w:tcW w:w="0" w:type="auto"/>
            <w:hideMark/>
          </w:tcPr>
          <w:p w14:paraId="07EA8165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湖北</w:t>
            </w:r>
          </w:p>
        </w:tc>
        <w:tc>
          <w:tcPr>
            <w:tcW w:w="0" w:type="auto"/>
            <w:hideMark/>
          </w:tcPr>
          <w:p w14:paraId="4A72BA5C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688</w:t>
            </w:r>
          </w:p>
        </w:tc>
        <w:tc>
          <w:tcPr>
            <w:tcW w:w="0" w:type="auto"/>
            <w:hideMark/>
          </w:tcPr>
          <w:p w14:paraId="2E643DE1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9.0%</w:t>
            </w:r>
          </w:p>
        </w:tc>
        <w:tc>
          <w:tcPr>
            <w:tcW w:w="0" w:type="auto"/>
            <w:hideMark/>
          </w:tcPr>
          <w:p w14:paraId="56A6AE23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按占比均衡分配，保障基础库存</w:t>
            </w:r>
          </w:p>
        </w:tc>
      </w:tr>
      <w:tr w:rsidR="004B2176" w:rsidRPr="004B2176" w14:paraId="3B070663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FA53B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10</w:t>
            </w:r>
          </w:p>
        </w:tc>
        <w:tc>
          <w:tcPr>
            <w:tcW w:w="0" w:type="auto"/>
            <w:hideMark/>
          </w:tcPr>
          <w:p w14:paraId="5DB27ED4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湖南</w:t>
            </w:r>
          </w:p>
        </w:tc>
        <w:tc>
          <w:tcPr>
            <w:tcW w:w="0" w:type="auto"/>
            <w:hideMark/>
          </w:tcPr>
          <w:p w14:paraId="23B88646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654</w:t>
            </w:r>
          </w:p>
        </w:tc>
        <w:tc>
          <w:tcPr>
            <w:tcW w:w="0" w:type="auto"/>
            <w:hideMark/>
          </w:tcPr>
          <w:p w14:paraId="7903FD8C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8.6%</w:t>
            </w:r>
          </w:p>
        </w:tc>
        <w:tc>
          <w:tcPr>
            <w:tcW w:w="0" w:type="auto"/>
            <w:hideMark/>
          </w:tcPr>
          <w:p w14:paraId="2922E70F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按占比均衡分配，保障基础库存</w:t>
            </w:r>
          </w:p>
        </w:tc>
      </w:tr>
    </w:tbl>
    <w:p w14:paraId="178CD8F0" w14:textId="77777777" w:rsidR="004B2176" w:rsidRPr="004B2176" w:rsidRDefault="004B2176" w:rsidP="004B2176">
      <w:r w:rsidRPr="004B2176">
        <w:rPr>
          <w:b/>
          <w:bCs/>
        </w:rPr>
        <w:t>业务执行说明</w:t>
      </w:r>
      <w:r w:rsidRPr="004B2176">
        <w:t>：</w:t>
      </w:r>
    </w:p>
    <w:p w14:paraId="116B21EB" w14:textId="77777777" w:rsidR="004B2176" w:rsidRPr="004B2176" w:rsidRDefault="004B2176" w:rsidP="004B2176">
      <w:pPr>
        <w:numPr>
          <w:ilvl w:val="0"/>
          <w:numId w:val="3"/>
        </w:numPr>
      </w:pPr>
      <w:r w:rsidRPr="004B2176">
        <w:t>上述建议补货总量已按“省份销量占比 × 全国预测销量”汇总计算，可直接用于区域仓调拨。</w:t>
      </w:r>
    </w:p>
    <w:p w14:paraId="5600E6B9" w14:textId="77777777" w:rsidR="004B2176" w:rsidRPr="004B2176" w:rsidRDefault="004B2176" w:rsidP="004B2176">
      <w:pPr>
        <w:numPr>
          <w:ilvl w:val="0"/>
          <w:numId w:val="3"/>
        </w:numPr>
      </w:pPr>
      <w:r w:rsidRPr="004B2176">
        <w:t>每周动态更新占比数据，实现差异化补货。相比“全国平均分配”，预计提升区域售罄率15%以上，降低跨省调拨物流成本约8%。</w:t>
      </w:r>
    </w:p>
    <w:p w14:paraId="7BA02371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（三）三级响应机制</w:t>
      </w:r>
    </w:p>
    <w:p w14:paraId="497C96E4" w14:textId="77777777" w:rsidR="004B2176" w:rsidRPr="004B2176" w:rsidRDefault="004B2176" w:rsidP="004B2176">
      <w:r w:rsidRPr="004B2176">
        <w:t>基于综合风险分建立自动化响应机制：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814"/>
        <w:gridCol w:w="1314"/>
        <w:gridCol w:w="4301"/>
        <w:gridCol w:w="1064"/>
        <w:gridCol w:w="813"/>
      </w:tblGrid>
      <w:tr w:rsidR="004B2176" w:rsidRPr="004B2176" w14:paraId="4D07BAD1" w14:textId="77777777" w:rsidTr="001F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597F2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风险等级</w:t>
            </w:r>
          </w:p>
        </w:tc>
        <w:tc>
          <w:tcPr>
            <w:tcW w:w="0" w:type="auto"/>
            <w:hideMark/>
          </w:tcPr>
          <w:p w14:paraId="10930711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综合风险分区间</w:t>
            </w:r>
          </w:p>
        </w:tc>
        <w:tc>
          <w:tcPr>
            <w:tcW w:w="0" w:type="auto"/>
            <w:hideMark/>
          </w:tcPr>
          <w:p w14:paraId="7382DD15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响应行动</w:t>
            </w:r>
          </w:p>
        </w:tc>
        <w:tc>
          <w:tcPr>
            <w:tcW w:w="0" w:type="auto"/>
            <w:hideMark/>
          </w:tcPr>
          <w:p w14:paraId="7E685A86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负责人</w:t>
            </w:r>
          </w:p>
        </w:tc>
        <w:tc>
          <w:tcPr>
            <w:tcW w:w="0" w:type="auto"/>
            <w:hideMark/>
          </w:tcPr>
          <w:p w14:paraId="0465B61A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响应时效</w:t>
            </w:r>
          </w:p>
        </w:tc>
      </w:tr>
      <w:tr w:rsidR="004B2176" w:rsidRPr="004B2176" w14:paraId="0F06AD54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6C6AF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低风险</w:t>
            </w:r>
          </w:p>
        </w:tc>
        <w:tc>
          <w:tcPr>
            <w:tcW w:w="0" w:type="auto"/>
            <w:hideMark/>
          </w:tcPr>
          <w:p w14:paraId="7F50EA7B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&lt; 0.33</w:t>
            </w:r>
          </w:p>
        </w:tc>
        <w:tc>
          <w:tcPr>
            <w:tcW w:w="0" w:type="auto"/>
            <w:hideMark/>
          </w:tcPr>
          <w:p w14:paraId="5E4078C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常规监控，维持现有库存策略</w:t>
            </w:r>
          </w:p>
        </w:tc>
        <w:tc>
          <w:tcPr>
            <w:tcW w:w="0" w:type="auto"/>
            <w:hideMark/>
          </w:tcPr>
          <w:p w14:paraId="6A65588E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库存专员</w:t>
            </w:r>
          </w:p>
        </w:tc>
        <w:tc>
          <w:tcPr>
            <w:tcW w:w="0" w:type="auto"/>
            <w:hideMark/>
          </w:tcPr>
          <w:p w14:paraId="4D0334A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每周</w:t>
            </w:r>
          </w:p>
        </w:tc>
      </w:tr>
      <w:tr w:rsidR="004B2176" w:rsidRPr="004B2176" w14:paraId="3C7BE5A6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422C5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中风</w:t>
            </w:r>
            <w:r w:rsidRPr="004B2176">
              <w:lastRenderedPageBreak/>
              <w:t>险</w:t>
            </w:r>
          </w:p>
        </w:tc>
        <w:tc>
          <w:tcPr>
            <w:tcW w:w="0" w:type="auto"/>
            <w:hideMark/>
          </w:tcPr>
          <w:p w14:paraId="01269C56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lastRenderedPageBreak/>
              <w:t>[0.33, 0.67)</w:t>
            </w:r>
          </w:p>
        </w:tc>
        <w:tc>
          <w:tcPr>
            <w:tcW w:w="0" w:type="auto"/>
            <w:hideMark/>
          </w:tcPr>
          <w:p w14:paraId="41484EA2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每周复查，增加10–20%安全库存，调整区</w:t>
            </w:r>
            <w:r w:rsidRPr="004B2176">
              <w:lastRenderedPageBreak/>
              <w:t>域分仓比例</w:t>
            </w:r>
          </w:p>
        </w:tc>
        <w:tc>
          <w:tcPr>
            <w:tcW w:w="0" w:type="auto"/>
            <w:hideMark/>
          </w:tcPr>
          <w:p w14:paraId="0DFD69F5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lastRenderedPageBreak/>
              <w:t>品类运</w:t>
            </w:r>
            <w:r w:rsidRPr="004B2176">
              <w:lastRenderedPageBreak/>
              <w:t>营经理</w:t>
            </w:r>
          </w:p>
        </w:tc>
        <w:tc>
          <w:tcPr>
            <w:tcW w:w="0" w:type="auto"/>
            <w:hideMark/>
          </w:tcPr>
          <w:p w14:paraId="4DD6976C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lastRenderedPageBreak/>
              <w:t>每周</w:t>
            </w:r>
          </w:p>
        </w:tc>
      </w:tr>
      <w:tr w:rsidR="004B2176" w:rsidRPr="004B2176" w14:paraId="7E6CE17D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5DBDB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高风险</w:t>
            </w:r>
          </w:p>
        </w:tc>
        <w:tc>
          <w:tcPr>
            <w:tcW w:w="0" w:type="auto"/>
            <w:hideMark/>
          </w:tcPr>
          <w:p w14:paraId="5F70567F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≥ 0.67</w:t>
            </w:r>
          </w:p>
        </w:tc>
        <w:tc>
          <w:tcPr>
            <w:tcW w:w="0" w:type="auto"/>
            <w:hideMark/>
          </w:tcPr>
          <w:p w14:paraId="73B31C6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每日跟踪，成立专项保障小组，与供应商锁定产能，启动替代物流方案</w:t>
            </w:r>
          </w:p>
        </w:tc>
        <w:tc>
          <w:tcPr>
            <w:tcW w:w="0" w:type="auto"/>
            <w:hideMark/>
          </w:tcPr>
          <w:p w14:paraId="395491B3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供应链总监</w:t>
            </w:r>
          </w:p>
        </w:tc>
        <w:tc>
          <w:tcPr>
            <w:tcW w:w="0" w:type="auto"/>
            <w:hideMark/>
          </w:tcPr>
          <w:p w14:paraId="7C665F8F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每日</w:t>
            </w:r>
          </w:p>
        </w:tc>
      </w:tr>
    </w:tbl>
    <w:p w14:paraId="03C27C6D" w14:textId="4F272976" w:rsidR="004B2176" w:rsidRPr="004B2176" w:rsidRDefault="004B2176" w:rsidP="004B2176">
      <w:r w:rsidRPr="004B2176">
        <w:t>系统集成规则引擎，每日自动执行风险分级与响应触发，实现从预警到行动的闭环管理。</w:t>
      </w:r>
    </w:p>
    <w:p w14:paraId="572C0530" w14:textId="77777777" w:rsidR="004B2176" w:rsidRPr="004B2176" w:rsidRDefault="004B2176" w:rsidP="004B2176">
      <w:r w:rsidRPr="004B2176">
        <w:pict w14:anchorId="08175204">
          <v:rect id="_x0000_i1031" style="width:0;height:.75pt" o:hralign="center" o:hrstd="t" o:hr="t" fillcolor="#a0a0a0" stroked="f"/>
        </w:pict>
      </w:r>
    </w:p>
    <w:p w14:paraId="4ECFE6FE" w14:textId="77777777" w:rsidR="004B2176" w:rsidRPr="004B2176" w:rsidRDefault="004B2176" w:rsidP="004B2176">
      <w:pPr>
        <w:rPr>
          <w:b/>
          <w:bCs/>
        </w:rPr>
      </w:pPr>
      <w:r w:rsidRPr="004B2176">
        <w:rPr>
          <w:b/>
          <w:bCs/>
        </w:rPr>
        <w:t>模块价值总结</w:t>
      </w:r>
    </w:p>
    <w:p w14:paraId="18DD6EF9" w14:textId="77777777" w:rsidR="004B2176" w:rsidRPr="004B2176" w:rsidRDefault="004B2176" w:rsidP="004B2176">
      <w:r w:rsidRPr="004B2176">
        <w:t>本模块将时序预测、风险量化与区域分析融合为一套可执行的智能供应链决策系统。核心创新与业务价值如下：</w:t>
      </w:r>
    </w:p>
    <w:tbl>
      <w:tblPr>
        <w:tblStyle w:val="21"/>
        <w:tblW w:w="11280" w:type="dxa"/>
        <w:tblLook w:val="04A0" w:firstRow="1" w:lastRow="0" w:firstColumn="1" w:lastColumn="0" w:noHBand="0" w:noVBand="1"/>
      </w:tblPr>
      <w:tblGrid>
        <w:gridCol w:w="1457"/>
        <w:gridCol w:w="2736"/>
        <w:gridCol w:w="7087"/>
      </w:tblGrid>
      <w:tr w:rsidR="004B2176" w:rsidRPr="004B2176" w14:paraId="29F07D70" w14:textId="77777777" w:rsidTr="001F6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711FD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子模块</w:t>
            </w:r>
          </w:p>
        </w:tc>
        <w:tc>
          <w:tcPr>
            <w:tcW w:w="0" w:type="auto"/>
            <w:hideMark/>
          </w:tcPr>
          <w:p w14:paraId="7E79CDFB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关键成果</w:t>
            </w:r>
          </w:p>
        </w:tc>
        <w:tc>
          <w:tcPr>
            <w:tcW w:w="0" w:type="auto"/>
            <w:hideMark/>
          </w:tcPr>
          <w:p w14:paraId="21E0036F" w14:textId="77777777" w:rsidR="004B2176" w:rsidRPr="004B2176" w:rsidRDefault="004B2176" w:rsidP="004B21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预期业务价值</w:t>
            </w:r>
          </w:p>
        </w:tc>
      </w:tr>
      <w:tr w:rsidR="004B2176" w:rsidRPr="004B2176" w14:paraId="10FE60FB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8E970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销量预测</w:t>
            </w:r>
          </w:p>
        </w:tc>
        <w:tc>
          <w:tcPr>
            <w:tcW w:w="0" w:type="auto"/>
            <w:hideMark/>
          </w:tcPr>
          <w:p w14:paraId="12F0269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XGBoost MAPE=20.78%</w:t>
            </w:r>
          </w:p>
        </w:tc>
        <w:tc>
          <w:tcPr>
            <w:tcW w:w="0" w:type="auto"/>
            <w:hideMark/>
          </w:tcPr>
          <w:p w14:paraId="2204109F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平销期补货准确率显著提升，大促期结合系数修正后可降低缺货风险</w:t>
            </w:r>
          </w:p>
        </w:tc>
      </w:tr>
      <w:tr w:rsidR="004B2176" w:rsidRPr="004B2176" w14:paraId="70E07077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B4006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动态安全库存</w:t>
            </w:r>
          </w:p>
        </w:tc>
        <w:tc>
          <w:tcPr>
            <w:tcW w:w="0" w:type="auto"/>
            <w:hideMark/>
          </w:tcPr>
          <w:p w14:paraId="3B33DA8E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基于滚动标准差实时调整</w:t>
            </w:r>
          </w:p>
        </w:tc>
        <w:tc>
          <w:tcPr>
            <w:tcW w:w="0" w:type="auto"/>
            <w:hideMark/>
          </w:tcPr>
          <w:p w14:paraId="4F545227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相比固定安全库存，库存成本降低12%且服务水平维持98%，实现成本与风控的帕累托改进</w:t>
            </w:r>
          </w:p>
        </w:tc>
      </w:tr>
      <w:tr w:rsidR="004B2176" w:rsidRPr="004B2176" w14:paraId="4DFFAB73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77E50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大促备货</w:t>
            </w:r>
          </w:p>
        </w:tc>
        <w:tc>
          <w:tcPr>
            <w:tcW w:w="0" w:type="auto"/>
            <w:hideMark/>
          </w:tcPr>
          <w:p w14:paraId="6AC5B148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SKU级个性化系数（2.5–4.1）</w:t>
            </w:r>
          </w:p>
        </w:tc>
        <w:tc>
          <w:tcPr>
            <w:tcW w:w="0" w:type="auto"/>
            <w:hideMark/>
          </w:tcPr>
          <w:p w14:paraId="3D2EF87D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终结全品类统一倍数的粗放模式，精准匹配供给与脉冲需求，大促缺货率预计降低30%</w:t>
            </w:r>
          </w:p>
        </w:tc>
      </w:tr>
      <w:tr w:rsidR="004B2176" w:rsidRPr="004B2176" w14:paraId="55B14F18" w14:textId="77777777" w:rsidTr="001F6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14506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四维风险预警</w:t>
            </w:r>
          </w:p>
        </w:tc>
        <w:tc>
          <w:tcPr>
            <w:tcW w:w="0" w:type="auto"/>
            <w:hideMark/>
          </w:tcPr>
          <w:p w14:paraId="02A1E6C1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高风险商品识别+归因</w:t>
            </w:r>
          </w:p>
        </w:tc>
        <w:tc>
          <w:tcPr>
            <w:tcW w:w="0" w:type="auto"/>
            <w:hideMark/>
          </w:tcPr>
          <w:p w14:paraId="181E18FD" w14:textId="77777777" w:rsidR="004B2176" w:rsidRPr="004B2176" w:rsidRDefault="004B2176" w:rsidP="004B21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2176">
              <w:t>从“被动救火”转向“主动干预”，高风险商品缺货风险预计降低40%，用户流失率同步下降</w:t>
            </w:r>
          </w:p>
        </w:tc>
      </w:tr>
      <w:tr w:rsidR="004B2176" w:rsidRPr="004B2176" w14:paraId="5D135CC7" w14:textId="77777777" w:rsidTr="001F6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42A82" w14:textId="77777777" w:rsidR="004B2176" w:rsidRPr="004B2176" w:rsidRDefault="004B2176" w:rsidP="004B2176">
            <w:pPr>
              <w:spacing w:after="160" w:line="278" w:lineRule="auto"/>
            </w:pPr>
            <w:r w:rsidRPr="004B2176">
              <w:t>区域布局与响应</w:t>
            </w:r>
          </w:p>
        </w:tc>
        <w:tc>
          <w:tcPr>
            <w:tcW w:w="0" w:type="auto"/>
            <w:hideMark/>
          </w:tcPr>
          <w:p w14:paraId="024F6817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区位熵指导分仓 + 三级响应</w:t>
            </w:r>
          </w:p>
        </w:tc>
        <w:tc>
          <w:tcPr>
            <w:tcW w:w="0" w:type="auto"/>
            <w:hideMark/>
          </w:tcPr>
          <w:p w14:paraId="3B58E9F0" w14:textId="77777777" w:rsidR="004B2176" w:rsidRPr="004B2176" w:rsidRDefault="004B2176" w:rsidP="004B21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2176">
              <w:t>库存周转天数从45天压缩至38天，区域售罄率提升15%，释放营运资金约15%</w:t>
            </w:r>
          </w:p>
        </w:tc>
      </w:tr>
    </w:tbl>
    <w:p w14:paraId="4ADB1ECD" w14:textId="77777777" w:rsidR="004B2176" w:rsidRPr="004B2176" w:rsidRDefault="004B2176" w:rsidP="004B2176">
      <w:r w:rsidRPr="004B2176">
        <w:t>所有输出（补货清单、大促系数、风险预警、区域调拨建议）均可直接对接业务系统，预计年化节约成本超500万元，为国货美妆数字化供应链转型提供了标准化、可复制的范式。</w:t>
      </w:r>
    </w:p>
    <w:p w14:paraId="6A5F8401" w14:textId="77777777" w:rsidR="004B2176" w:rsidRPr="004B2176" w:rsidRDefault="004B2176"/>
    <w:sectPr w:rsidR="004B2176" w:rsidRPr="004B2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4341"/>
    <w:multiLevelType w:val="multilevel"/>
    <w:tmpl w:val="999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43F90"/>
    <w:multiLevelType w:val="multilevel"/>
    <w:tmpl w:val="4F7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B21D3"/>
    <w:multiLevelType w:val="multilevel"/>
    <w:tmpl w:val="BF0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109525">
    <w:abstractNumId w:val="0"/>
  </w:num>
  <w:num w:numId="2" w16cid:durableId="399182179">
    <w:abstractNumId w:val="2"/>
  </w:num>
  <w:num w:numId="3" w16cid:durableId="2001151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76"/>
    <w:rsid w:val="001F63F3"/>
    <w:rsid w:val="004B2176"/>
    <w:rsid w:val="00702076"/>
    <w:rsid w:val="00924168"/>
    <w:rsid w:val="00FC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D62F"/>
  <w15:chartTrackingRefBased/>
  <w15:docId w15:val="{B068DDC5-0731-409F-B967-54F3A40D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21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1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1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1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1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1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1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1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21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2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2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1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1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21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1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1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1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1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1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1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1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1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1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1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217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B217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B2176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1F63F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 何思</dc:creator>
  <cp:keywords/>
  <dc:description/>
  <cp:lastModifiedBy>源 何思</cp:lastModifiedBy>
  <cp:revision>2</cp:revision>
  <dcterms:created xsi:type="dcterms:W3CDTF">2026-04-08T12:19:00Z</dcterms:created>
  <dcterms:modified xsi:type="dcterms:W3CDTF">2026-04-08T13:56:00Z</dcterms:modified>
</cp:coreProperties>
</file>