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03D" w14:textId="00538007" w:rsidR="00EB5193" w:rsidRPr="00EB5193" w:rsidRDefault="00EB5193" w:rsidP="00EB5193">
      <w:pPr>
        <w:rPr>
          <w:b/>
          <w:bCs/>
        </w:rPr>
      </w:pPr>
      <w:r w:rsidRPr="00EB5193">
        <w:rPr>
          <w:b/>
          <w:bCs/>
        </w:rPr>
        <w:t>Семинар 8</w:t>
      </w:r>
    </w:p>
    <w:p w14:paraId="2A377048" w14:textId="7FBC4BE0" w:rsidR="00EB5193" w:rsidRDefault="00EB5193" w:rsidP="00EB5193">
      <w:r>
        <w:t>Опека устанавливается над малолетними, а также над гражданами, признанными судом недееспособными в следствие психического расстройства на основании медицинских показаний</w:t>
      </w:r>
    </w:p>
    <w:p w14:paraId="2BDB5220" w14:textId="77777777" w:rsidR="00EB5193" w:rsidRDefault="00EB5193" w:rsidP="00EB5193">
      <w:r>
        <w:t>Опекуны совершают от имени подопечных в их интересах все</w:t>
      </w:r>
    </w:p>
    <w:p w14:paraId="17EA528B" w14:textId="77777777" w:rsidR="00EB5193" w:rsidRDefault="00EB5193" w:rsidP="00EB5193">
      <w:r>
        <w:t>необходимые сделки</w:t>
      </w:r>
    </w:p>
    <w:p w14:paraId="136D6BD3" w14:textId="77777777" w:rsidR="00EB5193" w:rsidRDefault="00EB5193" w:rsidP="00EB5193">
      <w:r>
        <w:t>1) До 6-ти лет - полностью недееспособны</w:t>
      </w:r>
    </w:p>
    <w:p w14:paraId="67CE4282" w14:textId="77777777" w:rsidR="00EB5193" w:rsidRDefault="00EB5193" w:rsidP="00EB5193">
      <w:r>
        <w:t>2) От 6-ти до 14-ти - полная дееспособность</w:t>
      </w:r>
    </w:p>
    <w:p w14:paraId="6EDA72A7" w14:textId="77777777" w:rsidR="00EB5193" w:rsidRDefault="00EB5193" w:rsidP="00EB5193">
      <w:r>
        <w:t>Малолетние:</w:t>
      </w:r>
    </w:p>
    <w:p w14:paraId="4D6D736B" w14:textId="77777777" w:rsidR="00EB5193" w:rsidRDefault="00EB5193" w:rsidP="00EB5193">
      <w:r>
        <w:t xml:space="preserve">Попечительство устанавливается над </w:t>
      </w:r>
      <w:proofErr w:type="gramStart"/>
      <w:r>
        <w:t>несовершеннолетними(</w:t>
      </w:r>
      <w:proofErr w:type="gramEnd"/>
      <w:r>
        <w:t>14-18 лет -частичная дееспособность), а также над гражданами, чья</w:t>
      </w:r>
    </w:p>
    <w:p w14:paraId="7AF1A85C" w14:textId="77777777" w:rsidR="00EB5193" w:rsidRDefault="00EB5193" w:rsidP="00EB5193">
      <w:r>
        <w:t>дееспособность ограничена вследствие злоупотребления спиртными и наркотическими веществами</w:t>
      </w:r>
    </w:p>
    <w:p w14:paraId="6DF9C631" w14:textId="77777777" w:rsidR="00EB5193" w:rsidRDefault="00EB5193" w:rsidP="00EB5193"/>
    <w:p w14:paraId="33B4B8BE" w14:textId="3434F077" w:rsidR="00EB5193" w:rsidRDefault="00EB5193" w:rsidP="00EB5193">
      <w:r>
        <w:t xml:space="preserve">Эмансипация - обретение несовершеннолетним дееспособности в случаях, когда он работает, занимается предпринимательством или вступил в </w:t>
      </w:r>
      <w:proofErr w:type="spellStart"/>
      <w:r>
        <w:t>бракПризнание</w:t>
      </w:r>
      <w:proofErr w:type="spellEnd"/>
      <w:r>
        <w:t xml:space="preserve"> человека без вести пропавшим, если в течение года в месте его жительства нет сведений о месте его пребывания. При</w:t>
      </w:r>
      <w:r>
        <w:t xml:space="preserve"> </w:t>
      </w:r>
      <w:r>
        <w:t>невозможности установить день получения последних сведений считается 1 число месяца, в котором были получены последние сведения об отсутствующем.</w:t>
      </w:r>
    </w:p>
    <w:p w14:paraId="6DD1A874" w14:textId="77777777" w:rsidR="00EB5193" w:rsidRDefault="00EB5193" w:rsidP="00EB5193"/>
    <w:p w14:paraId="37201882" w14:textId="22353226" w:rsidR="00EB5193" w:rsidRDefault="00EB5193" w:rsidP="00EB5193">
      <w:r>
        <w:t>Гражданин может быть объявлен умершим, если в его месте жительства нет сведений о месте его пребывания в течение пяти лет</w:t>
      </w:r>
    </w:p>
    <w:p w14:paraId="6558F1A4" w14:textId="77777777" w:rsidR="00EB5193" w:rsidRDefault="00EB5193" w:rsidP="00EB5193">
      <w:r>
        <w:t>Если он пропал при обстоятельствах, угрожавших смерти и дающих полагать основания для его гибели от несчастного случая - в течение шести месяцев</w:t>
      </w:r>
    </w:p>
    <w:p w14:paraId="4FFCE6F4" w14:textId="77777777" w:rsidR="00EB5193" w:rsidRDefault="00EB5193" w:rsidP="00EB5193"/>
    <w:p w14:paraId="35BFA21D" w14:textId="18DF77A0" w:rsidR="00EB5193" w:rsidRDefault="00EB5193" w:rsidP="00EB5193">
      <w:r>
        <w:t>Гражданин, пропавший в связи с военными действиями, может</w:t>
      </w:r>
      <w:r>
        <w:t xml:space="preserve"> </w:t>
      </w:r>
      <w:r>
        <w:t>быть признан судом умершим в течение не менее двух лет с</w:t>
      </w:r>
      <w:r>
        <w:t xml:space="preserve"> </w:t>
      </w:r>
      <w:r>
        <w:t>момента окончания боевых действий</w:t>
      </w:r>
      <w:r>
        <w:t xml:space="preserve">. </w:t>
      </w:r>
      <w:r>
        <w:t>Днем смерти гражданина, объявленного умершим,</w:t>
      </w:r>
      <w:r>
        <w:t xml:space="preserve"> </w:t>
      </w:r>
      <w:r>
        <w:t>считается день вступления в законную силу решения</w:t>
      </w:r>
      <w:r>
        <w:t xml:space="preserve"> </w:t>
      </w:r>
      <w:r>
        <w:t>суда об объявлении его умершим. В</w:t>
      </w:r>
      <w:r>
        <w:t xml:space="preserve"> </w:t>
      </w:r>
      <w:r>
        <w:t>случае</w:t>
      </w:r>
      <w:r>
        <w:t xml:space="preserve"> </w:t>
      </w:r>
      <w:r>
        <w:t>объявления умершим гражданина, пропавшего без</w:t>
      </w:r>
      <w:r>
        <w:t xml:space="preserve"> </w:t>
      </w:r>
      <w:r>
        <w:t>вести при обстоятельствах, угрожавших смертью или</w:t>
      </w:r>
      <w:r>
        <w:t xml:space="preserve"> </w:t>
      </w:r>
      <w:r>
        <w:t>дающих основание предполагать его гибель от</w:t>
      </w:r>
      <w:r>
        <w:t xml:space="preserve"> </w:t>
      </w:r>
      <w:r>
        <w:t>определенного несчастного случая, суд может</w:t>
      </w:r>
      <w:r>
        <w:t xml:space="preserve"> </w:t>
      </w:r>
      <w:r>
        <w:t>признать днем смерти этого гражданина день его</w:t>
      </w:r>
      <w:r>
        <w:t xml:space="preserve"> </w:t>
      </w:r>
      <w:r>
        <w:t>предполагаемой гибели и указать момент его</w:t>
      </w:r>
      <w:r>
        <w:t xml:space="preserve"> </w:t>
      </w:r>
      <w:r>
        <w:t>предполагаемой гибели.</w:t>
      </w:r>
    </w:p>
    <w:p w14:paraId="236422D3" w14:textId="77777777" w:rsidR="00EB5193" w:rsidRDefault="00EB5193" w:rsidP="00EB5193"/>
    <w:p w14:paraId="751D9F93" w14:textId="77777777" w:rsidR="00EB5193" w:rsidRDefault="00EB5193" w:rsidP="00EB5193">
      <w:r>
        <w:t>Задача: Геннадий Соловьёв и Наталья Урбанова пропали в горах при сходе снежной лавины. Могут ли они быть безвестно отсутствующими? Когда они могут быть объявлены умершими?</w:t>
      </w:r>
    </w:p>
    <w:p w14:paraId="0C7FBC5F" w14:textId="5398C3CE" w:rsidR="00EB5193" w:rsidRDefault="00EB5193" w:rsidP="00EB5193">
      <w:r>
        <w:t>Ответ: нет, через 6 месяцев</w:t>
      </w:r>
    </w:p>
    <w:p w14:paraId="269C96CC" w14:textId="77777777" w:rsidR="00EB5193" w:rsidRDefault="00EB5193" w:rsidP="00EB5193"/>
    <w:p w14:paraId="1B6A46A1" w14:textId="77777777" w:rsidR="00EB5193" w:rsidRDefault="00EB5193" w:rsidP="00EB5193">
      <w:r>
        <w:t xml:space="preserve">Задача: с 21.10.2013 года о Петрове не было никаких сведений. Когда Петров может быть признан безвестно отсутствующим и </w:t>
      </w:r>
      <w:proofErr w:type="spellStart"/>
      <w:proofErr w:type="gramStart"/>
      <w:r>
        <w:t>умершим?А</w:t>
      </w:r>
      <w:proofErr w:type="spellEnd"/>
      <w:proofErr w:type="gramEnd"/>
      <w:r>
        <w:t xml:space="preserve"> если он пропал в горах во время снежной лавине?</w:t>
      </w:r>
    </w:p>
    <w:p w14:paraId="57245837" w14:textId="46728257" w:rsidR="00EB5193" w:rsidRDefault="00EB5193" w:rsidP="00EB5193">
      <w:r>
        <w:t>Ответ: 21.10.14, 21.10.18</w:t>
      </w:r>
    </w:p>
    <w:p w14:paraId="31FF2490" w14:textId="77777777" w:rsidR="00EB5193" w:rsidRDefault="00EB5193" w:rsidP="00EB5193"/>
    <w:p w14:paraId="28592BFF" w14:textId="77777777" w:rsidR="00EB5193" w:rsidRDefault="00EB5193" w:rsidP="00EB5193">
      <w:r>
        <w:t>Юридические лица</w:t>
      </w:r>
    </w:p>
    <w:p w14:paraId="7FF98C55" w14:textId="75C9289F" w:rsidR="00EB5193" w:rsidRDefault="00EB5193" w:rsidP="00EB5193">
      <w:r>
        <w:t xml:space="preserve">- </w:t>
      </w:r>
      <w:r>
        <w:t>Юридический адрес</w:t>
      </w:r>
    </w:p>
    <w:p w14:paraId="238989A6" w14:textId="242A83CD" w:rsidR="00EB5193" w:rsidRDefault="00EB5193" w:rsidP="00EB5193">
      <w:r>
        <w:t xml:space="preserve">- </w:t>
      </w:r>
      <w:r>
        <w:t>Полномочия и срок генерального директора</w:t>
      </w:r>
    </w:p>
    <w:p w14:paraId="0E0F20FF" w14:textId="77777777" w:rsidR="00EB5193" w:rsidRDefault="00EB5193" w:rsidP="00EB5193"/>
    <w:p w14:paraId="35E6E9C2" w14:textId="68ACC0EF" w:rsidR="00EB5193" w:rsidRDefault="00EB5193" w:rsidP="00EB5193">
      <w:r>
        <w:lastRenderedPageBreak/>
        <w:t>Для учреждения юрлица составляется устав, в</w:t>
      </w:r>
      <w:r>
        <w:t xml:space="preserve"> </w:t>
      </w:r>
      <w:r>
        <w:t>котором прописывают:</w:t>
      </w:r>
    </w:p>
    <w:p w14:paraId="75C71A3C" w14:textId="47AA75E8" w:rsidR="00EB5193" w:rsidRDefault="00EB5193" w:rsidP="00EB5193">
      <w:r>
        <w:t>Сделки - действия граждан и юрлиц, направленные на</w:t>
      </w:r>
      <w:r>
        <w:t xml:space="preserve"> </w:t>
      </w:r>
      <w:r>
        <w:t>установление, изменение и прекращение гражданских прав</w:t>
      </w:r>
      <w:r>
        <w:t xml:space="preserve"> </w:t>
      </w:r>
      <w:r>
        <w:t>и обязанностей.</w:t>
      </w:r>
    </w:p>
    <w:p w14:paraId="717A2629" w14:textId="77777777" w:rsidR="00EB5193" w:rsidRDefault="00EB5193" w:rsidP="00EB5193"/>
    <w:p w14:paraId="5AF7E56C" w14:textId="6220EB84" w:rsidR="00EB5193" w:rsidRDefault="00EB5193" w:rsidP="00EB5193">
      <w:r>
        <w:t xml:space="preserve">- </w:t>
      </w:r>
      <w:r>
        <w:t>Односторонние - достаточно волеизъявления одной</w:t>
      </w:r>
      <w:r>
        <w:t xml:space="preserve"> </w:t>
      </w:r>
      <w:proofErr w:type="gramStart"/>
      <w:r>
        <w:t>стороны(</w:t>
      </w:r>
      <w:proofErr w:type="gramEnd"/>
      <w:r>
        <w:t>завещание, принятие наследства,</w:t>
      </w:r>
      <w:r>
        <w:t xml:space="preserve"> </w:t>
      </w:r>
      <w:r>
        <w:t>доверенность)</w:t>
      </w:r>
    </w:p>
    <w:p w14:paraId="4E95A76F" w14:textId="1C931CC9" w:rsidR="00EB5193" w:rsidRDefault="00EB5193" w:rsidP="00EB5193">
      <w:r>
        <w:t xml:space="preserve">- </w:t>
      </w:r>
      <w:r>
        <w:t xml:space="preserve">Многосторонние </w:t>
      </w:r>
      <w:proofErr w:type="gramStart"/>
      <w:r>
        <w:t>- это</w:t>
      </w:r>
      <w:proofErr w:type="gramEnd"/>
      <w:r>
        <w:t xml:space="preserve"> сделки, в которых выражается</w:t>
      </w:r>
      <w:r>
        <w:t xml:space="preserve"> </w:t>
      </w:r>
      <w:r>
        <w:t>согласованная воля трех и более сторон (ст. 154 ГК</w:t>
      </w:r>
      <w:r>
        <w:t xml:space="preserve"> </w:t>
      </w:r>
      <w:r>
        <w:t>РФ). Каждый участник такой сделки является</w:t>
      </w:r>
      <w:r>
        <w:t xml:space="preserve"> </w:t>
      </w:r>
      <w:r>
        <w:t>самостоятельной стороной и выражает свою волю.</w:t>
      </w:r>
    </w:p>
    <w:p w14:paraId="52C416C5" w14:textId="77777777" w:rsidR="00EB5193" w:rsidRDefault="00EB5193" w:rsidP="00EB5193"/>
    <w:p w14:paraId="5E453925" w14:textId="77777777" w:rsidR="00EB5193" w:rsidRDefault="00EB5193" w:rsidP="00EB5193">
      <w:r>
        <w:t>Виды:</w:t>
      </w:r>
    </w:p>
    <w:p w14:paraId="0B490017" w14:textId="64C53AA5" w:rsidR="00EB5193" w:rsidRDefault="00EB5193" w:rsidP="00EB5193">
      <w:r>
        <w:t>Консенсуальные - считаются заключёнными с того</w:t>
      </w:r>
      <w:r>
        <w:t xml:space="preserve"> </w:t>
      </w:r>
      <w:r>
        <w:t>момента, когда стороны достигли соглашения по всем</w:t>
      </w:r>
      <w:r>
        <w:t xml:space="preserve"> </w:t>
      </w:r>
      <w:r>
        <w:t>условиям договора.</w:t>
      </w:r>
    </w:p>
    <w:p w14:paraId="1A647766" w14:textId="46268D5A" w:rsidR="00EB5193" w:rsidRDefault="00EB5193" w:rsidP="00EB5193">
      <w:r>
        <w:t>Реальные сделки считаются заключёнными, если стороны</w:t>
      </w:r>
      <w:r>
        <w:t xml:space="preserve"> </w:t>
      </w:r>
      <w:r>
        <w:t>достигли договорённости по основным пунктам</w:t>
      </w:r>
      <w:r>
        <w:t xml:space="preserve"> </w:t>
      </w:r>
      <w:r>
        <w:t>заключения договора, и произошла передача вещи</w:t>
      </w:r>
    </w:p>
    <w:p w14:paraId="5009A1DB" w14:textId="77777777" w:rsidR="00EB5193" w:rsidRDefault="00EB5193" w:rsidP="00EB5193"/>
    <w:p w14:paraId="4BAEFB5A" w14:textId="1E633A7A" w:rsidR="00E77F86" w:rsidRDefault="00EB5193" w:rsidP="00EB5193">
      <w:r>
        <w:t>По признаку возмездности: возмездные и безвозмездные</w:t>
      </w:r>
    </w:p>
    <w:p w14:paraId="5FC71B0F" w14:textId="7465F446" w:rsidR="00EB5193" w:rsidRDefault="00EB5193" w:rsidP="00EB5193"/>
    <w:p w14:paraId="06591BDE" w14:textId="1E03ED89" w:rsidR="00EB5193" w:rsidRDefault="00EB5193" w:rsidP="00EB5193">
      <w:pPr>
        <w:rPr>
          <w:b/>
          <w:bCs/>
        </w:rPr>
      </w:pPr>
      <w:r w:rsidRPr="00EB5193">
        <w:rPr>
          <w:b/>
          <w:bCs/>
        </w:rPr>
        <w:t>Семинар 9</w:t>
      </w:r>
    </w:p>
    <w:p w14:paraId="17BC5226" w14:textId="2EA84A2E" w:rsidR="00F2744A" w:rsidRPr="00F2744A" w:rsidRDefault="00F2744A" w:rsidP="00EB5193"/>
    <w:p w14:paraId="2FA03E46" w14:textId="157C259F" w:rsidR="00F2744A" w:rsidRPr="00F2744A" w:rsidRDefault="00F2744A" w:rsidP="00F2744A">
      <w:r w:rsidRPr="00F2744A">
        <w:t>Конклюдентная сделка - сделка, когда мы своим</w:t>
      </w:r>
      <w:r>
        <w:t xml:space="preserve"> </w:t>
      </w:r>
      <w:r w:rsidRPr="00F2744A">
        <w:t>действием согласны на предложение.</w:t>
      </w:r>
    </w:p>
    <w:p w14:paraId="0822E050" w14:textId="77777777" w:rsidR="00F2744A" w:rsidRDefault="00F2744A" w:rsidP="00F2744A"/>
    <w:p w14:paraId="30628DA9" w14:textId="4D2953B2" w:rsidR="00F2744A" w:rsidRPr="00F2744A" w:rsidRDefault="00F2744A" w:rsidP="00F2744A">
      <w:r w:rsidRPr="00F2744A">
        <w:t>Исковая давность - срок, период времени, с</w:t>
      </w:r>
      <w:r>
        <w:t xml:space="preserve"> </w:t>
      </w:r>
      <w:r w:rsidRPr="00F2744A">
        <w:t>наступлением или истечением которых</w:t>
      </w:r>
      <w:r>
        <w:t xml:space="preserve"> </w:t>
      </w:r>
      <w:r w:rsidRPr="00F2744A">
        <w:t>гражданское законодательство связано с</w:t>
      </w:r>
      <w:r>
        <w:t xml:space="preserve"> </w:t>
      </w:r>
      <w:r w:rsidRPr="00F2744A">
        <w:t>возникновением, изменением или прекращением</w:t>
      </w:r>
      <w:r>
        <w:t xml:space="preserve"> </w:t>
      </w:r>
      <w:r w:rsidRPr="00F2744A">
        <w:t>гражданских прав и обязанностей.</w:t>
      </w:r>
    </w:p>
    <w:p w14:paraId="5C411237" w14:textId="77777777" w:rsidR="00F2744A" w:rsidRDefault="00F2744A" w:rsidP="00F2744A"/>
    <w:p w14:paraId="11063CF2" w14:textId="77777777" w:rsidR="00F2744A" w:rsidRDefault="00F2744A" w:rsidP="00F2744A">
      <w:r w:rsidRPr="00F2744A">
        <w:t>Срок, исчисляемый неделями, истекает в</w:t>
      </w:r>
      <w:r>
        <w:t xml:space="preserve"> </w:t>
      </w:r>
      <w:r w:rsidRPr="00F2744A">
        <w:t>соответствующий день после недели срока</w:t>
      </w:r>
    </w:p>
    <w:p w14:paraId="229870E4" w14:textId="076FF029" w:rsidR="00F2744A" w:rsidRPr="00F2744A" w:rsidRDefault="00F2744A" w:rsidP="00F2744A">
      <w:pPr>
        <w:pStyle w:val="a3"/>
        <w:numPr>
          <w:ilvl w:val="0"/>
          <w:numId w:val="1"/>
        </w:numPr>
      </w:pPr>
      <w:r w:rsidRPr="00F2744A">
        <w:t>Если в конце срока исчисляемых месяцами</w:t>
      </w:r>
      <w:r>
        <w:t xml:space="preserve"> </w:t>
      </w:r>
      <w:r w:rsidRPr="00F2744A">
        <w:t>приходит месяц, в котором нет</w:t>
      </w:r>
      <w:r>
        <w:t xml:space="preserve"> </w:t>
      </w:r>
      <w:r w:rsidRPr="00F2744A">
        <w:t>соответствующего числа, то срок истекает в</w:t>
      </w:r>
      <w:r>
        <w:t xml:space="preserve"> </w:t>
      </w:r>
      <w:r w:rsidRPr="00F2744A">
        <w:t>последний день этого месяца.</w:t>
      </w:r>
    </w:p>
    <w:p w14:paraId="03C4F334" w14:textId="074093F2" w:rsidR="00F2744A" w:rsidRPr="00F2744A" w:rsidRDefault="00F2744A" w:rsidP="00F2744A">
      <w:pPr>
        <w:pStyle w:val="a3"/>
        <w:numPr>
          <w:ilvl w:val="0"/>
          <w:numId w:val="1"/>
        </w:numPr>
      </w:pPr>
      <w:r w:rsidRPr="00F2744A">
        <w:t>В течение срока, определённого периодом</w:t>
      </w:r>
      <w:r>
        <w:t xml:space="preserve"> </w:t>
      </w:r>
      <w:r w:rsidRPr="00F2744A">
        <w:t>времени, начиная на следующий день после</w:t>
      </w:r>
      <w:r>
        <w:t xml:space="preserve"> </w:t>
      </w:r>
      <w:r w:rsidRPr="00F2744A">
        <w:t>календарной даты/наступления события.</w:t>
      </w:r>
    </w:p>
    <w:p w14:paraId="4937B19E" w14:textId="77777777" w:rsidR="00F2744A" w:rsidRDefault="00F2744A" w:rsidP="00F2744A"/>
    <w:p w14:paraId="242291A7" w14:textId="0A6D7520" w:rsidR="00F2744A" w:rsidRPr="00F2744A" w:rsidRDefault="00F2744A" w:rsidP="00F2744A">
      <w:r w:rsidRPr="00F2744A">
        <w:t>Исковая давность - срок защиты гражданских</w:t>
      </w:r>
      <w:r>
        <w:t xml:space="preserve"> </w:t>
      </w:r>
      <w:r w:rsidRPr="00F2744A">
        <w:t>прав</w:t>
      </w:r>
    </w:p>
    <w:p w14:paraId="519DCDE1" w14:textId="77777777" w:rsidR="00F2744A" w:rsidRDefault="00F2744A" w:rsidP="00F2744A"/>
    <w:p w14:paraId="5D3A7EAB" w14:textId="2432F2EA" w:rsidR="00F2744A" w:rsidRPr="00F2744A" w:rsidRDefault="00F2744A" w:rsidP="00F2744A">
      <w:r w:rsidRPr="00F2744A">
        <w:t>Сроки делятся на субъективные и объективные.</w:t>
      </w:r>
    </w:p>
    <w:p w14:paraId="6C37686B" w14:textId="77777777" w:rsidR="00F2744A" w:rsidRDefault="00F2744A" w:rsidP="00F2744A"/>
    <w:p w14:paraId="4CEA90C5" w14:textId="61371511" w:rsidR="00F2744A" w:rsidRPr="00F2744A" w:rsidRDefault="00F2744A" w:rsidP="00F2744A">
      <w:r w:rsidRPr="00F2744A">
        <w:t>Субъективный срок - начиная со дня, когда лицо</w:t>
      </w:r>
      <w:r>
        <w:t xml:space="preserve"> </w:t>
      </w:r>
      <w:r w:rsidRPr="00F2744A">
        <w:t>узнало/должно было узнать о нарушении своего</w:t>
      </w:r>
      <w:r>
        <w:t xml:space="preserve"> </w:t>
      </w:r>
      <w:r w:rsidRPr="00F2744A">
        <w:t>права и о том, кто является ответчиком по иску о</w:t>
      </w:r>
      <w:r>
        <w:t xml:space="preserve"> </w:t>
      </w:r>
      <w:r w:rsidRPr="00F2744A">
        <w:t>защите этого права.</w:t>
      </w:r>
    </w:p>
    <w:p w14:paraId="4401DB5C" w14:textId="64AEFD6C" w:rsidR="00F2744A" w:rsidRPr="00F2744A" w:rsidRDefault="00F2744A" w:rsidP="00F2744A">
      <w:r w:rsidRPr="00F2744A">
        <w:t>Объективный срок - исчисляется со дня</w:t>
      </w:r>
      <w:r>
        <w:t xml:space="preserve"> </w:t>
      </w:r>
      <w:r w:rsidRPr="00F2744A">
        <w:t>нарушения права</w:t>
      </w:r>
    </w:p>
    <w:p w14:paraId="47D45568" w14:textId="77777777" w:rsidR="00F2744A" w:rsidRDefault="00F2744A" w:rsidP="00F2744A"/>
    <w:p w14:paraId="63D07705" w14:textId="56EBD6B5" w:rsidR="00F2744A" w:rsidRPr="00F2744A" w:rsidRDefault="00F2744A" w:rsidP="00F2744A">
      <w:r w:rsidRPr="00F2744A">
        <w:t>Общий срок исковой давности применим ко всем</w:t>
      </w:r>
      <w:r w:rsidR="00DD33E5">
        <w:t xml:space="preserve"> </w:t>
      </w:r>
      <w:r w:rsidRPr="00F2744A">
        <w:t>гражданским правоотношениям, если законом не</w:t>
      </w:r>
      <w:r w:rsidR="00DD33E5">
        <w:t xml:space="preserve"> </w:t>
      </w:r>
      <w:r w:rsidRPr="00F2744A">
        <w:t>установлено иное, и длится три года.</w:t>
      </w:r>
    </w:p>
    <w:p w14:paraId="6FAAFE29" w14:textId="77777777" w:rsidR="00DD33E5" w:rsidRDefault="00DD33E5" w:rsidP="00F2744A"/>
    <w:p w14:paraId="059F6853" w14:textId="64097753" w:rsidR="00DD33E5" w:rsidRDefault="00F2744A" w:rsidP="00DD33E5">
      <w:r w:rsidRPr="00F2744A">
        <w:t>Специальный срок - в определённом условном</w:t>
      </w:r>
      <w:r w:rsidR="00DD33E5">
        <w:t xml:space="preserve"> </w:t>
      </w:r>
      <w:r w:rsidRPr="00F2744A">
        <w:t xml:space="preserve">направлении </w:t>
      </w:r>
    </w:p>
    <w:p w14:paraId="5A338BF5" w14:textId="77777777" w:rsidR="00DD33E5" w:rsidRPr="00F2744A" w:rsidRDefault="00DD33E5" w:rsidP="00DD33E5"/>
    <w:p w14:paraId="21CF2322" w14:textId="068D29EC" w:rsidR="00F2744A" w:rsidRPr="00F2744A" w:rsidRDefault="00F2744A" w:rsidP="00F2744A">
      <w:r w:rsidRPr="00F2744A">
        <w:t>Преимущественное право покупки -</w:t>
      </w:r>
      <w:r w:rsidR="00DD33E5">
        <w:t xml:space="preserve"> </w:t>
      </w:r>
      <w:r w:rsidRPr="00F2744A">
        <w:t>три месяца</w:t>
      </w:r>
    </w:p>
    <w:p w14:paraId="1128676C" w14:textId="77777777" w:rsidR="00DD33E5" w:rsidRDefault="00F2744A" w:rsidP="00F2744A">
      <w:r w:rsidRPr="00F2744A">
        <w:t>Признание сделки недействительной - 1 год</w:t>
      </w:r>
    </w:p>
    <w:p w14:paraId="6485CA52" w14:textId="072F0A48" w:rsidR="00DD33E5" w:rsidRDefault="00DD33E5" w:rsidP="00F2744A"/>
    <w:p w14:paraId="4594A41E" w14:textId="77777777" w:rsidR="00AC4AD8" w:rsidRPr="00F2744A" w:rsidRDefault="00AC4AD8" w:rsidP="00AC4AD8">
      <w:r w:rsidRPr="00F2744A">
        <w:lastRenderedPageBreak/>
        <w:t>Исковая давность не распространяется на дела о</w:t>
      </w:r>
      <w:r>
        <w:t xml:space="preserve"> </w:t>
      </w:r>
      <w:r w:rsidRPr="00F2744A">
        <w:t>защите личных неимущественных прав и других</w:t>
      </w:r>
      <w:r>
        <w:t xml:space="preserve"> </w:t>
      </w:r>
      <w:r w:rsidRPr="00F2744A">
        <w:t>материальных благ, кроме случаев,</w:t>
      </w:r>
      <w:r>
        <w:t xml:space="preserve"> </w:t>
      </w:r>
      <w:r w:rsidRPr="00F2744A">
        <w:t>установленных законом. Согласно ему, не имеют</w:t>
      </w:r>
      <w:r>
        <w:t xml:space="preserve"> </w:t>
      </w:r>
      <w:r w:rsidRPr="00F2744A">
        <w:t>давности:</w:t>
      </w:r>
    </w:p>
    <w:p w14:paraId="32AA2D32" w14:textId="77777777" w:rsidR="00AC4AD8" w:rsidRDefault="00AC4AD8" w:rsidP="00F2744A"/>
    <w:p w14:paraId="2AA36C2A" w14:textId="534004EA" w:rsidR="00F2744A" w:rsidRPr="00F2744A" w:rsidRDefault="00AC4AD8" w:rsidP="00F2744A">
      <w:r w:rsidRPr="00F2744A">
        <w:t>•</w:t>
      </w:r>
      <w:r>
        <w:t xml:space="preserve"> </w:t>
      </w:r>
      <w:r w:rsidR="00DD33E5">
        <w:t>Т</w:t>
      </w:r>
      <w:r w:rsidR="00F2744A" w:rsidRPr="00F2744A">
        <w:t>ребования вкладчиков по выдаче вкладов</w:t>
      </w:r>
      <w:r w:rsidR="00DD33E5">
        <w:t xml:space="preserve"> </w:t>
      </w:r>
      <w:r w:rsidR="00F2744A" w:rsidRPr="00F2744A">
        <w:t>банком</w:t>
      </w:r>
    </w:p>
    <w:p w14:paraId="41CACCE3" w14:textId="6F52CC58" w:rsidR="00F2744A" w:rsidRPr="00F2744A" w:rsidRDefault="00F2744A" w:rsidP="00F2744A">
      <w:r w:rsidRPr="00F2744A">
        <w:t>•</w:t>
      </w:r>
      <w:r w:rsidR="00DD33E5">
        <w:t xml:space="preserve"> </w:t>
      </w:r>
      <w:r w:rsidRPr="00F2744A">
        <w:t>Требования о возмещении вреда физически</w:t>
      </w:r>
      <w:r w:rsidR="00DD33E5">
        <w:t xml:space="preserve"> </w:t>
      </w:r>
      <w:r w:rsidRPr="00F2744A">
        <w:t>здорового гражданина, однако требование,</w:t>
      </w:r>
      <w:r w:rsidR="00DD33E5">
        <w:t xml:space="preserve"> </w:t>
      </w:r>
      <w:r w:rsidRPr="00F2744A">
        <w:t>если больше трёх лет, удовлетворяется за</w:t>
      </w:r>
      <w:r w:rsidR="00DD33E5">
        <w:t xml:space="preserve"> </w:t>
      </w:r>
      <w:r w:rsidRPr="00F2744A">
        <w:t>прошлое время и не более чем за 3 года</w:t>
      </w:r>
      <w:r w:rsidR="00DD33E5">
        <w:t xml:space="preserve"> </w:t>
      </w:r>
      <w:r w:rsidRPr="00F2744A">
        <w:t>предшествовавших предъявлению иска.</w:t>
      </w:r>
    </w:p>
    <w:p w14:paraId="1EE19668" w14:textId="0FDC5033" w:rsidR="00F2744A" w:rsidRPr="00F2744A" w:rsidRDefault="00F2744A" w:rsidP="00F2744A">
      <w:r w:rsidRPr="00F2744A">
        <w:t>•</w:t>
      </w:r>
      <w:r w:rsidR="00DD33E5">
        <w:t xml:space="preserve"> </w:t>
      </w:r>
      <w:r w:rsidRPr="00F2744A">
        <w:t>Другие требования в случае, установленных</w:t>
      </w:r>
      <w:r w:rsidR="00DD33E5">
        <w:t xml:space="preserve"> </w:t>
      </w:r>
      <w:proofErr w:type="gramStart"/>
      <w:r w:rsidRPr="00F2744A">
        <w:t>законом(</w:t>
      </w:r>
      <w:proofErr w:type="gramEnd"/>
      <w:r w:rsidRPr="00F2744A">
        <w:t>чрезвычайные ситуации, участия в</w:t>
      </w:r>
      <w:r w:rsidR="00DD33E5">
        <w:t xml:space="preserve"> </w:t>
      </w:r>
      <w:r w:rsidRPr="00F2744A">
        <w:t>боевых действиях)</w:t>
      </w:r>
    </w:p>
    <w:p w14:paraId="14EA95D2" w14:textId="77777777" w:rsidR="00AC4AD8" w:rsidRDefault="00AC4AD8" w:rsidP="00F2744A"/>
    <w:p w14:paraId="51E59576" w14:textId="3BB11E77" w:rsidR="00F2744A" w:rsidRPr="00F2744A" w:rsidRDefault="00F2744A" w:rsidP="00F2744A">
      <w:r w:rsidRPr="00F2744A">
        <w:t>Задача:</w:t>
      </w:r>
    </w:p>
    <w:p w14:paraId="7A33F9CD" w14:textId="6903B88C" w:rsidR="00F2744A" w:rsidRPr="00F2744A" w:rsidRDefault="00F2744A" w:rsidP="00F2744A">
      <w:r w:rsidRPr="00F2744A">
        <w:t>После смерти В. Громова остались его отец, бабушка со стороны отца, брат и сын 10-ти лет Максим.</w:t>
      </w:r>
      <w:r w:rsidR="00AC4AD8">
        <w:t xml:space="preserve"> </w:t>
      </w:r>
      <w:r w:rsidRPr="00F2744A">
        <w:t>Отец от наследства отказался. Определить круг</w:t>
      </w:r>
      <w:r w:rsidR="00AC4AD8">
        <w:t xml:space="preserve"> </w:t>
      </w:r>
      <w:r w:rsidRPr="00F2744A">
        <w:t>наследников, если:</w:t>
      </w:r>
    </w:p>
    <w:p w14:paraId="370332EC" w14:textId="77777777" w:rsidR="00F2744A" w:rsidRPr="00F2744A" w:rsidRDefault="00F2744A" w:rsidP="00F2744A">
      <w:r w:rsidRPr="00F2744A">
        <w:t>а. Максим родной</w:t>
      </w:r>
    </w:p>
    <w:p w14:paraId="10C54E8B" w14:textId="77777777" w:rsidR="00F2744A" w:rsidRPr="00F2744A" w:rsidRDefault="00F2744A" w:rsidP="00F2744A">
      <w:r w:rsidRPr="00F2744A">
        <w:t>б. Громов написал завещание в пользу брата</w:t>
      </w:r>
    </w:p>
    <w:p w14:paraId="7C62F6EB" w14:textId="77777777" w:rsidR="00F2744A" w:rsidRPr="00F2744A" w:rsidRDefault="00F2744A" w:rsidP="00F2744A">
      <w:r w:rsidRPr="00F2744A">
        <w:t>Ответ:</w:t>
      </w:r>
    </w:p>
    <w:p w14:paraId="7BA7A00F" w14:textId="77777777" w:rsidR="00F2744A" w:rsidRPr="00F2744A" w:rsidRDefault="00F2744A" w:rsidP="00F2744A">
      <w:r w:rsidRPr="00F2744A">
        <w:t>а) 100% сына</w:t>
      </w:r>
    </w:p>
    <w:p w14:paraId="0932A067" w14:textId="4ECBB71D" w:rsidR="00F2744A" w:rsidRDefault="00F2744A" w:rsidP="00F2744A">
      <w:r w:rsidRPr="00F2744A">
        <w:t>б) 50% брата</w:t>
      </w:r>
    </w:p>
    <w:p w14:paraId="783CAEB8" w14:textId="4B07CB38" w:rsidR="00AC4AD8" w:rsidRDefault="00AC4AD8" w:rsidP="00F2744A"/>
    <w:p w14:paraId="050BFF49" w14:textId="5BE462EA" w:rsidR="00AC4AD8" w:rsidRDefault="00AC4AD8" w:rsidP="00F2744A">
      <w:pPr>
        <w:rPr>
          <w:b/>
          <w:bCs/>
        </w:rPr>
      </w:pPr>
      <w:r w:rsidRPr="00AC4AD8">
        <w:rPr>
          <w:b/>
          <w:bCs/>
        </w:rPr>
        <w:t>Семинар 10</w:t>
      </w:r>
    </w:p>
    <w:p w14:paraId="63B38DC3" w14:textId="7A525B1C" w:rsidR="00AC4AD8" w:rsidRDefault="00AC4AD8" w:rsidP="00F2744A">
      <w:pPr>
        <w:rPr>
          <w:b/>
          <w:bCs/>
        </w:rPr>
      </w:pPr>
    </w:p>
    <w:p w14:paraId="75745B45" w14:textId="6AA05283" w:rsidR="00767B25" w:rsidRPr="00767B25" w:rsidRDefault="00767B25" w:rsidP="00767B25">
      <w:r w:rsidRPr="00767B25">
        <w:t>Брак - добровольно-свободный единобрачный равноправный</w:t>
      </w:r>
      <w:r>
        <w:t xml:space="preserve"> </w:t>
      </w:r>
      <w:r w:rsidRPr="00767B25">
        <w:t>союз между мужчиной и женщиной, зарегистрированный в</w:t>
      </w:r>
      <w:r>
        <w:t xml:space="preserve"> </w:t>
      </w:r>
      <w:r w:rsidRPr="00767B25">
        <w:t xml:space="preserve">загсе, направленный на создание семьи и </w:t>
      </w:r>
      <w:proofErr w:type="gramStart"/>
      <w:r w:rsidRPr="00767B25">
        <w:t>порождающий для</w:t>
      </w:r>
      <w:r>
        <w:t xml:space="preserve"> </w:t>
      </w:r>
      <w:r w:rsidRPr="00767B25">
        <w:t>супругов личные и имущественные права</w:t>
      </w:r>
      <w:proofErr w:type="gramEnd"/>
      <w:r w:rsidRPr="00767B25">
        <w:t xml:space="preserve"> и обязанности.</w:t>
      </w:r>
    </w:p>
    <w:p w14:paraId="0B0F1934" w14:textId="77777777" w:rsidR="00767B25" w:rsidRDefault="00767B25" w:rsidP="00767B25"/>
    <w:p w14:paraId="0BDE5FFA" w14:textId="238A4894" w:rsidR="00767B25" w:rsidRPr="00767B25" w:rsidRDefault="00767B25" w:rsidP="00767B25">
      <w:r w:rsidRPr="00767B25">
        <w:t>Заявление на вступление в брак действует шесть месяцев.</w:t>
      </w:r>
    </w:p>
    <w:p w14:paraId="7A4DAF43" w14:textId="77777777" w:rsidR="00767B25" w:rsidRDefault="00767B25" w:rsidP="00767B25"/>
    <w:p w14:paraId="6D14C1AD" w14:textId="5D46A5A6" w:rsidR="00767B25" w:rsidRPr="00767B25" w:rsidRDefault="00767B25" w:rsidP="00767B25">
      <w:r w:rsidRPr="00767B25">
        <w:t>Представительство запрещено.</w:t>
      </w:r>
    </w:p>
    <w:p w14:paraId="4EE5FDFC" w14:textId="5D73E1EF" w:rsidR="00767B25" w:rsidRDefault="00767B25" w:rsidP="00767B25"/>
    <w:p w14:paraId="41AF662A" w14:textId="746B2D89" w:rsidR="00767B25" w:rsidRDefault="00767B25" w:rsidP="00767B25">
      <w:r w:rsidRPr="00767B25">
        <w:t>Условие заключения брака:</w:t>
      </w:r>
    </w:p>
    <w:p w14:paraId="31863BF5" w14:textId="16C5EEBA" w:rsidR="00767B25" w:rsidRPr="00767B25" w:rsidRDefault="00767B25" w:rsidP="00767B25">
      <w:pPr>
        <w:pStyle w:val="a3"/>
        <w:numPr>
          <w:ilvl w:val="0"/>
          <w:numId w:val="2"/>
        </w:numPr>
      </w:pPr>
      <w:r w:rsidRPr="00767B25">
        <w:t>Браки между гражданами Российской Федерации, проживающих вне территории РФ,</w:t>
      </w:r>
      <w:r>
        <w:t xml:space="preserve"> </w:t>
      </w:r>
      <w:r w:rsidRPr="00767B25">
        <w:t>заключаются в дипломатических</w:t>
      </w:r>
      <w:r>
        <w:t xml:space="preserve"> </w:t>
      </w:r>
      <w:r w:rsidRPr="00767B25">
        <w:t>представительствах или консульствах</w:t>
      </w:r>
    </w:p>
    <w:p w14:paraId="25BEA171" w14:textId="77777777" w:rsidR="00767B25" w:rsidRDefault="00767B25" w:rsidP="00767B25">
      <w:pPr>
        <w:pStyle w:val="a3"/>
        <w:numPr>
          <w:ilvl w:val="0"/>
          <w:numId w:val="2"/>
        </w:numPr>
      </w:pPr>
      <w:r w:rsidRPr="00767B25">
        <w:t xml:space="preserve">Добровольное согласие мужчины и </w:t>
      </w:r>
      <w:proofErr w:type="spellStart"/>
      <w:r w:rsidRPr="00767B25">
        <w:t>женщины</w:t>
      </w:r>
    </w:p>
    <w:p w14:paraId="05B6F4FB" w14:textId="56C6DAA4" w:rsidR="00767B25" w:rsidRPr="00767B25" w:rsidRDefault="00767B25" w:rsidP="00767B25">
      <w:pPr>
        <w:pStyle w:val="a3"/>
        <w:numPr>
          <w:ilvl w:val="0"/>
          <w:numId w:val="2"/>
        </w:numPr>
      </w:pPr>
      <w:r w:rsidRPr="00767B25">
        <w:t>Достижени</w:t>
      </w:r>
      <w:proofErr w:type="spellEnd"/>
      <w:r w:rsidRPr="00767B25">
        <w:t xml:space="preserve">е брачного </w:t>
      </w:r>
      <w:proofErr w:type="gramStart"/>
      <w:r w:rsidRPr="00767B25">
        <w:t>возраста(</w:t>
      </w:r>
      <w:proofErr w:type="gramEnd"/>
      <w:r w:rsidRPr="00767B25">
        <w:t>в общем случае - с 18 лет, при наличии уважительной причины - с 16-ти)</w:t>
      </w:r>
    </w:p>
    <w:p w14:paraId="57F79B7C" w14:textId="77777777" w:rsidR="00767B25" w:rsidRDefault="00767B25" w:rsidP="00767B25"/>
    <w:p w14:paraId="553428DE" w14:textId="127D75BE" w:rsidR="006A0178" w:rsidRPr="00767B25" w:rsidRDefault="006A0178" w:rsidP="00767B25">
      <w:r w:rsidRPr="00767B25">
        <w:t>Обстоятельства, препятствующие заключению брака:</w:t>
      </w:r>
    </w:p>
    <w:p w14:paraId="0B6F8D6C" w14:textId="535235E3" w:rsidR="00767B25" w:rsidRPr="00767B25" w:rsidRDefault="00767B25" w:rsidP="00767B25">
      <w:pPr>
        <w:pStyle w:val="a3"/>
        <w:numPr>
          <w:ilvl w:val="0"/>
          <w:numId w:val="3"/>
        </w:numPr>
      </w:pPr>
      <w:r w:rsidRPr="00767B25">
        <w:t>Наличие уже имеющегося заключённого брака</w:t>
      </w:r>
    </w:p>
    <w:p w14:paraId="51911989" w14:textId="0B8FDB03" w:rsidR="00767B25" w:rsidRPr="00767B25" w:rsidRDefault="00767B25" w:rsidP="00767B25">
      <w:pPr>
        <w:pStyle w:val="a3"/>
        <w:numPr>
          <w:ilvl w:val="0"/>
          <w:numId w:val="3"/>
        </w:numPr>
      </w:pPr>
      <w:r w:rsidRPr="00767B25">
        <w:t>Наличие близкого родства</w:t>
      </w:r>
    </w:p>
    <w:p w14:paraId="468D8A8A" w14:textId="037E8A4F" w:rsidR="00767B25" w:rsidRDefault="00767B25" w:rsidP="00767B25">
      <w:pPr>
        <w:pStyle w:val="a3"/>
        <w:numPr>
          <w:ilvl w:val="0"/>
          <w:numId w:val="3"/>
        </w:numPr>
      </w:pPr>
      <w:r w:rsidRPr="00767B25">
        <w:t>Недееспособность одного из вступающих в брак</w:t>
      </w:r>
    </w:p>
    <w:p w14:paraId="288CAAAE" w14:textId="64691F3A" w:rsidR="006A0178" w:rsidRDefault="006A0178" w:rsidP="006A0178"/>
    <w:p w14:paraId="2FDFD87A" w14:textId="12319067" w:rsidR="006A0178" w:rsidRPr="00767B25" w:rsidRDefault="006A0178" w:rsidP="006A0178">
      <w:r w:rsidRPr="00767B25">
        <w:t>Брак прекращается в случае:</w:t>
      </w:r>
    </w:p>
    <w:p w14:paraId="4B05E046" w14:textId="1217F75E" w:rsidR="00767B25" w:rsidRPr="00767B25" w:rsidRDefault="00767B25" w:rsidP="00767B25">
      <w:pPr>
        <w:pStyle w:val="a3"/>
        <w:numPr>
          <w:ilvl w:val="0"/>
          <w:numId w:val="3"/>
        </w:numPr>
      </w:pPr>
      <w:r w:rsidRPr="00767B25">
        <w:t>Смерти одного из супругов</w:t>
      </w:r>
    </w:p>
    <w:p w14:paraId="3B79C295" w14:textId="1B4F51E8" w:rsidR="00767B25" w:rsidRPr="00767B25" w:rsidRDefault="00767B25" w:rsidP="00767B25">
      <w:pPr>
        <w:pStyle w:val="a3"/>
        <w:numPr>
          <w:ilvl w:val="0"/>
          <w:numId w:val="3"/>
        </w:numPr>
      </w:pPr>
      <w:r w:rsidRPr="00767B25">
        <w:t>Признание умершим одного из супругов</w:t>
      </w:r>
    </w:p>
    <w:p w14:paraId="7D40CF7D" w14:textId="77777777" w:rsidR="00767B25" w:rsidRDefault="00767B25" w:rsidP="00767B25">
      <w:pPr>
        <w:pStyle w:val="a3"/>
        <w:numPr>
          <w:ilvl w:val="0"/>
          <w:numId w:val="3"/>
        </w:numPr>
      </w:pPr>
      <w:r w:rsidRPr="00767B25">
        <w:t>Расторжение по заявлению одного или обоих супругов</w:t>
      </w:r>
    </w:p>
    <w:p w14:paraId="492AB036" w14:textId="52C22636" w:rsidR="00767B25" w:rsidRPr="00767B25" w:rsidRDefault="00767B25" w:rsidP="00767B25">
      <w:pPr>
        <w:pStyle w:val="a3"/>
        <w:numPr>
          <w:ilvl w:val="0"/>
          <w:numId w:val="3"/>
        </w:numPr>
      </w:pPr>
      <w:r w:rsidRPr="00767B25">
        <w:t>По заявлению опекуна супруга, признанного недееспособным</w:t>
      </w:r>
    </w:p>
    <w:p w14:paraId="2834EC0E" w14:textId="77777777" w:rsidR="00767B25" w:rsidRDefault="00767B25" w:rsidP="00767B25"/>
    <w:p w14:paraId="5CC70920" w14:textId="77777777" w:rsidR="00767B25" w:rsidRDefault="00767B25" w:rsidP="00767B25"/>
    <w:p w14:paraId="1215B034" w14:textId="77777777" w:rsidR="00767B25" w:rsidRDefault="00767B25" w:rsidP="00767B25"/>
    <w:p w14:paraId="05B6D88B" w14:textId="5AB5F8C6" w:rsidR="00767B25" w:rsidRPr="00767B25" w:rsidRDefault="00767B25" w:rsidP="00767B25">
      <w:r w:rsidRPr="00767B25">
        <w:t>Процедуры:</w:t>
      </w:r>
    </w:p>
    <w:p w14:paraId="136EB9C0" w14:textId="5F26A782" w:rsidR="00767B25" w:rsidRDefault="00767B25" w:rsidP="006A0178">
      <w:pPr>
        <w:pStyle w:val="a3"/>
        <w:numPr>
          <w:ilvl w:val="0"/>
          <w:numId w:val="6"/>
        </w:numPr>
      </w:pPr>
      <w:r w:rsidRPr="00767B25">
        <w:t>Развод через загс</w:t>
      </w:r>
    </w:p>
    <w:p w14:paraId="21344C38" w14:textId="77777777" w:rsidR="006A0178" w:rsidRPr="00767B25" w:rsidRDefault="006A0178" w:rsidP="006A0178">
      <w:pPr>
        <w:pStyle w:val="a3"/>
        <w:numPr>
          <w:ilvl w:val="0"/>
          <w:numId w:val="5"/>
        </w:numPr>
      </w:pPr>
      <w:r w:rsidRPr="00767B25">
        <w:t>Если у супругов нет несовершеннолетних детей</w:t>
      </w:r>
    </w:p>
    <w:p w14:paraId="6E5CC9FF" w14:textId="77777777" w:rsidR="006A0178" w:rsidRDefault="006A0178" w:rsidP="006A0178">
      <w:pPr>
        <w:pStyle w:val="a3"/>
        <w:numPr>
          <w:ilvl w:val="0"/>
          <w:numId w:val="5"/>
        </w:numPr>
      </w:pPr>
      <w:r w:rsidRPr="00767B25">
        <w:t>Если один из супругов признан безвестно отсутствующим</w:t>
      </w:r>
    </w:p>
    <w:p w14:paraId="78BE2AAD" w14:textId="77777777" w:rsidR="006A0178" w:rsidRDefault="006A0178" w:rsidP="006A0178">
      <w:pPr>
        <w:pStyle w:val="a3"/>
        <w:numPr>
          <w:ilvl w:val="0"/>
          <w:numId w:val="5"/>
        </w:numPr>
      </w:pPr>
      <w:r>
        <w:t>Е</w:t>
      </w:r>
      <w:r w:rsidRPr="00767B25">
        <w:t>сли один из супругов признан недееспособным</w:t>
      </w:r>
    </w:p>
    <w:p w14:paraId="77862AF6" w14:textId="42784F71" w:rsidR="006A0178" w:rsidRPr="00767B25" w:rsidRDefault="006A0178" w:rsidP="006A0178">
      <w:pPr>
        <w:pStyle w:val="a3"/>
        <w:numPr>
          <w:ilvl w:val="0"/>
          <w:numId w:val="5"/>
        </w:numPr>
      </w:pPr>
      <w:r w:rsidRPr="00767B25">
        <w:t>Если один из супругов осуждён более чем на три года</w:t>
      </w:r>
    </w:p>
    <w:p w14:paraId="5CC726C1" w14:textId="6F6C74E1" w:rsidR="006A0178" w:rsidRPr="00767B25" w:rsidRDefault="006A0178" w:rsidP="006A0178">
      <w:pPr>
        <w:pStyle w:val="a3"/>
        <w:numPr>
          <w:ilvl w:val="0"/>
          <w:numId w:val="6"/>
        </w:numPr>
      </w:pPr>
      <w:r w:rsidRPr="00767B25">
        <w:t>Развод через суд:</w:t>
      </w:r>
    </w:p>
    <w:p w14:paraId="19D8C2C2" w14:textId="77777777" w:rsidR="00767B25" w:rsidRPr="00767B25" w:rsidRDefault="00767B25" w:rsidP="00767B25">
      <w:pPr>
        <w:ind w:left="708"/>
      </w:pPr>
      <w:r w:rsidRPr="00767B25">
        <w:t>• Если есть несовершеннолетние дети</w:t>
      </w:r>
    </w:p>
    <w:p w14:paraId="2BB4554F" w14:textId="77777777" w:rsidR="00767B25" w:rsidRPr="00767B25" w:rsidRDefault="00767B25" w:rsidP="00767B25">
      <w:pPr>
        <w:ind w:left="708"/>
      </w:pPr>
      <w:r w:rsidRPr="00767B25">
        <w:t>• При отсутствии согласия одного из супругов</w:t>
      </w:r>
    </w:p>
    <w:p w14:paraId="40398074" w14:textId="287AB0D6" w:rsidR="006A0178" w:rsidRPr="00767B25" w:rsidRDefault="006A0178" w:rsidP="006A0178">
      <w:pPr>
        <w:ind w:left="708"/>
      </w:pPr>
      <w:r w:rsidRPr="00767B25">
        <w:t xml:space="preserve">• </w:t>
      </w:r>
      <w:r w:rsidR="00767B25" w:rsidRPr="00767B25">
        <w:t>Если один из супругов уклоняется от развода в органах загс при отсутствии препятствующих обстоятельств</w:t>
      </w:r>
    </w:p>
    <w:p w14:paraId="738E0AB8" w14:textId="55A94F4F" w:rsidR="006A0178" w:rsidRDefault="006A0178" w:rsidP="006A0178"/>
    <w:p w14:paraId="50672C33" w14:textId="77777777" w:rsidR="006A0178" w:rsidRPr="00767B25" w:rsidRDefault="006A0178" w:rsidP="006A0178">
      <w:r w:rsidRPr="00767B25">
        <w:t>Признание брака недействительным:</w:t>
      </w:r>
    </w:p>
    <w:p w14:paraId="5B5469AE" w14:textId="77777777" w:rsidR="006A0178" w:rsidRDefault="006A0178" w:rsidP="006A0178"/>
    <w:p w14:paraId="0DC77525" w14:textId="1DC6ADED" w:rsidR="00767B25" w:rsidRPr="00767B25" w:rsidRDefault="006A0178" w:rsidP="006A0178">
      <w:r w:rsidRPr="00767B25">
        <w:t xml:space="preserve">• </w:t>
      </w:r>
      <w:r w:rsidR="00767B25" w:rsidRPr="00767B25">
        <w:t>Нарушение условий заключения брака</w:t>
      </w:r>
    </w:p>
    <w:p w14:paraId="5C9DBD20" w14:textId="4622E217" w:rsidR="00194310" w:rsidRDefault="006A0178" w:rsidP="00767B25">
      <w:r w:rsidRPr="00767B25">
        <w:t xml:space="preserve">• </w:t>
      </w:r>
      <w:r w:rsidR="00767B25" w:rsidRPr="00767B25">
        <w:t>Наличие при заключении брака условий, препятствующих его заключению</w:t>
      </w:r>
    </w:p>
    <w:p w14:paraId="6E268655" w14:textId="6CF7F74A" w:rsidR="00194310" w:rsidRPr="00767B25" w:rsidRDefault="00767B25" w:rsidP="00767B25">
      <w:r w:rsidRPr="00767B25">
        <w:t xml:space="preserve">• Сокрытие одним из супругов от другого наличия у него </w:t>
      </w:r>
      <w:r w:rsidR="00194310">
        <w:t>вич</w:t>
      </w:r>
    </w:p>
    <w:p w14:paraId="1BCEBE30" w14:textId="0DE71E35" w:rsidR="00767B25" w:rsidRDefault="00767B25" w:rsidP="00767B25">
      <w:r w:rsidRPr="00767B25">
        <w:t>•</w:t>
      </w:r>
      <w:r>
        <w:t xml:space="preserve"> </w:t>
      </w:r>
      <w:r w:rsidRPr="00767B25">
        <w:t>Отсутствие в момент регистрации брака намерения создать семью у одного или обоих супругов</w:t>
      </w:r>
    </w:p>
    <w:p w14:paraId="767E98AA" w14:textId="77777777" w:rsidR="006A0178" w:rsidRDefault="006A0178" w:rsidP="00767B25"/>
    <w:p w14:paraId="1513B7A4" w14:textId="71B3A18C" w:rsidR="006A0178" w:rsidRPr="006A0178" w:rsidRDefault="006A0178" w:rsidP="00767B25">
      <w:pPr>
        <w:rPr>
          <w:rFonts w:ascii="Times New Roman" w:eastAsia="Times New Roman" w:hAnsi="Times New Roman" w:cs="Times New Roman"/>
          <w:lang w:eastAsia="ru-RU"/>
        </w:rPr>
      </w:pPr>
      <w:r w:rsidRPr="006A0178">
        <w:rPr>
          <w:rFonts w:ascii="Times New Roman" w:eastAsia="Times New Roman" w:hAnsi="Times New Roman" w:cs="Times New Roman"/>
          <w:lang w:eastAsia="ru-RU"/>
        </w:rPr>
        <w:t>Изменение фамилии при заключении брака:</w:t>
      </w:r>
    </w:p>
    <w:p w14:paraId="51D5144D" w14:textId="05368092" w:rsidR="00767B25" w:rsidRPr="00767B25" w:rsidRDefault="00767B25" w:rsidP="00767B25">
      <w:r w:rsidRPr="00767B25">
        <w:t>•</w:t>
      </w:r>
      <w:r>
        <w:t xml:space="preserve"> </w:t>
      </w:r>
      <w:r w:rsidRPr="00767B25">
        <w:t>Берётся фамилия одного из супругов, оставляется</w:t>
      </w:r>
      <w:r>
        <w:t xml:space="preserve"> </w:t>
      </w:r>
      <w:r w:rsidRPr="00767B25">
        <w:t>старая, берётся двойная</w:t>
      </w:r>
    </w:p>
    <w:p w14:paraId="581E0CA6" w14:textId="6A365DD4" w:rsidR="00767B25" w:rsidRPr="00767B25" w:rsidRDefault="00767B25" w:rsidP="00767B25">
      <w:r w:rsidRPr="00767B25">
        <w:t>•</w:t>
      </w:r>
      <w:r>
        <w:t xml:space="preserve"> </w:t>
      </w:r>
      <w:r w:rsidRPr="00767B25">
        <w:t>При наличии двойной фамилии тройную брать</w:t>
      </w:r>
      <w:r>
        <w:t xml:space="preserve"> </w:t>
      </w:r>
      <w:r w:rsidRPr="00767B25">
        <w:t>нельзя</w:t>
      </w:r>
    </w:p>
    <w:p w14:paraId="67234F3E" w14:textId="77777777" w:rsidR="00767B25" w:rsidRDefault="00767B25" w:rsidP="00767B25"/>
    <w:p w14:paraId="449646AC" w14:textId="44BC9CC2" w:rsidR="00767B25" w:rsidRDefault="00767B25" w:rsidP="00767B25">
      <w:r w:rsidRPr="00767B25">
        <w:t>Браки бывают законные и договорные</w:t>
      </w:r>
    </w:p>
    <w:p w14:paraId="12D6A19C" w14:textId="77777777" w:rsidR="00C5612E" w:rsidRPr="00767B25" w:rsidRDefault="00C5612E" w:rsidP="00767B25"/>
    <w:p w14:paraId="5421FE23" w14:textId="77777777" w:rsidR="00767B25" w:rsidRPr="00767B25" w:rsidRDefault="00767B25" w:rsidP="00767B25">
      <w:r w:rsidRPr="00767B25">
        <w:t>Законные - браки без договора.</w:t>
      </w:r>
    </w:p>
    <w:p w14:paraId="371F73C2" w14:textId="77777777" w:rsidR="00767B25" w:rsidRPr="00767B25" w:rsidRDefault="00767B25" w:rsidP="00767B25">
      <w:r w:rsidRPr="00767B25">
        <w:t xml:space="preserve">Всё имущество, нажитое в браке, считается общим. Сюда относятся доходы, пенсии, пособия, вклады, движимое и недвижимое имущество. Индивидуальное имущество - имущество, приобретённое до брака, а также полученное в дар, наследство, и вещи индивидуального </w:t>
      </w:r>
      <w:proofErr w:type="gramStart"/>
      <w:r w:rsidRPr="00767B25">
        <w:t>пользования(</w:t>
      </w:r>
      <w:proofErr w:type="gramEnd"/>
      <w:r w:rsidRPr="00767B25">
        <w:t>кроме драгоценностей и предметов роскоши)</w:t>
      </w:r>
    </w:p>
    <w:p w14:paraId="3DDC5F28" w14:textId="77777777" w:rsidR="00767B25" w:rsidRDefault="00767B25" w:rsidP="00767B25"/>
    <w:p w14:paraId="4CA8BAA8" w14:textId="4F029D10" w:rsidR="00767B25" w:rsidRDefault="00767B25" w:rsidP="00767B25">
      <w:r w:rsidRPr="00767B25">
        <w:t>Договорные - в котором есть брачный договор</w:t>
      </w:r>
    </w:p>
    <w:p w14:paraId="32503BEA" w14:textId="77777777" w:rsidR="00C5612E" w:rsidRPr="00767B25" w:rsidRDefault="00C5612E" w:rsidP="00767B25"/>
    <w:p w14:paraId="000DAF6E" w14:textId="39C705AE" w:rsidR="00767B25" w:rsidRDefault="00767B25" w:rsidP="00767B25">
      <w:r w:rsidRPr="00767B25">
        <w:t>После развода есть три года на раздел имущества</w:t>
      </w:r>
    </w:p>
    <w:p w14:paraId="2331B36A" w14:textId="77777777" w:rsidR="00C5612E" w:rsidRDefault="00C5612E" w:rsidP="00767B25"/>
    <w:p w14:paraId="1E9CE596" w14:textId="549380F4" w:rsidR="00C5612E" w:rsidRPr="00C5612E" w:rsidRDefault="00C5612E" w:rsidP="00767B25">
      <w:pPr>
        <w:rPr>
          <w:rFonts w:ascii="Times New Roman" w:eastAsia="Times New Roman" w:hAnsi="Times New Roman" w:cs="Times New Roman"/>
          <w:lang w:eastAsia="ru-RU"/>
        </w:rPr>
      </w:pPr>
      <w:r w:rsidRPr="00C5612E">
        <w:rPr>
          <w:rFonts w:ascii="Times New Roman" w:eastAsia="Times New Roman" w:hAnsi="Times New Roman" w:cs="Times New Roman"/>
          <w:lang w:eastAsia="ru-RU"/>
        </w:rPr>
        <w:t>Имущество, не подлежащее разделу при разводе:</w:t>
      </w:r>
    </w:p>
    <w:p w14:paraId="21222A16" w14:textId="63F2C1C9" w:rsidR="00767B25" w:rsidRDefault="00767B25" w:rsidP="00C5612E">
      <w:pPr>
        <w:pStyle w:val="a3"/>
        <w:numPr>
          <w:ilvl w:val="0"/>
          <w:numId w:val="4"/>
        </w:numPr>
      </w:pPr>
      <w:r w:rsidRPr="00767B25">
        <w:t>Вещи, требуемые для удовлетворения потребностей</w:t>
      </w:r>
      <w:r>
        <w:t xml:space="preserve"> </w:t>
      </w:r>
      <w:r w:rsidRPr="00767B25">
        <w:t>несовершеннолетних детей</w:t>
      </w:r>
    </w:p>
    <w:p w14:paraId="447E493E" w14:textId="155CB897" w:rsidR="00AC4AD8" w:rsidRPr="00767B25" w:rsidRDefault="00767B25" w:rsidP="00C5612E">
      <w:pPr>
        <w:pStyle w:val="a3"/>
        <w:numPr>
          <w:ilvl w:val="0"/>
          <w:numId w:val="4"/>
        </w:numPr>
      </w:pPr>
      <w:r w:rsidRPr="00767B25">
        <w:t>Вклады, оформленные на несовершеннолетних детей</w:t>
      </w:r>
    </w:p>
    <w:sectPr w:rsidR="00AC4AD8" w:rsidRPr="0076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568"/>
    <w:multiLevelType w:val="hybridMultilevel"/>
    <w:tmpl w:val="4F7C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726D"/>
    <w:multiLevelType w:val="hybridMultilevel"/>
    <w:tmpl w:val="457A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1D57"/>
    <w:multiLevelType w:val="hybridMultilevel"/>
    <w:tmpl w:val="E7DC7FF8"/>
    <w:lvl w:ilvl="0" w:tplc="1D42D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E6DA2"/>
    <w:multiLevelType w:val="hybridMultilevel"/>
    <w:tmpl w:val="41D8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4784"/>
    <w:multiLevelType w:val="hybridMultilevel"/>
    <w:tmpl w:val="F9166478"/>
    <w:lvl w:ilvl="0" w:tplc="C1929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E3A19"/>
    <w:multiLevelType w:val="hybridMultilevel"/>
    <w:tmpl w:val="2D684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7576">
    <w:abstractNumId w:val="4"/>
  </w:num>
  <w:num w:numId="2" w16cid:durableId="1982342716">
    <w:abstractNumId w:val="1"/>
  </w:num>
  <w:num w:numId="3" w16cid:durableId="988289494">
    <w:abstractNumId w:val="3"/>
  </w:num>
  <w:num w:numId="4" w16cid:durableId="322469855">
    <w:abstractNumId w:val="5"/>
  </w:num>
  <w:num w:numId="5" w16cid:durableId="1709912216">
    <w:abstractNumId w:val="0"/>
  </w:num>
  <w:num w:numId="6" w16cid:durableId="140969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3"/>
    <w:rsid w:val="00194310"/>
    <w:rsid w:val="006A0178"/>
    <w:rsid w:val="00767B25"/>
    <w:rsid w:val="00A1151A"/>
    <w:rsid w:val="00AC4AD8"/>
    <w:rsid w:val="00C5612E"/>
    <w:rsid w:val="00DD33E5"/>
    <w:rsid w:val="00E77F86"/>
    <w:rsid w:val="00EB5193"/>
    <w:rsid w:val="00F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14A0E"/>
  <w15:chartTrackingRefBased/>
  <w15:docId w15:val="{FC9A0B26-57E8-5D47-87D3-107D7C42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cp:lastPrinted>2023-12-17T18:59:00Z</cp:lastPrinted>
  <dcterms:created xsi:type="dcterms:W3CDTF">2023-12-17T18:42:00Z</dcterms:created>
  <dcterms:modified xsi:type="dcterms:W3CDTF">2023-12-17T19:49:00Z</dcterms:modified>
</cp:coreProperties>
</file>