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ind w:firstLine="3936"/>
        <w:jc w:val="right"/>
        <w:rPr/>
      </w:pPr>
      <w:bookmarkStart w:colFirst="0" w:colLast="0" w:name="_heading=h.7jre0vgd6zb" w:id="0"/>
      <w:bookmarkEnd w:id="0"/>
      <w:r w:rsidDel="00000000" w:rsidR="00000000" w:rsidRPr="00000000">
        <w:rPr>
          <w:rtl w:val="0"/>
        </w:rPr>
        <w:t xml:space="preserve">SANGMIN</w:t>
      </w:r>
      <w:r w:rsidDel="00000000" w:rsidR="00000000" w:rsidRPr="00000000">
        <w:rPr>
          <w:color w:val="ab1a00"/>
          <w:rtl w:val="0"/>
        </w:rPr>
        <w:t xml:space="preserve">(TYLER) </w:t>
      </w:r>
      <w:r w:rsidDel="00000000" w:rsidR="00000000" w:rsidRPr="00000000">
        <w:rPr>
          <w:rtl w:val="0"/>
        </w:rPr>
        <w:t xml:space="preserve">KIM</w:t>
      </w:r>
    </w:p>
    <w:p w:rsidR="00000000" w:rsidDel="00000000" w:rsidP="00000000" w:rsidRDefault="00000000" w:rsidRPr="00000000" w14:paraId="00000002">
      <w:pPr>
        <w:spacing w:line="240" w:lineRule="auto"/>
        <w:ind w:firstLine="3936"/>
        <w:jc w:val="right"/>
        <w:rPr/>
      </w:pPr>
      <w:r w:rsidDel="00000000" w:rsidR="00000000" w:rsidRPr="00000000">
        <w:rPr>
          <w:vertAlign w:val="baseline"/>
          <w:rtl w:val="0"/>
        </w:rPr>
        <w:t xml:space="preserve">#3006 9888 Cameron Street, Burnaby, 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3936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vertAlign w:val="baseline"/>
          <w:rtl w:val="0"/>
        </w:rPr>
        <w:t xml:space="preserve">778.318.5586</w:t>
      </w:r>
      <w:r w:rsidDel="00000000" w:rsidR="00000000" w:rsidRPr="00000000">
        <w:rPr>
          <w:rtl w:val="0"/>
        </w:rPr>
        <w:t xml:space="preserve">  | </w:t>
      </w:r>
      <w:hyperlink r:id="rId7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sangmin.tyler.kim@gmail.com</w:t>
        </w:r>
      </w:hyperlink>
      <w:r w:rsidDel="00000000" w:rsidR="00000000" w:rsidRPr="00000000">
        <w:rPr>
          <w:vertAlign w:val="baseline"/>
          <w:rtl w:val="0"/>
        </w:rPr>
        <w:t xml:space="preserve"> |</w:t>
      </w:r>
      <w:hyperlink r:id="rId8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linkedin.com/in/sangminkim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1"/>
        </w:tabs>
        <w:spacing w:after="0" w:before="1" w:line="240" w:lineRule="auto"/>
        <w:ind w:left="1711" w:right="2719" w:hanging="988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97979"/>
          <w:sz w:val="20"/>
          <w:szCs w:val="20"/>
          <w:u w:val="none"/>
          <w:shd w:fill="auto" w:val="clear"/>
          <w:vertAlign w:val="baseline"/>
          <w:rtl w:val="0"/>
        </w:rPr>
        <w:t xml:space="preserve">Skil</w:t>
      </w:r>
      <w:r w:rsidDel="00000000" w:rsidR="00000000" w:rsidRPr="00000000">
        <w:rPr>
          <w:color w:val="797979"/>
          <w:sz w:val="20"/>
          <w:szCs w:val="20"/>
          <w:rtl w:val="0"/>
        </w:rPr>
        <w:t xml:space="preserve">l</w:t>
      </w:r>
      <w:r w:rsidDel="00000000" w:rsidR="00000000" w:rsidRPr="00000000">
        <w:rPr>
          <w:i w:val="0"/>
          <w:smallCaps w:val="0"/>
          <w:strike w:val="0"/>
          <w:color w:val="797979"/>
          <w:sz w:val="20"/>
          <w:szCs w:val="20"/>
          <w:u w:val="none"/>
          <w:shd w:fill="auto" w:val="clear"/>
          <w:vertAlign w:val="baseline"/>
          <w:rtl w:val="0"/>
        </w:rPr>
        <w:t xml:space="preserve"> Sets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Ruby on Rails (Ruby), Laravel &amp; CodeIgniter (PHP), Flask (Python)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Vue &amp; React with Typescript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711" w:right="3272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RDMS(PostgreSql, MySql) and NoSql (Redis, MongoDB)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AWS, Heroku, Docker</w:t>
        <w:br w:type="textWrapping"/>
      </w:r>
    </w:p>
    <w:p w:rsidR="00000000" w:rsidDel="00000000" w:rsidP="00000000" w:rsidRDefault="00000000" w:rsidRPr="00000000" w14:paraId="00000007">
      <w:pPr>
        <w:tabs>
          <w:tab w:val="left" w:leader="none" w:pos="1711"/>
          <w:tab w:val="left" w:leader="none" w:pos="9305"/>
        </w:tabs>
        <w:spacing w:line="240" w:lineRule="auto"/>
        <w:ind w:firstLine="505"/>
        <w:rPr>
          <w:color w:val="797979"/>
        </w:rPr>
      </w:pPr>
      <w:r w:rsidDel="00000000" w:rsidR="00000000" w:rsidRPr="00000000">
        <w:rPr>
          <w:color w:val="797979"/>
          <w:rtl w:val="0"/>
        </w:rPr>
        <w:t xml:space="preserve">Experience</w:t>
        <w:tab/>
      </w:r>
    </w:p>
    <w:p w:rsidR="00000000" w:rsidDel="00000000" w:rsidP="00000000" w:rsidRDefault="00000000" w:rsidRPr="00000000" w14:paraId="00000008">
      <w:pPr>
        <w:tabs>
          <w:tab w:val="left" w:leader="none" w:pos="1711"/>
          <w:tab w:val="left" w:leader="none" w:pos="9305"/>
        </w:tabs>
        <w:spacing w:line="240" w:lineRule="auto"/>
        <w:ind w:firstLine="505"/>
        <w:rPr>
          <w:sz w:val="20"/>
          <w:szCs w:val="20"/>
        </w:rPr>
      </w:pPr>
      <w:r w:rsidDel="00000000" w:rsidR="00000000" w:rsidRPr="00000000">
        <w:rPr>
          <w:b w:val="1"/>
          <w:color w:val="797979"/>
          <w:rtl w:val="0"/>
        </w:rPr>
        <w:tab/>
      </w:r>
      <w:r w:rsidDel="00000000" w:rsidR="00000000" w:rsidRPr="00000000">
        <w:rPr>
          <w:b w:val="1"/>
          <w:rtl w:val="0"/>
        </w:rPr>
        <w:t xml:space="preserve">Senior Backend Engineer</w:t>
      </w:r>
      <w:r w:rsidDel="00000000" w:rsidR="00000000" w:rsidRPr="00000000">
        <w:rPr>
          <w:rtl w:val="0"/>
        </w:rPr>
        <w:t xml:space="preserve">, Jobscan at Seattle, WA, U.S.</w:t>
        <w:tab/>
        <w:t xml:space="preserve">2024.Mar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2431"/>
        </w:tabs>
        <w:spacing w:before="239" w:lineRule="auto"/>
        <w:ind w:left="1711" w:right="716" w:hanging="36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Improved the accuracy of regex-based resume parsing from 75% to 90%, handling diverse edge cases across multiple resume formats.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431"/>
        </w:tabs>
        <w:spacing w:before="2" w:lineRule="auto"/>
        <w:ind w:left="1711" w:right="516" w:hanging="360"/>
      </w:pPr>
      <w:r w:rsidDel="00000000" w:rsidR="00000000" w:rsidRPr="00000000">
        <w:rPr>
          <w:sz w:val="20"/>
          <w:szCs w:val="20"/>
          <w:rtl w:val="0"/>
        </w:rPr>
        <w:t xml:space="preserve">Rewrote and simplified an unmaintained codebase acting as a proxy between the backend and internal AI system, enabling seamless integration with an external AI service instead.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431"/>
        </w:tabs>
        <w:spacing w:before="2" w:lineRule="auto"/>
        <w:ind w:left="1711" w:right="516" w:hanging="360"/>
      </w:pPr>
      <w:r w:rsidDel="00000000" w:rsidR="00000000" w:rsidRPr="00000000">
        <w:rPr>
          <w:sz w:val="20"/>
          <w:szCs w:val="20"/>
          <w:rtl w:val="0"/>
        </w:rPr>
        <w:t xml:space="preserve">Increased test coverage for critical business logic to 90%, ensuring system reliability and maintainability.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2431"/>
        </w:tabs>
        <w:spacing w:before="2" w:lineRule="auto"/>
        <w:ind w:left="1711" w:right="516" w:hanging="360"/>
      </w:pPr>
      <w:r w:rsidDel="00000000" w:rsidR="00000000" w:rsidRPr="00000000">
        <w:rPr>
          <w:sz w:val="20"/>
          <w:szCs w:val="20"/>
          <w:rtl w:val="0"/>
        </w:rPr>
        <w:t xml:space="preserve">Collaborated closely with QA to ensure smooth test coverage and release validation, delivering clear expectations through images, walkthroughs, and tutorial videos.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2431"/>
        </w:tabs>
        <w:spacing w:after="0" w:afterAutospacing="0" w:before="1" w:lineRule="auto"/>
        <w:ind w:left="1711" w:right="837" w:hanging="36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Authored comprehensive documentation for legacy codebases with unit tests, feature tests, and end-to-end tests to preserve institutional knowledge and support onboarding and future development.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2431"/>
        </w:tabs>
        <w:spacing w:after="240" w:before="0" w:beforeAutospacing="0" w:lineRule="auto"/>
        <w:ind w:left="1711" w:hanging="360"/>
      </w:pPr>
      <w:r w:rsidDel="00000000" w:rsidR="00000000" w:rsidRPr="00000000">
        <w:rPr>
          <w:sz w:val="20"/>
          <w:szCs w:val="20"/>
          <w:rtl w:val="0"/>
        </w:rPr>
        <w:t xml:space="preserve">Achieved </w:t>
      </w:r>
      <w:r w:rsidDel="00000000" w:rsidR="00000000" w:rsidRPr="00000000">
        <w:rPr>
          <w:b w:val="1"/>
          <w:sz w:val="20"/>
          <w:szCs w:val="20"/>
          <w:rtl w:val="0"/>
        </w:rPr>
        <w:t xml:space="preserve">250% of PR review OKR</w:t>
      </w:r>
      <w:r w:rsidDel="00000000" w:rsidR="00000000" w:rsidRPr="00000000">
        <w:rPr>
          <w:sz w:val="20"/>
          <w:szCs w:val="20"/>
          <w:rtl w:val="0"/>
        </w:rPr>
        <w:t xml:space="preserve"> for consecutive review periods, contributing significantly to team velocity and code quality.</w:t>
      </w:r>
    </w:p>
    <w:p w:rsidR="00000000" w:rsidDel="00000000" w:rsidP="00000000" w:rsidRDefault="00000000" w:rsidRPr="00000000" w14:paraId="0000000F">
      <w:pPr>
        <w:tabs>
          <w:tab w:val="left" w:leader="none" w:pos="1711"/>
          <w:tab w:val="left" w:leader="none" w:pos="9305"/>
        </w:tabs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Backend Developer</w:t>
      </w:r>
      <w:r w:rsidDel="00000000" w:rsidR="00000000" w:rsidRPr="00000000">
        <w:rPr>
          <w:rtl w:val="0"/>
        </w:rPr>
        <w:t xml:space="preserve"> at</w:t>
      </w:r>
      <w:r w:rsidDel="00000000" w:rsidR="00000000" w:rsidRPr="00000000">
        <w:rPr>
          <w:rtl w:val="0"/>
        </w:rPr>
        <w:t xml:space="preserve"> Sign In Solutions in Burnaby, BC, Canada</w:t>
        <w:tab/>
        <w:t xml:space="preserve"> 2019.Jul - 2023.Nov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31"/>
        </w:tabs>
        <w:spacing w:after="0" w:before="239" w:line="240" w:lineRule="auto"/>
        <w:ind w:left="1711" w:right="716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Resolved critical data integrity issues involving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1.4 million duplicated or missing records</w:t>
      </w:r>
      <w:r w:rsidDel="00000000" w:rsidR="00000000" w:rsidRPr="00000000">
        <w:rPr>
          <w:sz w:val="20"/>
          <w:szCs w:val="20"/>
          <w:rtl w:val="0"/>
        </w:rPr>
        <w:t xml:space="preserve"> by identifying root causes and implementing durable, preventative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31"/>
        </w:tabs>
        <w:spacing w:after="0" w:before="2" w:line="240" w:lineRule="auto"/>
        <w:ind w:left="1711" w:right="516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RESTful APIs to enhance system integration, significantly improving frontend–backend communication and database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2431"/>
        </w:tabs>
        <w:spacing w:before="2" w:lineRule="auto"/>
        <w:ind w:left="1711" w:right="620" w:hanging="36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Maintained close collaboration with stakeholders, product managers, QA, and developers to align on both short- and long-term product goals.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31"/>
        </w:tabs>
        <w:spacing w:after="0" w:before="2" w:line="240" w:lineRule="auto"/>
        <w:ind w:left="1711" w:right="429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Proactively volunteered and maintained</w:t>
      </w:r>
      <w:r w:rsidDel="00000000" w:rsidR="00000000" w:rsidRPr="00000000">
        <w:rPr>
          <w:sz w:val="20"/>
          <w:szCs w:val="20"/>
          <w:rtl w:val="0"/>
        </w:rPr>
        <w:t xml:space="preserve"> an iPad application using AngularJS to alleviate frontend workload; quickly adapted by leveraging prior experience with Vue.js and React.</w:t>
      </w:r>
    </w:p>
    <w:p w:rsidR="00000000" w:rsidDel="00000000" w:rsidP="00000000" w:rsidRDefault="00000000" w:rsidRPr="00000000" w14:paraId="00000014">
      <w:pPr>
        <w:tabs>
          <w:tab w:val="right" w:leader="none" w:pos="10775"/>
        </w:tabs>
        <w:spacing w:before="238" w:line="240" w:lineRule="auto"/>
        <w:ind w:left="1711" w:firstLine="0"/>
        <w:rPr/>
      </w:pPr>
      <w:r w:rsidDel="00000000" w:rsidR="00000000" w:rsidRPr="00000000">
        <w:rPr>
          <w:b w:val="1"/>
          <w:rtl w:val="0"/>
        </w:rPr>
        <w:t xml:space="preserve">Full Stack Developer</w:t>
      </w:r>
      <w:r w:rsidDel="00000000" w:rsidR="00000000" w:rsidRPr="00000000">
        <w:rPr>
          <w:rtl w:val="0"/>
        </w:rPr>
        <w:t xml:space="preserve"> at</w:t>
      </w:r>
      <w:r w:rsidDel="00000000" w:rsidR="00000000" w:rsidRPr="00000000">
        <w:rPr>
          <w:rtl w:val="0"/>
        </w:rPr>
        <w:t xml:space="preserve"> Carbon 60 in Vancouver, BC, Canada</w:t>
        <w:tab/>
        <w:t xml:space="preserve">2016.Sept - 2019.Jun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2431"/>
        </w:tabs>
        <w:spacing w:before="240" w:line="240" w:lineRule="auto"/>
        <w:ind w:left="1711" w:right="685" w:hanging="36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Introduced a broader range of modern tech stacks to a traditionally WordPress-focused company, expanding technical capabilities.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2431"/>
        </w:tabs>
        <w:spacing w:before="1" w:line="240" w:lineRule="auto"/>
        <w:ind w:left="1711" w:right="645" w:hanging="36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Mentored and trained team members on new technologies, empowering the company to support a wider client base with diverse and modern technical requirements.</w:t>
      </w:r>
    </w:p>
    <w:p w:rsidR="00000000" w:rsidDel="00000000" w:rsidP="00000000" w:rsidRDefault="00000000" w:rsidRPr="00000000" w14:paraId="00000017">
      <w:pPr>
        <w:tabs>
          <w:tab w:val="left" w:leader="none" w:pos="9412"/>
        </w:tabs>
        <w:spacing w:before="238" w:line="240" w:lineRule="auto"/>
        <w:ind w:left="1711" w:firstLine="0"/>
        <w:rPr/>
      </w:pPr>
      <w:r w:rsidDel="00000000" w:rsidR="00000000" w:rsidRPr="00000000">
        <w:rPr>
          <w:b w:val="1"/>
          <w:rtl w:val="0"/>
        </w:rPr>
        <w:t xml:space="preserve">Full Stack Developer</w:t>
      </w:r>
      <w:r w:rsidDel="00000000" w:rsidR="00000000" w:rsidRPr="00000000">
        <w:rPr>
          <w:rtl w:val="0"/>
        </w:rPr>
        <w:t xml:space="preserve">, Self Employed in Vancouver, BC, Canada</w:t>
        <w:tab/>
        <w:t xml:space="preserve">2013 - Present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31"/>
        </w:tabs>
        <w:spacing w:after="0" w:before="240" w:line="240" w:lineRule="auto"/>
        <w:ind w:left="1711" w:right="916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Designed a cost-efficient database schema and refactored 56 tables down to 26 for a medium-sized web application, preserving all critical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2431"/>
        </w:tabs>
        <w:ind w:left="1711" w:hanging="36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Refactored legacy code and implemented comprehensive testing, achieving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90% test coverage</w:t>
      </w:r>
      <w:r w:rsidDel="00000000" w:rsidR="00000000" w:rsidRPr="00000000">
        <w:rPr>
          <w:sz w:val="20"/>
          <w:szCs w:val="20"/>
          <w:rtl w:val="0"/>
        </w:rPr>
        <w:t xml:space="preserve"> from an initial baseline of zero.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2431"/>
        </w:tabs>
        <w:spacing w:after="0" w:afterAutospacing="0" w:before="2" w:lineRule="auto"/>
        <w:ind w:left="1711" w:right="685" w:hanging="36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Identified performance bottlenecks and optimized database queries, reducing average queries per page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48 to 4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2431"/>
        </w:tabs>
        <w:spacing w:after="240" w:before="0" w:beforeAutospacing="0" w:lineRule="auto"/>
        <w:ind w:left="1711" w:hanging="360"/>
      </w:pPr>
      <w:r w:rsidDel="00000000" w:rsidR="00000000" w:rsidRPr="00000000">
        <w:rPr>
          <w:sz w:val="20"/>
          <w:szCs w:val="20"/>
          <w:rtl w:val="0"/>
        </w:rPr>
        <w:t xml:space="preserve">Developed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automated interview scheduling system</w:t>
      </w:r>
      <w:r w:rsidDel="00000000" w:rsidR="00000000" w:rsidRPr="00000000">
        <w:rPr>
          <w:sz w:val="20"/>
          <w:szCs w:val="20"/>
          <w:rtl w:val="0"/>
        </w:rPr>
        <w:t xml:space="preserve"> for KOTRA using Laravel, reducing manual workload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60 hours to 2.5 hours</w:t>
      </w:r>
      <w:r w:rsidDel="00000000" w:rsidR="00000000" w:rsidRPr="00000000">
        <w:rPr>
          <w:sz w:val="20"/>
          <w:szCs w:val="20"/>
          <w:rtl w:val="0"/>
        </w:rPr>
        <w:t xml:space="preserve"> per event.</w:t>
      </w:r>
    </w:p>
    <w:p w:rsidR="00000000" w:rsidDel="00000000" w:rsidP="00000000" w:rsidRDefault="00000000" w:rsidRPr="00000000" w14:paraId="0000001C">
      <w:pPr>
        <w:tabs>
          <w:tab w:val="right" w:leader="none" w:pos="10778"/>
        </w:tabs>
        <w:spacing w:before="238" w:line="240" w:lineRule="auto"/>
        <w:ind w:left="1711" w:firstLine="0"/>
        <w:jc w:val="both"/>
        <w:rPr/>
      </w:pPr>
      <w:r w:rsidDel="00000000" w:rsidR="00000000" w:rsidRPr="00000000">
        <w:rPr>
          <w:b w:val="1"/>
          <w:rtl w:val="0"/>
        </w:rPr>
        <w:t xml:space="preserve">Software Engineer,</w:t>
      </w:r>
      <w:r w:rsidDel="00000000" w:rsidR="00000000" w:rsidRPr="00000000">
        <w:rPr>
          <w:rtl w:val="0"/>
        </w:rPr>
        <w:t xml:space="preserve"> Westview Inc; Coquitlam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2012 - 2013</w:t>
      </w:r>
    </w:p>
    <w:p w:rsidR="00000000" w:rsidDel="00000000" w:rsidP="00000000" w:rsidRDefault="00000000" w:rsidRPr="00000000" w14:paraId="0000001D">
      <w:pPr>
        <w:tabs>
          <w:tab w:val="right" w:leader="none" w:pos="10781"/>
        </w:tabs>
        <w:spacing w:before="0" w:line="240" w:lineRule="auto"/>
        <w:ind w:left="1711" w:firstLine="0"/>
        <w:rPr/>
      </w:pPr>
      <w:r w:rsidDel="00000000" w:rsidR="00000000" w:rsidRPr="00000000">
        <w:rPr>
          <w:b w:val="1"/>
          <w:rtl w:val="0"/>
        </w:rPr>
        <w:t xml:space="preserve">Web Developer,</w:t>
      </w:r>
      <w:r w:rsidDel="00000000" w:rsidR="00000000" w:rsidRPr="00000000">
        <w:rPr>
          <w:rtl w:val="0"/>
        </w:rPr>
        <w:t xml:space="preserve"> K&amp;K Canada Consulting; Coquitlam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2010 - 2012</w:t>
      </w:r>
    </w:p>
    <w:p w:rsidR="00000000" w:rsidDel="00000000" w:rsidP="00000000" w:rsidRDefault="00000000" w:rsidRPr="00000000" w14:paraId="0000001E">
      <w:pPr>
        <w:tabs>
          <w:tab w:val="right" w:leader="none" w:pos="10781"/>
        </w:tabs>
        <w:spacing w:before="0" w:line="240" w:lineRule="auto"/>
        <w:ind w:left="17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711"/>
        </w:tabs>
        <w:spacing w:before="1" w:lineRule="auto"/>
        <w:ind w:left="1711" w:right="2719" w:hanging="988"/>
        <w:rPr>
          <w:color w:val="797979"/>
          <w:sz w:val="20"/>
          <w:szCs w:val="20"/>
        </w:rPr>
      </w:pPr>
      <w:r w:rsidDel="00000000" w:rsidR="00000000" w:rsidRPr="00000000">
        <w:rPr>
          <w:color w:val="797979"/>
          <w:sz w:val="20"/>
          <w:szCs w:val="20"/>
          <w:rtl w:val="0"/>
        </w:rPr>
        <w:t xml:space="preserve">Education</w:t>
        <w:tab/>
      </w:r>
    </w:p>
    <w:p w:rsidR="00000000" w:rsidDel="00000000" w:rsidP="00000000" w:rsidRDefault="00000000" w:rsidRPr="00000000" w14:paraId="00000020">
      <w:pPr>
        <w:tabs>
          <w:tab w:val="right" w:leader="none" w:pos="10781"/>
        </w:tabs>
        <w:ind w:left="1711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BCIT,</w:t>
      </w:r>
      <w:r w:rsidDel="00000000" w:rsidR="00000000" w:rsidRPr="00000000">
        <w:rPr>
          <w:rtl w:val="0"/>
        </w:rPr>
        <w:t xml:space="preserve"> Diploma in Computer Systems Technology</w:t>
        <w:tab/>
        <w:t xml:space="preserve">2007 - 2009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140" w:left="720" w:right="3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1711" w:hanging="360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2592" w:hanging="360"/>
      </w:pPr>
      <w:rPr/>
    </w:lvl>
    <w:lvl w:ilvl="2">
      <w:start w:val="0"/>
      <w:numFmt w:val="bullet"/>
      <w:lvlText w:val="•"/>
      <w:lvlJc w:val="left"/>
      <w:pPr>
        <w:ind w:left="3464" w:hanging="360"/>
      </w:pPr>
      <w:rPr/>
    </w:lvl>
    <w:lvl w:ilvl="3">
      <w:start w:val="0"/>
      <w:numFmt w:val="bullet"/>
      <w:lvlText w:val="•"/>
      <w:lvlJc w:val="left"/>
      <w:pPr>
        <w:ind w:left="4336" w:hanging="360"/>
      </w:pPr>
      <w:rPr/>
    </w:lvl>
    <w:lvl w:ilvl="4">
      <w:start w:val="0"/>
      <w:numFmt w:val="bullet"/>
      <w:lvlText w:val="•"/>
      <w:lvlJc w:val="left"/>
      <w:pPr>
        <w:ind w:left="5208" w:hanging="360"/>
      </w:pPr>
      <w:rPr/>
    </w:lvl>
    <w:lvl w:ilvl="5">
      <w:start w:val="0"/>
      <w:numFmt w:val="bullet"/>
      <w:lvlText w:val="•"/>
      <w:lvlJc w:val="left"/>
      <w:pPr>
        <w:ind w:left="6080" w:hanging="360"/>
      </w:pPr>
      <w:rPr/>
    </w:lvl>
    <w:lvl w:ilvl="6">
      <w:start w:val="0"/>
      <w:numFmt w:val="bullet"/>
      <w:lvlText w:val="•"/>
      <w:lvlJc w:val="left"/>
      <w:pPr>
        <w:ind w:left="6952" w:hanging="360"/>
      </w:pPr>
      <w:rPr/>
    </w:lvl>
    <w:lvl w:ilvl="7">
      <w:start w:val="0"/>
      <w:numFmt w:val="bullet"/>
      <w:lvlText w:val="•"/>
      <w:lvlJc w:val="left"/>
      <w:pPr>
        <w:ind w:left="7824" w:hanging="360"/>
      </w:pPr>
      <w:rPr/>
    </w:lvl>
    <w:lvl w:ilvl="8">
      <w:start w:val="0"/>
      <w:numFmt w:val="bullet"/>
      <w:lvlText w:val="•"/>
      <w:lvlJc w:val="left"/>
      <w:pPr>
        <w:ind w:left="8696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223" w:lineRule="auto"/>
      <w:ind w:left="505"/>
    </w:pPr>
    <w:rPr>
      <w:rFonts w:ascii="Calibri" w:cs="Calibri" w:eastAsia="Calibri" w:hAnsi="Calibri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5" w:lineRule="auto"/>
      <w:ind w:left="3936"/>
    </w:pPr>
    <w:rPr>
      <w:rFonts w:ascii="Calibri" w:cs="Calibri" w:eastAsia="Calibri" w:hAnsi="Calibri"/>
      <w:b w:val="1"/>
      <w:sz w:val="64"/>
      <w:szCs w:val="6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"/>
      <w:ind w:left="2431" w:hanging="360"/>
    </w:pPr>
    <w:rPr>
      <w:rFonts w:ascii="Calibri" w:cs="Calibri" w:eastAsia="Calibri" w:hAnsi="Calibri"/>
      <w:sz w:val="20"/>
      <w:szCs w:val="2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1"/>
      <w:ind w:left="2431" w:hanging="360"/>
    </w:pPr>
    <w:rPr>
      <w:rFonts w:ascii="Calibri" w:cs="Calibri" w:eastAsia="Calibri" w:hAnsi="Calibr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ngmin.tyler.kim@gmail.com" TargetMode="External"/><Relationship Id="rId8" Type="http://schemas.openxmlformats.org/officeDocument/2006/relationships/hyperlink" Target="http://linkedin.com/in/sangmink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20TZcHgqWiY6092VWgJkMapT4A==">CgMxLjAyDWguN2pyZTB2Z2Q2emI4AHIhMUZROW9NdW9iRi0yVndjQlFvZHllQzU1ai05UUVlQnlK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2025-07-09T03:42:04Z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LastSaved">
    <vt:filetime>2025-07-09T00:00:00Z</vt:filetime>
  </property>
  <property fmtid="{D5CDD505-2E9C-101B-9397-08002B2CF9AE}" pid="4" name="Producer">
    <vt:lpwstr>3-Heights(TM) PDF Security Shell 4.8.25.2 (http://www.pdf-tools.com)</vt:lpwstr>
  </property>
</Properties>
</file>