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Para automatizar a matriz de risco 5x5 no seu sistema, você precisa transformar os conceitos subjetivos das normas em </w:t>
      </w:r>
      <w:r w:rsidDel="00000000" w:rsidR="00000000" w:rsidRPr="00000000">
        <w:rPr>
          <w:b w:val="1"/>
          <w:bCs w:val="1"/>
          <w:rtl w:val="0"/>
        </w:rPr>
        <w:t xml:space="preserve">algoritmos matemáticos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tabelas de decisão</w:t>
      </w:r>
      <w:r w:rsidDel="00000000" w:rsidR="00000000" w:rsidRPr="00000000">
        <w:rPr>
          <w:rtl w:val="0"/>
        </w:rPr>
        <w:t xml:space="preserve">. As fontes indicam duas abordagens principais: uma baseada em multiplicação direta (comumente associada à metodologia AIHA) e uma baseada em fórmulas ponderadas (metodologia SESI).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Abaixo, detalho a lógica de programação ("backend") necessária para estruturar esse motor de cálculo: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f7j8zry92wwg" w:id="0"/>
      <w:bookmarkEnd w:id="0"/>
      <w:r w:rsidDel="00000000" w:rsidR="00000000" w:rsidRPr="00000000">
        <w:rPr>
          <w:rtl w:val="0"/>
        </w:rPr>
        <w:t xml:space="preserve">1. Automatização dos Índices de Entrada (Inputs)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Não peça ao usuário para "chutar" um número de 1 a 5. O sistema deve fazer perguntas objetivas para calcular os índices de </w:t>
      </w:r>
      <w:r w:rsidDel="00000000" w:rsidR="00000000" w:rsidRPr="00000000">
        <w:rPr>
          <w:b w:val="1"/>
          <w:bCs w:val="1"/>
          <w:rtl w:val="0"/>
        </w:rPr>
        <w:t xml:space="preserve">Probabilidade (P)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Severidade (S)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4"/>
        <w:rPr/>
      </w:pPr>
      <w:bookmarkStart w:colFirst="0" w:colLast="0" w:name="_bojxhgua2j8e" w:id="1"/>
      <w:bookmarkEnd w:id="1"/>
      <w:r w:rsidDel="00000000" w:rsidR="00000000" w:rsidRPr="00000000">
        <w:rPr>
          <w:rtl w:val="0"/>
        </w:rPr>
        <w:t xml:space="preserve">A. Cálculo da Probabilidade ($P$)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Você pode utilizar a fórmula ponderada encontrada na metodologia SESI, onde o </w:t>
      </w:r>
      <w:r w:rsidDel="00000000" w:rsidR="00000000" w:rsidRPr="00000000">
        <w:rPr>
          <w:b w:val="1"/>
          <w:bCs w:val="1"/>
          <w:rtl w:val="0"/>
        </w:rPr>
        <w:t xml:space="preserve">Controle ($C$)</w:t>
      </w:r>
      <w:r w:rsidDel="00000000" w:rsidR="00000000" w:rsidRPr="00000000">
        <w:rPr>
          <w:rtl w:val="0"/>
        </w:rPr>
        <w:t xml:space="preserve"> tem peso maior que a </w:t>
      </w:r>
      <w:r w:rsidDel="00000000" w:rsidR="00000000" w:rsidRPr="00000000">
        <w:rPr>
          <w:b w:val="1"/>
          <w:bCs w:val="1"/>
          <w:rtl w:val="0"/>
        </w:rPr>
        <w:t xml:space="preserve">Exposição ($E$)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Variáveis de Entrada: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$E$ (Exposição):</w:t>
      </w:r>
      <w:r w:rsidDel="00000000" w:rsidR="00000000" w:rsidRPr="00000000">
        <w:rPr>
          <w:rtl w:val="0"/>
        </w:rPr>
        <w:t xml:space="preserve"> O usuário seleciona em uma escala de 1 a 4 (ex: 1= &lt;10% da jornada; 4= &gt;70% da jornada ou acima do limite de tolerância) 1, 2.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$C$ (Controle):</w:t>
      </w:r>
      <w:r w:rsidDel="00000000" w:rsidR="00000000" w:rsidRPr="00000000">
        <w:rPr>
          <w:rtl w:val="0"/>
        </w:rPr>
        <w:t xml:space="preserve"> O usuário seleciona em uma escala de 1 a 4 (ex: 1=Medidas adequadas e contínuas; 4=Medidas inexistentes) 2, 3.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Algoritmo de Cálculo:</w:t>
      </w:r>
      <w:r w:rsidDel="00000000" w:rsidR="00000000" w:rsidRPr="00000000">
        <w:rPr>
          <w:rtl w:val="0"/>
        </w:rPr>
        <w:t xml:space="preserve">$$P = \text{inteiro}\left(\frac{E + (C \times 2)}{3}\right) + 1$$</w:t>
      </w:r>
      <w:r w:rsidDel="00000000" w:rsidR="00000000" w:rsidRPr="00000000">
        <w:rPr>
          <w:i w:val="1"/>
          <w:iCs w:val="1"/>
          <w:rtl w:val="0"/>
        </w:rPr>
        <w:t xml:space="preserve">O resultado será um número inteiro entre 2 e 5 (ou adaptado para 1 a 5 conforme sua matriz base).</w:t>
      </w:r>
      <w:r w:rsidDel="00000000" w:rsidR="00000000" w:rsidRPr="00000000">
        <w:rPr>
          <w:rtl w:val="0"/>
        </w:rPr>
        <w:t xml:space="preserve"> 4</w:t>
      </w:r>
    </w:p>
    <w:p w:rsidR="00000000" w:rsidDel="00000000" w:rsidP="00000000" w:rsidRDefault="00000000" w:rsidRPr="00000000" w14:paraId="0000000B">
      <w:pPr>
        <w:pStyle w:val="Heading4"/>
        <w:rPr/>
      </w:pPr>
      <w:bookmarkStart w:colFirst="0" w:colLast="0" w:name="_i4amfq4u5idu" w:id="2"/>
      <w:bookmarkEnd w:id="2"/>
      <w:r w:rsidDel="00000000" w:rsidR="00000000" w:rsidRPr="00000000">
        <w:rPr>
          <w:rtl w:val="0"/>
        </w:rPr>
        <w:t xml:space="preserve">B. Cálculo da Severidade ($S$)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 severidade deve considerar a gravidade intrínseca da lesão e quantas pessoas seriam afetadas.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Variáveis de Entrada: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$G$ (Gravidade):</w:t>
      </w:r>
      <w:r w:rsidDel="00000000" w:rsidR="00000000" w:rsidRPr="00000000">
        <w:rPr>
          <w:rtl w:val="0"/>
        </w:rPr>
        <w:t xml:space="preserve"> Escala de 1 a 4 (ex: 1=Desconforto sem afastamento; 4=Incapacidade permanente ou morte) 5, 6.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$PE$ (Pessoas Expostas):</w:t>
      </w:r>
      <w:r w:rsidDel="00000000" w:rsidR="00000000" w:rsidRPr="00000000">
        <w:rPr>
          <w:rtl w:val="0"/>
        </w:rPr>
        <w:t xml:space="preserve"> Escala de 1 a 4 baseada na % do total de funcionários (ex: 1= &lt;10%; 4= &gt;60%) 6, 7.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Algoritmo de Cálculo:</w:t>
      </w:r>
      <w:r w:rsidDel="00000000" w:rsidR="00000000" w:rsidRPr="00000000">
        <w:rPr>
          <w:rtl w:val="0"/>
        </w:rPr>
        <w:t xml:space="preserve">$$S = \text{inteiro}\left(\frac{(G \times 2) + PE}{3}\right) + 1$$</w:t>
      </w:r>
      <w:r w:rsidDel="00000000" w:rsidR="00000000" w:rsidRPr="00000000">
        <w:rPr>
          <w:i w:val="1"/>
          <w:iCs w:val="1"/>
          <w:rtl w:val="0"/>
        </w:rPr>
        <w:t xml:space="preserve">Note que aqui a Gravidade tem peso 2, pois o dano físico é preponderante.</w:t>
      </w:r>
      <w:r w:rsidDel="00000000" w:rsidR="00000000" w:rsidRPr="00000000">
        <w:rPr>
          <w:rtl w:val="0"/>
        </w:rPr>
        <w:t xml:space="preserve"> 8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7nno325a0ehi" w:id="3"/>
      <w:bookmarkEnd w:id="3"/>
      <w:r w:rsidDel="00000000" w:rsidR="00000000" w:rsidRPr="00000000">
        <w:rPr>
          <w:rtl w:val="0"/>
        </w:rPr>
        <w:t xml:space="preserve">2. O Motor da Matriz (Cruzamento de Dados)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Uma vez que o sistema calculou $P$ e $S$ (ambos variando de 1 a 5), você deve cruzá-los. Existem duas formas de codificar isso:</w:t>
      </w:r>
    </w:p>
    <w:p w:rsidR="00000000" w:rsidDel="00000000" w:rsidP="00000000" w:rsidRDefault="00000000" w:rsidRPr="00000000" w14:paraId="00000013">
      <w:pPr>
        <w:pStyle w:val="Heading4"/>
        <w:rPr/>
      </w:pPr>
      <w:bookmarkStart w:colFirst="0" w:colLast="0" w:name="_dwumdtbbig57" w:id="4"/>
      <w:bookmarkEnd w:id="4"/>
      <w:r w:rsidDel="00000000" w:rsidR="00000000" w:rsidRPr="00000000">
        <w:rPr>
          <w:rtl w:val="0"/>
        </w:rPr>
        <w:t xml:space="preserve">Lógica A: Multiplicação Simples (Modelo AIHA)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Utilizada em algumas fontes, onde $Nível de Risco = P \times S$.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Fórmula:</w:t>
      </w:r>
      <w:r w:rsidDel="00000000" w:rsidR="00000000" w:rsidRPr="00000000">
        <w:rPr>
          <w:rtl w:val="0"/>
        </w:rPr>
        <w:t xml:space="preserve"> $NR = P \times S$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Range de Resultados:</w:t>
      </w:r>
      <w:r w:rsidDel="00000000" w:rsidR="00000000" w:rsidRPr="00000000">
        <w:rPr>
          <w:rtl w:val="0"/>
        </w:rPr>
        <w:t xml:space="preserve"> 1 a 25.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Categorização Automática (Lookup Table):</w:t>
      </w:r>
      <w:r w:rsidDel="00000000" w:rsidR="00000000" w:rsidRPr="00000000">
        <w:rPr>
          <w:rtl w:val="0"/>
        </w:rPr>
        <w:t xml:space="preserve"> 9, 10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1 a 3:</w:t>
      </w:r>
      <w:r w:rsidDel="00000000" w:rsidR="00000000" w:rsidRPr="00000000">
        <w:rPr>
          <w:rtl w:val="0"/>
        </w:rPr>
        <w:t xml:space="preserve"> Trivial (Não requer ação).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3 a 8:</w:t>
      </w:r>
      <w:r w:rsidDel="00000000" w:rsidR="00000000" w:rsidRPr="00000000">
        <w:rPr>
          <w:rtl w:val="0"/>
        </w:rPr>
        <w:t xml:space="preserve"> Tolerável (Monitoramento).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4 a 12:</w:t>
      </w:r>
      <w:r w:rsidDel="00000000" w:rsidR="00000000" w:rsidRPr="00000000">
        <w:rPr>
          <w:rtl w:val="0"/>
        </w:rPr>
        <w:t xml:space="preserve"> Moderado (Requer controle).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10 a 15:</w:t>
      </w:r>
      <w:r w:rsidDel="00000000" w:rsidR="00000000" w:rsidRPr="00000000">
        <w:rPr>
          <w:rtl w:val="0"/>
        </w:rPr>
        <w:t xml:space="preserve"> Substancial (Controle prioritário).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15 a 25:</w:t>
      </w:r>
      <w:r w:rsidDel="00000000" w:rsidR="00000000" w:rsidRPr="00000000">
        <w:rPr>
          <w:rtl w:val="0"/>
        </w:rPr>
        <w:t xml:space="preserve"> Intolerável (Parada imediata).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Regra de Exceção (Importante para o Código):</w:t>
      </w:r>
      <w:r w:rsidDel="00000000" w:rsidR="00000000" w:rsidRPr="00000000">
        <w:rPr>
          <w:rtl w:val="0"/>
        </w:rPr>
        <w:t xml:space="preserve">O sistema deve tratar sobreposições. Se $P=2$ e $S=3$ (Resultado 6), o risco pode ser Moderado. Mas se $P=3$ e $S=2$ (Resultado 6), pode ser Tolerável.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Regra de Negócio:</w:t>
      </w:r>
      <w:r w:rsidDel="00000000" w:rsidR="00000000" w:rsidRPr="00000000">
        <w:rPr>
          <w:rtl w:val="0"/>
        </w:rPr>
        <w:t xml:space="preserve"> "A severidade tem maior relevância ao se definir o nível de risco." O seu código deve verificar: se o resultado numérico for igual, aquele com maior Severidade recebe a classificação mais alta. 10, 11</w:t>
      </w:r>
    </w:p>
    <w:p w:rsidR="00000000" w:rsidDel="00000000" w:rsidP="00000000" w:rsidRDefault="00000000" w:rsidRPr="00000000" w14:paraId="0000001F">
      <w:pPr>
        <w:pStyle w:val="Heading4"/>
        <w:rPr/>
      </w:pPr>
      <w:bookmarkStart w:colFirst="0" w:colLast="0" w:name="_gh32ap7249uz" w:id="5"/>
      <w:bookmarkEnd w:id="5"/>
      <w:r w:rsidDel="00000000" w:rsidR="00000000" w:rsidRPr="00000000">
        <w:rPr>
          <w:rtl w:val="0"/>
        </w:rPr>
        <w:t xml:space="preserve">Lógica B: Mapeamento Direto (Heatmap)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Em vez de multiplicar, o sistema usa coordenadas ($x,y$) para buscar o valor em uma tabela fixa no banco de dados. Isso permite customizar riscos que a matemática simples não captura.</w:t>
      </w:r>
    </w:p>
    <w:p w:rsidR="00000000" w:rsidDel="00000000" w:rsidP="00000000" w:rsidRDefault="00000000" w:rsidRPr="00000000" w14:paraId="0000002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Exemplo de estrutura de dados JSON para o backend:</w:t>
      </w:r>
    </w:p>
    <w:p w:rsidR="00000000" w:rsidDel="00000000" w:rsidP="00000000" w:rsidRDefault="00000000" w:rsidRPr="00000000" w14:paraId="0000002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02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"Severidade_5": ["Moderado", "Alto", "Crítico", "Crítico", "Crítico"],</w:t>
      </w:r>
    </w:p>
    <w:p w:rsidR="00000000" w:rsidDel="00000000" w:rsidP="00000000" w:rsidRDefault="00000000" w:rsidRPr="00000000" w14:paraId="0000002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"Severidade_4": ["Baixo", "Moderado", "Alto", "Alto", "Crítico"],</w:t>
      </w:r>
    </w:p>
    <w:p w:rsidR="00000000" w:rsidDel="00000000" w:rsidP="00000000" w:rsidRDefault="00000000" w:rsidRPr="00000000" w14:paraId="0000002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"Severidade_3": ["Baixo", "Baixo", "Moderado", "Alto", "Alto"],</w:t>
      </w:r>
    </w:p>
    <w:p w:rsidR="00000000" w:rsidDel="00000000" w:rsidP="00000000" w:rsidRDefault="00000000" w:rsidRPr="00000000" w14:paraId="0000002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...</w:t>
      </w:r>
    </w:p>
    <w:p w:rsidR="00000000" w:rsidDel="00000000" w:rsidP="00000000" w:rsidRDefault="00000000" w:rsidRPr="00000000" w14:paraId="0000002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i w:val="1"/>
          <w:iCs w:val="1"/>
          <w:rtl w:val="0"/>
        </w:rPr>
        <w:t xml:space="preserve">Baseado na matriz visual apresentada nas fontes.</w:t>
      </w:r>
      <w:r w:rsidDel="00000000" w:rsidR="00000000" w:rsidRPr="00000000">
        <w:rPr>
          <w:rtl w:val="0"/>
        </w:rPr>
        <w:t xml:space="preserve"> 12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yanwyzc2lu9i" w:id="6"/>
      <w:bookmarkEnd w:id="6"/>
      <w:r w:rsidDel="00000000" w:rsidR="00000000" w:rsidRPr="00000000">
        <w:rPr>
          <w:rtl w:val="0"/>
        </w:rPr>
        <w:t xml:space="preserve">3. Automação do Plano de Ação e Priorização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O sistema deve preencher automaticamente o campo "Prioridade" ou "Prazo" baseando-se no Nível de Risco calculado.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Nível Crítico/Intolerável (PR1):</w:t>
      </w:r>
      <w:r w:rsidDel="00000000" w:rsidR="00000000" w:rsidRPr="00000000">
        <w:rPr>
          <w:rtl w:val="0"/>
        </w:rPr>
        <w:t xml:space="preserve"> O sistema deve bloquear a finalização do PGR sem uma "Ação Imediata" cadastrada. 13, 14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Nível Alto/Substancial (PR2):</w:t>
      </w:r>
      <w:r w:rsidDel="00000000" w:rsidR="00000000" w:rsidRPr="00000000">
        <w:rPr>
          <w:rtl w:val="0"/>
        </w:rPr>
        <w:t xml:space="preserve"> O sistema sugere prazos curtos para correção.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Nível Baixo/Trivial (PR4):</w:t>
      </w:r>
      <w:r w:rsidDel="00000000" w:rsidR="00000000" w:rsidRPr="00000000">
        <w:rPr>
          <w:rtl w:val="0"/>
        </w:rPr>
        <w:t xml:space="preserve"> O sistema pode preencher automaticamente "Manter medidas existentes". 13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gjf4bbu7h8nd" w:id="7"/>
      <w:bookmarkEnd w:id="7"/>
      <w:r w:rsidDel="00000000" w:rsidR="00000000" w:rsidRPr="00000000">
        <w:rPr>
          <w:rtl w:val="0"/>
        </w:rPr>
        <w:t xml:space="preserve">4. Funcionalidade Extra: Indicador IQCT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Para agregar valor gerencial ao seu software, implemente o cálculo automático do </w:t>
      </w:r>
      <w:r w:rsidDel="00000000" w:rsidR="00000000" w:rsidRPr="00000000">
        <w:rPr>
          <w:b w:val="1"/>
          <w:bCs w:val="1"/>
          <w:rtl w:val="0"/>
        </w:rPr>
        <w:t xml:space="preserve">IQCT (Indicador de Qualidade das Condições de Trabalho)</w:t>
      </w:r>
      <w:r w:rsidDel="00000000" w:rsidR="00000000" w:rsidRPr="00000000">
        <w:rPr>
          <w:rtl w:val="0"/>
        </w:rPr>
        <w:t xml:space="preserve">, mencionado nos documentos. Isso fornece uma "nota" para o ambiente da empresa.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Variáveis:</w:t>
      </w:r>
      <w:r w:rsidDel="00000000" w:rsidR="00000000" w:rsidRPr="00000000">
        <w:rPr>
          <w:rtl w:val="0"/>
        </w:rPr>
        <w:t xml:space="preserve"> Contagem de riscos Toleráveis ($nB$), Moderados ($nM$) e Substanciais ($nA$).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Algoritmo:</w:t>
      </w:r>
      <w:r w:rsidDel="00000000" w:rsidR="00000000" w:rsidRPr="00000000">
        <w:rPr>
          <w:rtl w:val="0"/>
        </w:rPr>
        <w:t xml:space="preserve">$$IQCT = \frac{(4 \times nB) + (3 \times nM) + nA}{(nB + nM + nA) \times 4} \times 100$$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Saída:</w:t>
      </w:r>
      <w:r w:rsidDel="00000000" w:rsidR="00000000" w:rsidRPr="00000000">
        <w:rPr>
          <w:rtl w:val="0"/>
        </w:rPr>
        <w:t xml:space="preserve"> Um valor de 25 a 100. Quanto maior, melhor a gestão. 15, 16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Resumo da Arquitetura: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Front-end:</w:t>
      </w:r>
      <w:r w:rsidDel="00000000" w:rsidR="00000000" w:rsidRPr="00000000">
        <w:rPr>
          <w:rtl w:val="0"/>
        </w:rPr>
        <w:t xml:space="preserve"> Formulários com perguntas sobre Exposição, Controle, Gravidade e Pessoas.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Back-end:</w:t>
      </w:r>
      <w:r w:rsidDel="00000000" w:rsidR="00000000" w:rsidRPr="00000000">
        <w:rPr>
          <w:rtl w:val="0"/>
        </w:rPr>
        <w:t xml:space="preserve"> Calcula índices $P$ e $S$ (fórmulas ponderadas) $\rightarrow$ Cruza na Matriz $\rightarrow$ Define Nível de Risco.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Saída:</w:t>
      </w:r>
      <w:r w:rsidDel="00000000" w:rsidR="00000000" w:rsidRPr="00000000">
        <w:rPr>
          <w:rtl w:val="0"/>
        </w:rPr>
        <w:t xml:space="preserve"> Gera etiqueta do risco (ex: "Moderado") e sugere o prazo do Plano de Ação.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