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 acordo com a </w:t>
      </w:r>
      <w:r w:rsidDel="00000000" w:rsidR="00000000" w:rsidRPr="00000000">
        <w:rPr>
          <w:b w:val="1"/>
          <w:bCs w:val="1"/>
          <w:rtl w:val="0"/>
        </w:rPr>
        <w:t xml:space="preserve">NR-01</w:t>
      </w:r>
      <w:r w:rsidDel="00000000" w:rsidR="00000000" w:rsidRPr="00000000">
        <w:rPr>
          <w:rtl w:val="0"/>
        </w:rPr>
        <w:t xml:space="preserve"> e os exemplos práticos encontrados nos documentos, o seu sistema deve garantir à Inspeção do Trabalho o </w:t>
      </w:r>
      <w:r w:rsidDel="00000000" w:rsidR="00000000" w:rsidRPr="00000000">
        <w:rPr>
          <w:b w:val="1"/>
          <w:bCs w:val="1"/>
          <w:rtl w:val="0"/>
        </w:rPr>
        <w:t xml:space="preserve">"amplo e irrestrito acesso"</w:t>
      </w:r>
      <w:r w:rsidDel="00000000" w:rsidR="00000000" w:rsidRPr="00000000">
        <w:rPr>
          <w:rtl w:val="0"/>
        </w:rPr>
        <w:t xml:space="preserve"> a todos os documentos digitalizados ou nato digitais (gerados diretamente no computador) 1,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Para cumprir essa exigência legal e técnica, o software deve oferecer funcionalidades específicas que permitam ao fiscal visualizar, exportar e validar os arquivos. Aqui está como arquitetar esse acesso: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hj90aypy1in3" w:id="0"/>
      <w:bookmarkEnd w:id="0"/>
      <w:r w:rsidDel="00000000" w:rsidR="00000000" w:rsidRPr="00000000">
        <w:rPr>
          <w:rtl w:val="0"/>
        </w:rPr>
        <w:t xml:space="preserve">1. Disponibilidade Imediata e Irrestrita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norma estabelece que os documentos (PGR e PCMSO) devem estar </w:t>
      </w:r>
      <w:r w:rsidDel="00000000" w:rsidR="00000000" w:rsidRPr="00000000">
        <w:rPr>
          <w:b w:val="1"/>
          <w:bCs w:val="1"/>
          <w:rtl w:val="0"/>
        </w:rPr>
        <w:t xml:space="preserve">sempre disponíveis</w:t>
      </w:r>
      <w:r w:rsidDel="00000000" w:rsidR="00000000" w:rsidRPr="00000000">
        <w:rPr>
          <w:rtl w:val="0"/>
        </w:rPr>
        <w:t xml:space="preserve"> à Inspeção do Trabalho 3, 4, 5.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Funcionalidade no Software:</w:t>
      </w:r>
      <w:r w:rsidDel="00000000" w:rsidR="00000000" w:rsidRPr="00000000">
        <w:rPr>
          <w:rtl w:val="0"/>
        </w:rPr>
        <w:t xml:space="preserve"> O sistema deve possuir uma função de "Exportação Rápida" ou um "Painel de Fiscalização" onde o usuário possa baixar o arquivo completo (Inventário de Riscos + Plano de Ação) em formato PDF com apenas um clique, sem depender de processos de aprovação demorados.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Formato do Arquivo:</w:t>
      </w:r>
      <w:r w:rsidDel="00000000" w:rsidR="00000000" w:rsidRPr="00000000">
        <w:rPr>
          <w:rtl w:val="0"/>
        </w:rPr>
        <w:t xml:space="preserve"> O documento gerado deve ser estático (preferencialmente PDF/A para arquivamento de longo prazo) para garantir que o conteúdo apresentado ao fiscal é exatamente aquele que foi assinado digitalmente anteriormente.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kf5fmpbwkr09" w:id="1"/>
      <w:bookmarkEnd w:id="1"/>
      <w:r w:rsidDel="00000000" w:rsidR="00000000" w:rsidRPr="00000000">
        <w:rPr>
          <w:rtl w:val="0"/>
        </w:rPr>
        <w:t xml:space="preserve">2. Validação da Assinatura (O "Selo" de Integridade)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 fiscal não acessa o banco de dados do seu sistema para ler linhas de código; ele acessa o </w:t>
      </w:r>
      <w:r w:rsidDel="00000000" w:rsidR="00000000" w:rsidRPr="00000000">
        <w:rPr>
          <w:b w:val="1"/>
          <w:bCs w:val="1"/>
          <w:rtl w:val="0"/>
        </w:rPr>
        <w:t xml:space="preserve">documento final assinado</w:t>
      </w:r>
      <w:r w:rsidDel="00000000" w:rsidR="00000000" w:rsidRPr="00000000">
        <w:rPr>
          <w:rtl w:val="0"/>
        </w:rPr>
        <w:t xml:space="preserve">. O sistema deve garantir que o arquivo exportado contenha os metadados da assinatura </w:t>
      </w:r>
      <w:r w:rsidDel="00000000" w:rsidR="00000000" w:rsidRPr="00000000">
        <w:rPr>
          <w:b w:val="1"/>
          <w:bCs w:val="1"/>
          <w:rtl w:val="0"/>
        </w:rPr>
        <w:t xml:space="preserve">ICP-Brasil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Verificação Visual e Técnica:</w:t>
      </w:r>
      <w:r w:rsidDel="00000000" w:rsidR="00000000" w:rsidRPr="00000000">
        <w:rPr>
          <w:rtl w:val="0"/>
        </w:rPr>
        <w:t xml:space="preserve"> Como visto no exemplo do PCMSO da </w:t>
      </w:r>
      <w:r w:rsidDel="00000000" w:rsidR="00000000" w:rsidRPr="00000000">
        <w:rPr>
          <w:i w:val="1"/>
          <w:iCs w:val="1"/>
          <w:rtl w:val="0"/>
        </w:rPr>
        <w:t xml:space="preserve">AM Engenharia</w:t>
      </w:r>
      <w:r w:rsidDel="00000000" w:rsidR="00000000" w:rsidRPr="00000000">
        <w:rPr>
          <w:rtl w:val="0"/>
        </w:rPr>
        <w:t xml:space="preserve">, o documento deve exibir uma representação visual da assinatura (um selo ou rodapé) indicando quem assinou e quando (carimbo do tempo) 6, 7.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Interoperabilidade:</w:t>
      </w:r>
      <w:r w:rsidDel="00000000" w:rsidR="00000000" w:rsidRPr="00000000">
        <w:rPr>
          <w:rtl w:val="0"/>
        </w:rPr>
        <w:t xml:space="preserve"> O arquivo gerado pelo seu software deve ser capaz de ser validado em verificadores públicos oficiais (como o Verificador do ITI - Instituto Nacional de Tecnologia da Informação). Se o fiscal baixar o PDF e fizer o upload no site do governo, a assinatura deve constar como "Válida".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vx0d1xsuqz28" w:id="2"/>
      <w:bookmarkEnd w:id="2"/>
      <w:r w:rsidDel="00000000" w:rsidR="00000000" w:rsidRPr="00000000">
        <w:rPr>
          <w:rtl w:val="0"/>
        </w:rPr>
        <w:t xml:space="preserve">3. Uso de QR Codes para Rastreabilidade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Uma prática moderna e muito aceita, presente nos exemplos de </w:t>
      </w:r>
      <w:r w:rsidDel="00000000" w:rsidR="00000000" w:rsidRPr="00000000">
        <w:rPr>
          <w:b w:val="1"/>
          <w:bCs w:val="1"/>
          <w:rtl w:val="0"/>
        </w:rPr>
        <w:t xml:space="preserve">ART (Anotação de Responsabilidade Técnica)</w:t>
      </w:r>
      <w:r w:rsidDel="00000000" w:rsidR="00000000" w:rsidRPr="00000000">
        <w:rPr>
          <w:rtl w:val="0"/>
        </w:rPr>
        <w:t xml:space="preserve"> anexados aos documentos, é o uso de </w:t>
      </w:r>
      <w:r w:rsidDel="00000000" w:rsidR="00000000" w:rsidRPr="00000000">
        <w:rPr>
          <w:b w:val="1"/>
          <w:bCs w:val="1"/>
          <w:rtl w:val="0"/>
        </w:rPr>
        <w:t xml:space="preserve">QR Codes</w:t>
      </w:r>
      <w:r w:rsidDel="00000000" w:rsidR="00000000" w:rsidRPr="00000000">
        <w:rPr>
          <w:rtl w:val="0"/>
        </w:rPr>
        <w:t xml:space="preserve"> 8.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Aplicação no Sistema:</w:t>
      </w:r>
      <w:r w:rsidDel="00000000" w:rsidR="00000000" w:rsidRPr="00000000">
        <w:rPr>
          <w:rtl w:val="0"/>
        </w:rPr>
        <w:t xml:space="preserve"> Seu software pode gerar um QR Code na capa ou rodapé de cada página do PGR/PCMSO.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Fluxo do Fiscal:</w:t>
      </w:r>
      <w:r w:rsidDel="00000000" w:rsidR="00000000" w:rsidRPr="00000000">
        <w:rPr>
          <w:rtl w:val="0"/>
        </w:rPr>
        <w:t xml:space="preserve"> O fiscal aponta a câmera do celular ou tablet para o QR Code no documento (impresso ou na tela) e é redirecionado para uma página pública segura do seu sistema que confirma: "Este documento é autêntico, foi emitido em data X, pela empresa Y e assinado pelo Engenheiro Z". Isso agiliza a fiscalização em campo.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1xap7dvbx8lt" w:id="3"/>
      <w:bookmarkEnd w:id="3"/>
      <w:r w:rsidDel="00000000" w:rsidR="00000000" w:rsidRPr="00000000">
        <w:rPr>
          <w:rtl w:val="0"/>
        </w:rPr>
        <w:t xml:space="preserve">4. Independência do Sistema (Portabilidade)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norma exige que o empregador garanta a preservação dos documentos por meio de tecnologias que permitam verificar sua validade jurídica </w:t>
      </w:r>
      <w:r w:rsidDel="00000000" w:rsidR="00000000" w:rsidRPr="00000000">
        <w:rPr>
          <w:b w:val="1"/>
          <w:bCs w:val="1"/>
          <w:rtl w:val="0"/>
        </w:rPr>
        <w:t xml:space="preserve">a qualquer tempo</w:t>
      </w:r>
      <w:r w:rsidDel="00000000" w:rsidR="00000000" w:rsidRPr="00000000">
        <w:rPr>
          <w:rtl w:val="0"/>
        </w:rPr>
        <w:t xml:space="preserve"> 9, 10.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Requisito de Arquitetura:</w:t>
      </w:r>
      <w:r w:rsidDel="00000000" w:rsidR="00000000" w:rsidRPr="00000000">
        <w:rPr>
          <w:rtl w:val="0"/>
        </w:rPr>
        <w:t xml:space="preserve"> O documento assinado não pode depender do seu software para existir. Se a empresa cancelar a assinatura do seu sistema, ela deve levar consigo os arquivos PDFs assinados, e eles devem continuar válidos e acessíveis para a fiscalização independentemente do seu software estar ativo ou não.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69hw2vk8zi17" w:id="4"/>
      <w:bookmarkEnd w:id="4"/>
      <w:r w:rsidDel="00000000" w:rsidR="00000000" w:rsidRPr="00000000">
        <w:rPr>
          <w:rtl w:val="0"/>
        </w:rPr>
        <w:t xml:space="preserve">Resumo para o Desenvolvedor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Para atender à fiscalização, o sistema deve: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o </w:t>
      </w:r>
      <w:r w:rsidDel="00000000" w:rsidR="00000000" w:rsidRPr="00000000">
        <w:rPr>
          <w:b w:val="1"/>
          <w:bCs w:val="1"/>
          <w:rtl w:val="0"/>
        </w:rPr>
        <w:t xml:space="preserve">download imediato</w:t>
      </w:r>
      <w:r w:rsidDel="00000000" w:rsidR="00000000" w:rsidRPr="00000000">
        <w:rPr>
          <w:rtl w:val="0"/>
        </w:rPr>
        <w:t xml:space="preserve"> dos documentos assinados.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Garantir que o PDF contenha a assinatura </w:t>
      </w:r>
      <w:r w:rsidDel="00000000" w:rsidR="00000000" w:rsidRPr="00000000">
        <w:rPr>
          <w:b w:val="1"/>
          <w:bCs w:val="1"/>
          <w:rtl w:val="0"/>
        </w:rPr>
        <w:t xml:space="preserve">ICP-Brasil</w:t>
      </w:r>
      <w:r w:rsidDel="00000000" w:rsidR="00000000" w:rsidRPr="00000000">
        <w:rPr>
          <w:rtl w:val="0"/>
        </w:rPr>
        <w:t xml:space="preserve"> embutida (PAdES).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(Opcional, mas recomendado) Gerar um </w:t>
      </w:r>
      <w:r w:rsidDel="00000000" w:rsidR="00000000" w:rsidRPr="00000000">
        <w:rPr>
          <w:b w:val="1"/>
          <w:bCs w:val="1"/>
          <w:rtl w:val="0"/>
        </w:rPr>
        <w:t xml:space="preserve">QR Code</w:t>
      </w:r>
      <w:r w:rsidDel="00000000" w:rsidR="00000000" w:rsidRPr="00000000">
        <w:rPr>
          <w:rtl w:val="0"/>
        </w:rPr>
        <w:t xml:space="preserve"> de validação rápida no corpo do documento.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Assegurar que o arquivo seja </w:t>
      </w:r>
      <w:r w:rsidDel="00000000" w:rsidR="00000000" w:rsidRPr="00000000">
        <w:rPr>
          <w:b w:val="1"/>
          <w:bCs w:val="1"/>
          <w:rtl w:val="0"/>
        </w:rPr>
        <w:t xml:space="preserve">autossuficiente</w:t>
      </w:r>
      <w:r w:rsidDel="00000000" w:rsidR="00000000" w:rsidRPr="00000000">
        <w:rPr>
          <w:rtl w:val="0"/>
        </w:rPr>
        <w:t xml:space="preserve"> (validável fora do sistema).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