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Para desenvolver o "motor" de cálculo de riscos do seu sistema, é fundamental entender que a NR-01 define </w:t>
      </w:r>
      <w:r w:rsidDel="00000000" w:rsidR="00000000" w:rsidRPr="00000000">
        <w:rPr>
          <w:b w:val="1"/>
          <w:bCs w:val="1"/>
          <w:rtl w:val="0"/>
        </w:rPr>
        <w:t xml:space="preserve">o que</w:t>
      </w:r>
      <w:r w:rsidDel="00000000" w:rsidR="00000000" w:rsidRPr="00000000">
        <w:rPr>
          <w:rtl w:val="0"/>
        </w:rPr>
        <w:t xml:space="preserve"> deve ser considerado, mas deixa a cargo da organização (ou do sistema que ela utiliza) a definição da </w:t>
      </w:r>
      <w:r w:rsidDel="00000000" w:rsidR="00000000" w:rsidRPr="00000000">
        <w:rPr>
          <w:b w:val="1"/>
          <w:bCs w:val="1"/>
          <w:rtl w:val="0"/>
        </w:rPr>
        <w:t xml:space="preserve">escala</w:t>
      </w:r>
      <w:r w:rsidDel="00000000" w:rsidR="00000000" w:rsidRPr="00000000">
        <w:rPr>
          <w:rtl w:val="0"/>
        </w:rPr>
        <w:t xml:space="preserve"> e do </w:t>
      </w:r>
      <w:r w:rsidDel="00000000" w:rsidR="00000000" w:rsidRPr="00000000">
        <w:rPr>
          <w:b w:val="1"/>
          <w:bCs w:val="1"/>
          <w:rtl w:val="0"/>
        </w:rPr>
        <w:t xml:space="preserve">método</w:t>
      </w:r>
      <w:r w:rsidDel="00000000" w:rsidR="00000000" w:rsidRPr="00000000">
        <w:rPr>
          <w:rtl w:val="0"/>
        </w:rPr>
        <w:t xml:space="preserve"> específico.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 base nos documentos analisados, os critérios se dividem entre exigências legais e metodologias práticas (como AIHA e SESI) que o seu software precisará codificar: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unky8t1yimmr" w:id="0"/>
      <w:bookmarkEnd w:id="0"/>
      <w:r w:rsidDel="00000000" w:rsidR="00000000" w:rsidRPr="00000000">
        <w:rPr>
          <w:rtl w:val="0"/>
        </w:rPr>
        <w:t xml:space="preserve">1. Critérios para Gradação da Severidade (Gravidade)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Severidade mede o impacto do dano caso o acidente ou doença ocorra.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Exigência Legal (NR-01):</w:t>
      </w:r>
      <w:r w:rsidDel="00000000" w:rsidR="00000000" w:rsidRPr="00000000">
        <w:rPr>
          <w:rtl w:val="0"/>
        </w:rPr>
        <w:t xml:space="preserve">A gradação deve levar em conta obrigatoriamente dois fatores: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Magnitude da consequência:</w:t>
      </w:r>
      <w:r w:rsidDel="00000000" w:rsidR="00000000" w:rsidRPr="00000000">
        <w:rPr>
          <w:rtl w:val="0"/>
        </w:rPr>
        <w:t xml:space="preserve"> A gravidade da lesão ou agravo à saúde 1, 2.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Número de trabalhadores afetados:</w:t>
      </w:r>
      <w:r w:rsidDel="00000000" w:rsidR="00000000" w:rsidRPr="00000000">
        <w:rPr>
          <w:rtl w:val="0"/>
        </w:rPr>
        <w:t xml:space="preserve"> Quantas pessoas podem ser atingidas simultaneamente (especialmente em acidentes ampliados) 1, 3.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Aplicação Prática no Sistema (Exemplos das Fontes):</w:t>
      </w:r>
      <w:r w:rsidDel="00000000" w:rsidR="00000000" w:rsidRPr="00000000">
        <w:rPr>
          <w:rtl w:val="0"/>
        </w:rPr>
        <w:t xml:space="preserve">O sistema pode adotar uma escala numérica (ex: 1 a 5 ou 1 a 4) baseada em definições qualitativas: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Nível 1 (Leve/Mínima):</w:t>
      </w:r>
      <w:r w:rsidDel="00000000" w:rsidR="00000000" w:rsidRPr="00000000">
        <w:rPr>
          <w:rtl w:val="0"/>
        </w:rPr>
        <w:t xml:space="preserve"> Lesões leves sem necessidade de atenção médica, apenas incômodos ou desconforto 4-6.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Nível 2 (Baixa/Moderada):</w:t>
      </w:r>
      <w:r w:rsidDel="00000000" w:rsidR="00000000" w:rsidRPr="00000000">
        <w:rPr>
          <w:rtl w:val="0"/>
        </w:rPr>
        <w:t xml:space="preserve"> Lesões ou doenças sérias, porém reversíveis (ex: afastamento temporário) 4, 6.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Nível 3 (Moderada/Crítica):</w:t>
      </w:r>
      <w:r w:rsidDel="00000000" w:rsidR="00000000" w:rsidRPr="00000000">
        <w:rPr>
          <w:rtl w:val="0"/>
        </w:rPr>
        <w:t xml:space="preserve"> Lesões ou doenças irreversíveis que podem limitar a capacidade funcional 4, 5.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Nível 4 (Alta/Catastrófica):</w:t>
      </w:r>
      <w:r w:rsidDel="00000000" w:rsidR="00000000" w:rsidRPr="00000000">
        <w:rPr>
          <w:rtl w:val="0"/>
        </w:rPr>
        <w:t xml:space="preserve"> Lesão incapacitante, invalidez permanente ou morte 4, 6.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Nível 5 (Extrema):</w:t>
      </w:r>
      <w:r w:rsidDel="00000000" w:rsidR="00000000" w:rsidRPr="00000000">
        <w:rPr>
          <w:rtl w:val="0"/>
        </w:rPr>
        <w:t xml:space="preserve"> Mortes múltiplas ou incapacidades múltiplas (catástrofes) 4, 5.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Lógica Avançada (Metodologia SESI):</w:t>
      </w:r>
      <w:r w:rsidDel="00000000" w:rsidR="00000000" w:rsidRPr="00000000">
        <w:rPr>
          <w:rtl w:val="0"/>
        </w:rPr>
        <w:t xml:space="preserve">Seu sistema pode implementar uma fórmula ponderada para calcular a Severidade ($S$), onde a Gravidade intrínseca ($G$) tem peso maior que o número de Pessoas Expostas ($PE$):$$S = \text{inteiro}((G \times 2 + PE) / 3) + 1$$ 7.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c68hg91zutq1" w:id="1"/>
      <w:bookmarkEnd w:id="1"/>
      <w:r w:rsidDel="00000000" w:rsidR="00000000" w:rsidRPr="00000000">
        <w:rPr>
          <w:rtl w:val="0"/>
        </w:rPr>
        <w:t xml:space="preserve">2. Critérios para Gradação da Probabilidade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Probabilidade mede a chance de o dano se concretizar, considerando os controles existentes.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Exigência Legal (NR-01):</w:t>
      </w:r>
      <w:r w:rsidDel="00000000" w:rsidR="00000000" w:rsidRPr="00000000">
        <w:rPr>
          <w:rtl w:val="0"/>
        </w:rPr>
        <w:t xml:space="preserve">A gradação deve considerar 2, 3: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Requisitos das Normas Regulamentadoras (NRs).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Medidas de prevenção já implementadas (eficácia).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Exigências da atividade de trabalho.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Comparação do perfil de exposição com valores de referência (NR-09).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Aplicação Prática no Sistema:</w:t>
      </w:r>
      <w:r w:rsidDel="00000000" w:rsidR="00000000" w:rsidRPr="00000000">
        <w:rPr>
          <w:rtl w:val="0"/>
        </w:rPr>
        <w:t xml:space="preserve">O software deve permitir duas formas de entrada de dados para calcular a probabilidade: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Via Quantitativa (Quando há medição):</w:t>
      </w:r>
      <w:r w:rsidDel="00000000" w:rsidR="00000000" w:rsidRPr="00000000">
        <w:rPr>
          <w:rtl w:val="0"/>
        </w:rPr>
        <w:t xml:space="preserve"> Baseada no percentual do Limite de Exposição Ocupacional (LEO) ou Limite de Tolerância (LT) 8, 9.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Nível 1:</w:t>
      </w:r>
      <w:r w:rsidDel="00000000" w:rsidR="00000000" w:rsidRPr="00000000">
        <w:rPr>
          <w:rtl w:val="0"/>
        </w:rPr>
        <w:t xml:space="preserve"> Exposição &lt; 10% do limite (Muito Baixa) 10, 11.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Nível 2:</w:t>
      </w:r>
      <w:r w:rsidDel="00000000" w:rsidR="00000000" w:rsidRPr="00000000">
        <w:rPr>
          <w:rtl w:val="0"/>
        </w:rPr>
        <w:t xml:space="preserve"> Exposição entre 10% e 50% do limite (Baixa) 10, 11.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Nível 3:</w:t>
      </w:r>
      <w:r w:rsidDel="00000000" w:rsidR="00000000" w:rsidRPr="00000000">
        <w:rPr>
          <w:rtl w:val="0"/>
        </w:rPr>
        <w:t xml:space="preserve"> Exposição entre 50% e 100% do limite (Moderada/Nível de Ação) 10, 11.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Nível 4:</w:t>
      </w:r>
      <w:r w:rsidDel="00000000" w:rsidR="00000000" w:rsidRPr="00000000">
        <w:rPr>
          <w:rtl w:val="0"/>
        </w:rPr>
        <w:t xml:space="preserve"> Exposição acima do limite até 5x o limite (Excessiva) 10, 11.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Nível 5:</w:t>
      </w:r>
      <w:r w:rsidDel="00000000" w:rsidR="00000000" w:rsidRPr="00000000">
        <w:rPr>
          <w:rtl w:val="0"/>
        </w:rPr>
        <w:t xml:space="preserve"> Exposição superior a 5x o limite (Muito Excessiva) 10, 11.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Via Qualitativa (Quando não há medição):</w:t>
      </w:r>
      <w:r w:rsidDel="00000000" w:rsidR="00000000" w:rsidRPr="00000000">
        <w:rPr>
          <w:rtl w:val="0"/>
        </w:rPr>
        <w:t xml:space="preserve"> Baseada na eficácia das medidas de controle 12, 13.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Nível 1 (Rara):</w:t>
      </w:r>
      <w:r w:rsidDel="00000000" w:rsidR="00000000" w:rsidRPr="00000000">
        <w:rPr>
          <w:rtl w:val="0"/>
        </w:rPr>
        <w:t xml:space="preserve"> Controle excelente, melhor tecnologia disponível 13, 14.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Nível 2 (Pouco Provável):</w:t>
      </w:r>
      <w:r w:rsidDel="00000000" w:rsidR="00000000" w:rsidRPr="00000000">
        <w:rPr>
          <w:rtl w:val="0"/>
        </w:rPr>
        <w:t xml:space="preserve"> Controle em conformidade legal total 13, 14.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Nível 3 (Possível):</w:t>
      </w:r>
      <w:r w:rsidDel="00000000" w:rsidR="00000000" w:rsidRPr="00000000">
        <w:rPr>
          <w:rtl w:val="0"/>
        </w:rPr>
        <w:t xml:space="preserve"> Controle com pequenas deficiências 13, 14.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Nível 4 (Provável):</w:t>
      </w:r>
      <w:r w:rsidDel="00000000" w:rsidR="00000000" w:rsidRPr="00000000">
        <w:rPr>
          <w:rtl w:val="0"/>
        </w:rPr>
        <w:t xml:space="preserve"> Controle deficiente ou incompleto 13, 14.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Nível 5 (Muito Provável):</w:t>
      </w:r>
      <w:r w:rsidDel="00000000" w:rsidR="00000000" w:rsidRPr="00000000">
        <w:rPr>
          <w:rtl w:val="0"/>
        </w:rPr>
        <w:t xml:space="preserve"> Controle inexistente 13, 14.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Lógica Avançada (Metodologia SESI):</w:t>
      </w:r>
      <w:r w:rsidDel="00000000" w:rsidR="00000000" w:rsidRPr="00000000">
        <w:rPr>
          <w:rtl w:val="0"/>
        </w:rPr>
        <w:t xml:space="preserve">Similar à severidade, o sistema pode usar uma fórmula onde o Controle ($C$) tem peso maior que a Exposição temporal ($E$) para definir a Probabilidade ($P$):$$P = \text{inteiro}((E + C \times 2) / 3) + 1$$ 15.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s5am6y3yykzb" w:id="2"/>
      <w:bookmarkEnd w:id="2"/>
      <w:r w:rsidDel="00000000" w:rsidR="00000000" w:rsidRPr="00000000">
        <w:rPr>
          <w:rtl w:val="0"/>
        </w:rPr>
        <w:t xml:space="preserve">Resumo para a Arquitetura do Software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Ao criar o módulo de avaliação de risco: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O usuário seleciona o perigo e insere dados de exposição (medição ou estimativa) e qualidade dos controles (EPI/EPC).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Processamento:</w:t>
      </w:r>
      <w:r w:rsidDel="00000000" w:rsidR="00000000" w:rsidRPr="00000000">
        <w:rPr>
          <w:rtl w:val="0"/>
        </w:rPr>
        <w:t xml:space="preserve"> O sistema aplica a lógica acima para gerar um índice de </w:t>
      </w:r>
      <w:r w:rsidDel="00000000" w:rsidR="00000000" w:rsidRPr="00000000">
        <w:rPr>
          <w:b w:val="1"/>
          <w:bCs w:val="1"/>
          <w:rtl w:val="0"/>
        </w:rPr>
        <w:t xml:space="preserve">Severidade (1-5)</w:t>
      </w:r>
      <w:r w:rsidDel="00000000" w:rsidR="00000000" w:rsidRPr="00000000">
        <w:rPr>
          <w:rtl w:val="0"/>
        </w:rPr>
        <w:t xml:space="preserve"> e um de </w:t>
      </w:r>
      <w:r w:rsidDel="00000000" w:rsidR="00000000" w:rsidRPr="00000000">
        <w:rPr>
          <w:b w:val="1"/>
          <w:bCs w:val="1"/>
          <w:rtl w:val="0"/>
        </w:rPr>
        <w:t xml:space="preserve">Probabilidade (1-5)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Saída (Nível de Risco):</w:t>
      </w:r>
      <w:r w:rsidDel="00000000" w:rsidR="00000000" w:rsidRPr="00000000">
        <w:rPr>
          <w:rtl w:val="0"/>
        </w:rPr>
        <w:t xml:space="preserve"> O sistema cruza os dados na Matriz de Risco (ex: 5x5) para determinar se o risco é Trivial, Tolerável, Moderado, Substancial ou Intolerável 16, 17, definindo automaticamente a prioridade do Plano de Ação 18.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