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CDF" w:rsidRDefault="005A4CDF" w:rsidP="005A4CDF">
      <w:pPr>
        <w:pStyle w:val="Heading2"/>
      </w:pPr>
      <w:proofErr w:type="spellStart"/>
      <w:r>
        <w:rPr>
          <w:color w:val="943634"/>
        </w:rPr>
        <w:t>Tiefling</w:t>
      </w:r>
      <w:proofErr w:type="spellEnd"/>
    </w:p>
    <w:p w:rsidR="005A4CDF" w:rsidRDefault="005A4CDF" w:rsidP="005A4CDF">
      <w:pPr>
        <w:pStyle w:val="Heading3"/>
        <w:spacing w:before="12"/>
      </w:pPr>
      <w:proofErr w:type="spellStart"/>
      <w:r>
        <w:rPr>
          <w:color w:val="943634"/>
        </w:rPr>
        <w:t>Tiefling</w:t>
      </w:r>
      <w:proofErr w:type="spellEnd"/>
      <w:r>
        <w:rPr>
          <w:color w:val="943634"/>
        </w:rPr>
        <w:t xml:space="preserve"> Traits</w:t>
      </w:r>
    </w:p>
    <w:p w:rsidR="005A4CDF" w:rsidRDefault="005A4CDF" w:rsidP="005A4CDF">
      <w:pPr>
        <w:pStyle w:val="Tekstpodstawowy"/>
        <w:spacing w:before="6"/>
        <w:ind w:left="0"/>
        <w:rPr>
          <w:rFonts w:ascii="Trebuchet MS"/>
          <w:b/>
          <w:sz w:val="2"/>
        </w:rPr>
      </w:pPr>
    </w:p>
    <w:p w:rsidR="005A4CDF" w:rsidRDefault="005A4CDF" w:rsidP="005A4CDF">
      <w:pPr>
        <w:pStyle w:val="Tekstpodstawowy"/>
        <w:spacing w:line="28" w:lineRule="exact"/>
        <w:ind w:left="203"/>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5A4CDF" w:rsidRDefault="005A4CDF" w:rsidP="005A4CDF">
      <w:pPr>
        <w:pStyle w:val="Tekstpodstawowy"/>
        <w:spacing w:before="70" w:line="254" w:lineRule="auto"/>
        <w:ind w:right="236"/>
      </w:pPr>
      <w:proofErr w:type="spellStart"/>
      <w:r>
        <w:rPr>
          <w:w w:val="105"/>
        </w:rPr>
        <w:t>Tieflings</w:t>
      </w:r>
      <w:proofErr w:type="spellEnd"/>
      <w:r>
        <w:rPr>
          <w:w w:val="105"/>
        </w:rPr>
        <w:t xml:space="preserve"> share certain racial traits as a result of their infernal descent.</w:t>
      </w:r>
    </w:p>
    <w:p w:rsidR="005A4CDF" w:rsidRDefault="005A4CDF" w:rsidP="005A4CDF">
      <w:pPr>
        <w:spacing w:line="254" w:lineRule="auto"/>
        <w:ind w:left="232" w:right="495" w:firstLine="187"/>
        <w:rPr>
          <w:sz w:val="19"/>
        </w:rPr>
      </w:pPr>
      <w:r>
        <w:rPr>
          <w:rFonts w:ascii="Georgia"/>
          <w:b/>
          <w:i/>
          <w:sz w:val="19"/>
        </w:rPr>
        <w:t>Ability</w:t>
      </w:r>
      <w:r>
        <w:rPr>
          <w:rFonts w:ascii="Georgia"/>
          <w:b/>
          <w:i/>
          <w:spacing w:val="-29"/>
          <w:sz w:val="19"/>
        </w:rPr>
        <w:t xml:space="preserve"> </w:t>
      </w:r>
      <w:r>
        <w:rPr>
          <w:rFonts w:ascii="Georgia"/>
          <w:b/>
          <w:i/>
          <w:sz w:val="19"/>
        </w:rPr>
        <w:t>Score</w:t>
      </w:r>
      <w:r>
        <w:rPr>
          <w:rFonts w:ascii="Georgia"/>
          <w:b/>
          <w:i/>
          <w:spacing w:val="-29"/>
          <w:sz w:val="19"/>
        </w:rPr>
        <w:t xml:space="preserve"> </w:t>
      </w:r>
      <w:r>
        <w:rPr>
          <w:rFonts w:ascii="Georgia"/>
          <w:b/>
          <w:i/>
          <w:sz w:val="19"/>
        </w:rPr>
        <w:t>Increase.</w:t>
      </w:r>
      <w:r>
        <w:rPr>
          <w:rFonts w:ascii="Georgia"/>
          <w:b/>
          <w:i/>
          <w:spacing w:val="-30"/>
          <w:sz w:val="19"/>
        </w:rPr>
        <w:t xml:space="preserve"> </w:t>
      </w:r>
      <w:r>
        <w:rPr>
          <w:sz w:val="19"/>
        </w:rPr>
        <w:t>Your</w:t>
      </w:r>
      <w:r>
        <w:rPr>
          <w:spacing w:val="-22"/>
          <w:sz w:val="19"/>
        </w:rPr>
        <w:t xml:space="preserve"> </w:t>
      </w:r>
      <w:r>
        <w:rPr>
          <w:sz w:val="19"/>
        </w:rPr>
        <w:t>Intelligence</w:t>
      </w:r>
      <w:r>
        <w:rPr>
          <w:spacing w:val="-23"/>
          <w:sz w:val="19"/>
        </w:rPr>
        <w:t xml:space="preserve"> </w:t>
      </w:r>
      <w:r>
        <w:rPr>
          <w:sz w:val="19"/>
        </w:rPr>
        <w:t>score increases by 1, and your Charisma score increases by</w:t>
      </w:r>
      <w:r>
        <w:rPr>
          <w:spacing w:val="3"/>
          <w:sz w:val="19"/>
        </w:rPr>
        <w:t xml:space="preserve"> </w:t>
      </w:r>
      <w:r>
        <w:rPr>
          <w:sz w:val="19"/>
        </w:rPr>
        <w:t>2.</w:t>
      </w:r>
    </w:p>
    <w:p w:rsidR="005A4CDF" w:rsidRDefault="005A4CDF" w:rsidP="005A4CDF">
      <w:pPr>
        <w:pStyle w:val="Tekstpodstawowy"/>
        <w:spacing w:line="247" w:lineRule="auto"/>
        <w:ind w:right="274" w:firstLine="187"/>
      </w:pPr>
      <w:r>
        <w:rPr>
          <w:rFonts w:ascii="Georgia"/>
          <w:b/>
          <w:i/>
          <w:w w:val="105"/>
        </w:rPr>
        <w:t xml:space="preserve">Age. </w:t>
      </w:r>
      <w:proofErr w:type="spellStart"/>
      <w:r>
        <w:rPr>
          <w:w w:val="105"/>
        </w:rPr>
        <w:t>Tieflings</w:t>
      </w:r>
      <w:proofErr w:type="spellEnd"/>
      <w:r>
        <w:rPr>
          <w:w w:val="105"/>
        </w:rPr>
        <w:t xml:space="preserve"> mature at the same rate as humans but live a few years longer.</w:t>
      </w:r>
    </w:p>
    <w:p w:rsidR="005A4CDF" w:rsidRDefault="005A4CDF" w:rsidP="005A4CDF">
      <w:pPr>
        <w:pStyle w:val="Tekstpodstawowy"/>
        <w:spacing w:before="2" w:line="254" w:lineRule="auto"/>
        <w:ind w:right="572" w:firstLine="187"/>
      </w:pPr>
      <w:r>
        <w:rPr>
          <w:rFonts w:ascii="Georgia"/>
          <w:b/>
          <w:i/>
          <w:w w:val="105"/>
        </w:rPr>
        <w:t>Alignment.</w:t>
      </w:r>
      <w:r>
        <w:rPr>
          <w:rFonts w:ascii="Georgia"/>
          <w:b/>
          <w:i/>
          <w:spacing w:val="-33"/>
          <w:w w:val="105"/>
        </w:rPr>
        <w:t xml:space="preserve"> </w:t>
      </w:r>
      <w:proofErr w:type="spellStart"/>
      <w:r>
        <w:rPr>
          <w:w w:val="105"/>
        </w:rPr>
        <w:t>Tieflings</w:t>
      </w:r>
      <w:proofErr w:type="spellEnd"/>
      <w:r>
        <w:rPr>
          <w:spacing w:val="-25"/>
          <w:w w:val="105"/>
        </w:rPr>
        <w:t xml:space="preserve"> </w:t>
      </w:r>
      <w:r>
        <w:rPr>
          <w:w w:val="105"/>
        </w:rPr>
        <w:t>might</w:t>
      </w:r>
      <w:r>
        <w:rPr>
          <w:spacing w:val="-25"/>
          <w:w w:val="105"/>
        </w:rPr>
        <w:t xml:space="preserve"> </w:t>
      </w:r>
      <w:r>
        <w:rPr>
          <w:w w:val="105"/>
        </w:rPr>
        <w:t>not</w:t>
      </w:r>
      <w:r>
        <w:rPr>
          <w:spacing w:val="-25"/>
          <w:w w:val="105"/>
        </w:rPr>
        <w:t xml:space="preserve"> </w:t>
      </w:r>
      <w:r>
        <w:rPr>
          <w:w w:val="105"/>
        </w:rPr>
        <w:t>have</w:t>
      </w:r>
      <w:r>
        <w:rPr>
          <w:spacing w:val="-26"/>
          <w:w w:val="105"/>
        </w:rPr>
        <w:t xml:space="preserve"> </w:t>
      </w:r>
      <w:r>
        <w:rPr>
          <w:w w:val="105"/>
        </w:rPr>
        <w:t>an</w:t>
      </w:r>
      <w:r>
        <w:rPr>
          <w:spacing w:val="-25"/>
          <w:w w:val="105"/>
        </w:rPr>
        <w:t xml:space="preserve"> </w:t>
      </w:r>
      <w:r>
        <w:rPr>
          <w:w w:val="105"/>
        </w:rPr>
        <w:t xml:space="preserve">innate tendency toward evil, but many of them end up there. Evil or not, an independent nature inclines many </w:t>
      </w:r>
      <w:proofErr w:type="spellStart"/>
      <w:r>
        <w:rPr>
          <w:w w:val="105"/>
        </w:rPr>
        <w:t>tieflings</w:t>
      </w:r>
      <w:proofErr w:type="spellEnd"/>
      <w:r>
        <w:rPr>
          <w:w w:val="105"/>
        </w:rPr>
        <w:t xml:space="preserve"> toward a chaotic</w:t>
      </w:r>
      <w:r>
        <w:rPr>
          <w:spacing w:val="-1"/>
          <w:w w:val="105"/>
        </w:rPr>
        <w:t xml:space="preserve"> </w:t>
      </w:r>
      <w:r>
        <w:rPr>
          <w:w w:val="105"/>
        </w:rPr>
        <w:t>alignment.</w:t>
      </w:r>
    </w:p>
    <w:p w:rsidR="005A4CDF" w:rsidRDefault="005A4CDF" w:rsidP="005A4CDF">
      <w:pPr>
        <w:pStyle w:val="Tekstpodstawowy"/>
        <w:spacing w:line="247" w:lineRule="auto"/>
        <w:ind w:right="160" w:firstLine="187"/>
      </w:pPr>
      <w:r>
        <w:rPr>
          <w:rFonts w:ascii="Georgia"/>
          <w:b/>
          <w:i/>
          <w:w w:val="105"/>
        </w:rPr>
        <w:t xml:space="preserve">Size. </w:t>
      </w:r>
      <w:proofErr w:type="spellStart"/>
      <w:r>
        <w:rPr>
          <w:w w:val="105"/>
        </w:rPr>
        <w:t>Tieflings</w:t>
      </w:r>
      <w:proofErr w:type="spellEnd"/>
      <w:r>
        <w:rPr>
          <w:w w:val="105"/>
        </w:rPr>
        <w:t xml:space="preserve"> are about the same size and build as humans. Your size is Medium.</w:t>
      </w:r>
    </w:p>
    <w:p w:rsidR="005A4CDF" w:rsidRDefault="005A4CDF" w:rsidP="005A4CDF">
      <w:pPr>
        <w:pStyle w:val="Tekstpodstawowy"/>
        <w:spacing w:before="4"/>
        <w:ind w:left="419"/>
      </w:pPr>
      <w:r>
        <w:rPr>
          <w:rFonts w:ascii="Georgia"/>
          <w:b/>
          <w:i/>
          <w:w w:val="105"/>
        </w:rPr>
        <w:t xml:space="preserve">Speed. </w:t>
      </w:r>
      <w:r>
        <w:rPr>
          <w:w w:val="105"/>
        </w:rPr>
        <w:t>Your base walking speed is 30 feet.</w:t>
      </w:r>
    </w:p>
    <w:p w:rsidR="005A4CDF" w:rsidRDefault="005A4CDF" w:rsidP="005A4CDF">
      <w:pPr>
        <w:pStyle w:val="Tekstpodstawowy"/>
        <w:spacing w:before="12" w:line="254" w:lineRule="auto"/>
        <w:ind w:right="245" w:firstLine="187"/>
      </w:pPr>
      <w:proofErr w:type="spellStart"/>
      <w:r>
        <w:rPr>
          <w:rFonts w:ascii="Georgia"/>
          <w:b/>
          <w:i/>
          <w:w w:val="105"/>
        </w:rPr>
        <w:t>Darkvision</w:t>
      </w:r>
      <w:proofErr w:type="spellEnd"/>
      <w:r>
        <w:rPr>
          <w:rFonts w:ascii="Georgia"/>
          <w:b/>
          <w:i/>
          <w:w w:val="105"/>
        </w:rPr>
        <w:t>.</w:t>
      </w:r>
      <w:r>
        <w:rPr>
          <w:rFonts w:ascii="Georgia"/>
          <w:b/>
          <w:i/>
          <w:spacing w:val="-34"/>
          <w:w w:val="105"/>
        </w:rPr>
        <w:t xml:space="preserve"> </w:t>
      </w:r>
      <w:r>
        <w:rPr>
          <w:w w:val="105"/>
        </w:rPr>
        <w:t>Thanks</w:t>
      </w:r>
      <w:r>
        <w:rPr>
          <w:spacing w:val="-27"/>
          <w:w w:val="105"/>
        </w:rPr>
        <w:t xml:space="preserve"> </w:t>
      </w:r>
      <w:r>
        <w:rPr>
          <w:w w:val="105"/>
        </w:rPr>
        <w:t>to</w:t>
      </w:r>
      <w:r>
        <w:rPr>
          <w:spacing w:val="-26"/>
          <w:w w:val="105"/>
        </w:rPr>
        <w:t xml:space="preserve"> </w:t>
      </w:r>
      <w:r>
        <w:rPr>
          <w:w w:val="105"/>
        </w:rPr>
        <w:t>your</w:t>
      </w:r>
      <w:r>
        <w:rPr>
          <w:spacing w:val="-27"/>
          <w:w w:val="105"/>
        </w:rPr>
        <w:t xml:space="preserve"> </w:t>
      </w:r>
      <w:r>
        <w:rPr>
          <w:w w:val="105"/>
        </w:rPr>
        <w:t>infernal</w:t>
      </w:r>
      <w:r>
        <w:rPr>
          <w:spacing w:val="-27"/>
          <w:w w:val="105"/>
        </w:rPr>
        <w:t xml:space="preserve"> </w:t>
      </w:r>
      <w:r>
        <w:rPr>
          <w:w w:val="105"/>
        </w:rPr>
        <w:t>heritage,</w:t>
      </w:r>
      <w:r>
        <w:rPr>
          <w:spacing w:val="-27"/>
          <w:w w:val="105"/>
        </w:rPr>
        <w:t xml:space="preserve"> </w:t>
      </w:r>
      <w:r>
        <w:rPr>
          <w:w w:val="105"/>
        </w:rPr>
        <w:t>you have superior vision in dark and dim conditions. You can see in dim light within 60 feet of you as if it were bright light, and in darkness as if it were dim</w:t>
      </w:r>
      <w:r>
        <w:rPr>
          <w:spacing w:val="-9"/>
          <w:w w:val="105"/>
        </w:rPr>
        <w:t xml:space="preserve"> </w:t>
      </w:r>
      <w:r>
        <w:rPr>
          <w:w w:val="105"/>
        </w:rPr>
        <w:t>light.</w:t>
      </w:r>
    </w:p>
    <w:p w:rsidR="005A4CDF" w:rsidRDefault="005A4CDF" w:rsidP="005A4CDF">
      <w:pPr>
        <w:pStyle w:val="Tekstpodstawowy"/>
        <w:spacing w:line="247" w:lineRule="auto"/>
        <w:ind w:right="463"/>
      </w:pPr>
      <w:r>
        <w:rPr>
          <w:w w:val="105"/>
        </w:rPr>
        <w:t>You can’t discern color in darkness, only shades of gray.</w:t>
      </w:r>
    </w:p>
    <w:p w:rsidR="005A4CDF" w:rsidRDefault="005A4CDF" w:rsidP="005A4CDF">
      <w:pPr>
        <w:spacing w:before="4" w:line="254" w:lineRule="auto"/>
        <w:ind w:left="232" w:right="588" w:firstLine="187"/>
        <w:rPr>
          <w:sz w:val="19"/>
        </w:rPr>
      </w:pPr>
      <w:r>
        <w:rPr>
          <w:rFonts w:ascii="Georgia"/>
          <w:b/>
          <w:i/>
          <w:sz w:val="19"/>
        </w:rPr>
        <w:t>Hellish</w:t>
      </w:r>
      <w:r>
        <w:rPr>
          <w:rFonts w:ascii="Georgia"/>
          <w:b/>
          <w:i/>
          <w:spacing w:val="-25"/>
          <w:sz w:val="19"/>
        </w:rPr>
        <w:t xml:space="preserve"> </w:t>
      </w:r>
      <w:r>
        <w:rPr>
          <w:rFonts w:ascii="Georgia"/>
          <w:b/>
          <w:i/>
          <w:sz w:val="19"/>
        </w:rPr>
        <w:t>Resistance.</w:t>
      </w:r>
      <w:r>
        <w:rPr>
          <w:rFonts w:ascii="Georgia"/>
          <w:b/>
          <w:i/>
          <w:spacing w:val="-25"/>
          <w:sz w:val="19"/>
        </w:rPr>
        <w:t xml:space="preserve"> </w:t>
      </w:r>
      <w:r>
        <w:rPr>
          <w:sz w:val="19"/>
        </w:rPr>
        <w:t>You</w:t>
      </w:r>
      <w:r>
        <w:rPr>
          <w:spacing w:val="-18"/>
          <w:sz w:val="19"/>
        </w:rPr>
        <w:t xml:space="preserve"> </w:t>
      </w:r>
      <w:r>
        <w:rPr>
          <w:sz w:val="19"/>
        </w:rPr>
        <w:t>have</w:t>
      </w:r>
      <w:r>
        <w:rPr>
          <w:spacing w:val="-18"/>
          <w:sz w:val="19"/>
        </w:rPr>
        <w:t xml:space="preserve"> </w:t>
      </w:r>
      <w:r>
        <w:rPr>
          <w:sz w:val="19"/>
        </w:rPr>
        <w:t>resistance</w:t>
      </w:r>
      <w:r>
        <w:rPr>
          <w:spacing w:val="-19"/>
          <w:sz w:val="19"/>
        </w:rPr>
        <w:t xml:space="preserve"> </w:t>
      </w:r>
      <w:r>
        <w:rPr>
          <w:sz w:val="19"/>
        </w:rPr>
        <w:t>to</w:t>
      </w:r>
      <w:r>
        <w:rPr>
          <w:spacing w:val="-18"/>
          <w:sz w:val="19"/>
        </w:rPr>
        <w:t xml:space="preserve"> </w:t>
      </w:r>
      <w:r>
        <w:rPr>
          <w:sz w:val="19"/>
        </w:rPr>
        <w:t>fire damage.</w:t>
      </w:r>
    </w:p>
    <w:p w:rsidR="005A4CDF" w:rsidRDefault="005A4CDF" w:rsidP="005A4CDF">
      <w:pPr>
        <w:pStyle w:val="Tekstpodstawowy"/>
        <w:spacing w:line="252" w:lineRule="auto"/>
        <w:ind w:right="233" w:firstLine="187"/>
      </w:pPr>
      <w:r>
        <w:rPr>
          <w:rFonts w:ascii="Georgia" w:hAnsi="Georgia"/>
          <w:b/>
          <w:i/>
        </w:rPr>
        <w:t xml:space="preserve">Infernal Legacy. </w:t>
      </w:r>
      <w:r>
        <w:t xml:space="preserve">You know the </w:t>
      </w:r>
      <w:r>
        <w:rPr>
          <w:i/>
        </w:rPr>
        <w:t xml:space="preserve">thaumaturgy </w:t>
      </w:r>
      <w:proofErr w:type="spellStart"/>
      <w:r>
        <w:t>cantrip</w:t>
      </w:r>
      <w:proofErr w:type="spellEnd"/>
      <w:r>
        <w:t xml:space="preserve">. When you reach 3rd level, you can cast the </w:t>
      </w:r>
      <w:r>
        <w:rPr>
          <w:i/>
          <w:spacing w:val="1"/>
          <w:w w:val="103"/>
        </w:rPr>
        <w:t>he</w:t>
      </w:r>
      <w:r>
        <w:rPr>
          <w:i/>
          <w:w w:val="103"/>
        </w:rPr>
        <w:t>lli</w:t>
      </w:r>
      <w:r>
        <w:rPr>
          <w:i/>
          <w:spacing w:val="1"/>
          <w:w w:val="103"/>
        </w:rPr>
        <w:t>s</w:t>
      </w:r>
      <w:r>
        <w:rPr>
          <w:i/>
          <w:w w:val="103"/>
        </w:rPr>
        <w:t>h</w:t>
      </w:r>
      <w:r>
        <w:rPr>
          <w:i/>
          <w:spacing w:val="3"/>
        </w:rPr>
        <w:t xml:space="preserve"> </w:t>
      </w:r>
      <w:r>
        <w:rPr>
          <w:i/>
          <w:spacing w:val="1"/>
          <w:w w:val="103"/>
        </w:rPr>
        <w:t>rebuk</w:t>
      </w:r>
      <w:r>
        <w:rPr>
          <w:i/>
          <w:w w:val="103"/>
        </w:rPr>
        <w:t>e</w:t>
      </w:r>
      <w:r>
        <w:rPr>
          <w:i/>
          <w:spacing w:val="3"/>
        </w:rPr>
        <w:t xml:space="preserve"> </w:t>
      </w:r>
      <w:r>
        <w:rPr>
          <w:spacing w:val="1"/>
          <w:w w:val="103"/>
        </w:rPr>
        <w:t>spe</w:t>
      </w:r>
      <w:r>
        <w:rPr>
          <w:w w:val="103"/>
        </w:rPr>
        <w:t>ll</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2nd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onc</w:t>
      </w:r>
      <w:r>
        <w:rPr>
          <w:w w:val="103"/>
        </w:rPr>
        <w:t>e</w:t>
      </w:r>
      <w:r>
        <w:rPr>
          <w:spacing w:val="3"/>
        </w:rPr>
        <w:t xml:space="preserve"> </w:t>
      </w:r>
      <w:r>
        <w:rPr>
          <w:spacing w:val="2"/>
          <w:w w:val="103"/>
        </w:rPr>
        <w:t>w</w:t>
      </w:r>
      <w:r>
        <w:rPr>
          <w:w w:val="103"/>
        </w:rPr>
        <w:t>i</w:t>
      </w:r>
      <w:r>
        <w:rPr>
          <w:spacing w:val="1"/>
          <w:w w:val="103"/>
        </w:rPr>
        <w:t>t</w:t>
      </w:r>
      <w:r>
        <w:rPr>
          <w:w w:val="103"/>
        </w:rPr>
        <w:t>h</w:t>
      </w:r>
      <w:r>
        <w:rPr>
          <w:spacing w:val="4"/>
        </w:rPr>
        <w:t xml:space="preserve"> </w:t>
      </w:r>
      <w:r>
        <w:rPr>
          <w:spacing w:val="-21"/>
          <w:w w:val="103"/>
        </w:rPr>
        <w:t>th</w:t>
      </w:r>
      <w:r>
        <w:rPr>
          <w:spacing w:val="-22"/>
          <w:w w:val="103"/>
        </w:rPr>
        <w:t>is</w:t>
      </w:r>
      <w:r>
        <w:rPr>
          <w:w w:val="103"/>
        </w:rPr>
        <w:t xml:space="preserve"> </w:t>
      </w:r>
      <w:r>
        <w:t xml:space="preserve">trait and regain the ability to do so when you finish a long rest. When you reach 5th level, you can cast the </w:t>
      </w:r>
      <w:r>
        <w:rPr>
          <w:i/>
        </w:rPr>
        <w:t xml:space="preserve">darkness </w:t>
      </w:r>
      <w:r>
        <w:t xml:space="preserve">spell once with this trait and regain the   ability to do so when you finish a long rest. Charisma   is your </w:t>
      </w:r>
      <w:proofErr w:type="spellStart"/>
      <w:r>
        <w:t>spellcasting</w:t>
      </w:r>
      <w:proofErr w:type="spellEnd"/>
      <w:r>
        <w:t xml:space="preserve"> ability for these</w:t>
      </w:r>
      <w:r>
        <w:rPr>
          <w:spacing w:val="6"/>
        </w:rPr>
        <w:t xml:space="preserve"> </w:t>
      </w:r>
      <w:r>
        <w:t>spells.</w:t>
      </w:r>
    </w:p>
    <w:p w:rsidR="005A4CDF" w:rsidRDefault="005A4CDF" w:rsidP="005A4CDF">
      <w:pPr>
        <w:pStyle w:val="Tekstpodstawowy"/>
        <w:spacing w:before="5" w:line="254" w:lineRule="auto"/>
        <w:ind w:right="390" w:firstLine="187"/>
      </w:pPr>
      <w:r>
        <w:rPr>
          <w:rFonts w:ascii="Georgia"/>
          <w:b/>
          <w:i/>
        </w:rPr>
        <w:t xml:space="preserve">Languages. </w:t>
      </w:r>
      <w:r>
        <w:t>You can speak, read, and write Common and Infernal.</w:t>
      </w: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compat/>
  <w:rsids>
    <w:rsidRoot w:val="005A4CDF"/>
    <w:rsid w:val="005A4CDF"/>
    <w:rsid w:val="007D61AB"/>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5A4CDF"/>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5A4CDF"/>
    <w:pPr>
      <w:ind w:left="232"/>
    </w:pPr>
    <w:rPr>
      <w:sz w:val="19"/>
      <w:szCs w:val="19"/>
    </w:rPr>
  </w:style>
  <w:style w:type="character" w:customStyle="1" w:styleId="TekstpodstawowyZnak">
    <w:name w:val="Tekst podstawowy Znak"/>
    <w:basedOn w:val="Domylnaczcionkaakapitu"/>
    <w:link w:val="Tekstpodstawowy"/>
    <w:uiPriority w:val="1"/>
    <w:rsid w:val="005A4CDF"/>
    <w:rPr>
      <w:rFonts w:ascii="Caladea" w:eastAsia="Caladea" w:hAnsi="Caladea" w:cs="Caladea"/>
      <w:sz w:val="19"/>
      <w:szCs w:val="19"/>
      <w:lang w:val="en-US"/>
    </w:rPr>
  </w:style>
  <w:style w:type="paragraph" w:customStyle="1" w:styleId="Heading2">
    <w:name w:val="Heading 2"/>
    <w:basedOn w:val="Normalny"/>
    <w:uiPriority w:val="1"/>
    <w:qFormat/>
    <w:rsid w:val="005A4CDF"/>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5A4CDF"/>
    <w:pPr>
      <w:spacing w:before="76"/>
      <w:ind w:left="232"/>
      <w:outlineLvl w:val="3"/>
    </w:pPr>
    <w:rPr>
      <w:rFonts w:ascii="Trebuchet MS" w:eastAsia="Trebuchet MS" w:hAnsi="Trebuchet MS" w:cs="Trebuchet MS"/>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1234</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2020-05-27T19:10:00Z</dcterms:created>
  <dcterms:modified xsi:type="dcterms:W3CDTF">2020-05-27T19:10:00Z</dcterms:modified>
</cp:coreProperties>
</file>