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CF0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7.7. Практическая работа №  6. Работа  с интерфейсом </w:t>
      </w:r>
      <w:r>
        <w:rPr>
          <w:b/>
          <w:sz w:val="28"/>
          <w:szCs w:val="28"/>
          <w:lang w:val="en-US"/>
        </w:rPr>
        <w:t>Named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Pipe</w:t>
      </w:r>
      <w:r>
        <w:rPr>
          <w:b/>
          <w:sz w:val="28"/>
          <w:szCs w:val="28"/>
        </w:rPr>
        <w:t xml:space="preserve">   </w:t>
      </w:r>
    </w:p>
    <w:p w14:paraId="71D04360">
      <w:pPr>
        <w:rPr>
          <w:b/>
          <w:sz w:val="28"/>
          <w:szCs w:val="28"/>
        </w:rPr>
      </w:pPr>
    </w:p>
    <w:p w14:paraId="5ED2FE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7.7.1. Цель  и задачи работы   </w:t>
      </w:r>
    </w:p>
    <w:p w14:paraId="6ADFB89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практической  работы является  приобретение навыков использования  интерфейса </w:t>
      </w:r>
      <w:r>
        <w:rPr>
          <w:sz w:val="28"/>
          <w:szCs w:val="28"/>
          <w:lang w:val="en-US"/>
        </w:rPr>
        <w:t>Named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  для разработки  распределенного  приложения.  </w:t>
      </w:r>
    </w:p>
    <w:p w14:paraId="51A8AEB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Результатом практической работы  являются  разработанное распределенное приложение,  применяющее интерфейс </w:t>
      </w:r>
      <w:r>
        <w:rPr>
          <w:sz w:val="28"/>
          <w:szCs w:val="28"/>
          <w:lang w:val="en-US"/>
        </w:rPr>
        <w:t>Named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</w:p>
    <w:p w14:paraId="383C69F8">
      <w:pPr>
        <w:jc w:val="both"/>
        <w:rPr>
          <w:sz w:val="28"/>
          <w:szCs w:val="28"/>
        </w:rPr>
      </w:pPr>
    </w:p>
    <w:p w14:paraId="31FF771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7.7.2. Теоретические сведения</w:t>
      </w:r>
    </w:p>
    <w:p w14:paraId="1D74933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Теоретические сведения необходимые для выполнения практической работы изложены в  четвертой  главе  пособия. </w:t>
      </w:r>
    </w:p>
    <w:p w14:paraId="1F1F35C9">
      <w:pPr>
        <w:jc w:val="both"/>
        <w:rPr>
          <w:b/>
          <w:sz w:val="28"/>
          <w:szCs w:val="28"/>
        </w:rPr>
      </w:pPr>
    </w:p>
    <w:p w14:paraId="14E141A2">
      <w:pPr>
        <w:rPr>
          <w:b/>
          <w:sz w:val="28"/>
          <w:szCs w:val="28"/>
        </w:rPr>
      </w:pPr>
      <w:r>
        <w:rPr>
          <w:b/>
          <w:sz w:val="28"/>
          <w:szCs w:val="28"/>
        </w:rPr>
        <w:t>7.7.3.  Разработка  серверной части распределенного приложения</w:t>
      </w:r>
    </w:p>
    <w:p w14:paraId="03DDB93D">
      <w:pPr>
        <w:rPr>
          <w:b/>
          <w:sz w:val="28"/>
          <w:szCs w:val="28"/>
        </w:rPr>
      </w:pPr>
    </w:p>
    <w:p w14:paraId="03B5814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Ознакомьтесь со схемой сервера, изображенной на           рисунке 4.2.1. Создайте с помощью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(наименование проекта), которое будет использовано для построения серверной  части распределенного  приложения (сервера). Реализуйте  блоки 1 и 4 сервера. В блоке 1 используются функции </w:t>
      </w:r>
      <w:r>
        <w:rPr>
          <w:b/>
          <w:sz w:val="28"/>
          <w:szCs w:val="28"/>
          <w:lang w:val="en-US"/>
        </w:rPr>
        <w:t>CreateNamedPipe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ConnectNamedPipe</w:t>
      </w:r>
      <w:r>
        <w:rPr>
          <w:sz w:val="28"/>
          <w:szCs w:val="28"/>
        </w:rPr>
        <w:t xml:space="preserve">, описание которых приводится  в разделе 4.3 пособия. Там же приведены  примеры использования этих функций. Следует обратить внимание на формат имени канала, используемый  функции </w:t>
      </w:r>
      <w:r>
        <w:rPr>
          <w:b/>
          <w:sz w:val="28"/>
          <w:szCs w:val="28"/>
          <w:lang w:val="en-US"/>
        </w:rPr>
        <w:t>CreateNamedPipe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он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должен быть локальным. Пусть имя создаваемого именного канала будет </w:t>
      </w:r>
      <w:r>
        <w:rPr>
          <w:b/>
          <w:i/>
          <w:sz w:val="28"/>
          <w:szCs w:val="28"/>
          <w:lang w:val="en-US"/>
        </w:rPr>
        <w:t>Tube</w:t>
      </w:r>
      <w:r>
        <w:rPr>
          <w:sz w:val="28"/>
          <w:szCs w:val="28"/>
        </w:rPr>
        <w:t xml:space="preserve">. В блоке 4 используется функция </w:t>
      </w:r>
      <w:r>
        <w:rPr>
          <w:b/>
          <w:sz w:val="28"/>
          <w:szCs w:val="28"/>
          <w:lang w:val="en-US"/>
        </w:rPr>
        <w:t>DisconnectNamedPipe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разрыва соединения. Описание функции приводится в разделе 4.3 пособия.  Разработайте  функции обработки ошибок интерфейса  </w:t>
      </w:r>
      <w:r>
        <w:rPr>
          <w:sz w:val="28"/>
          <w:szCs w:val="28"/>
          <w:lang w:val="en-US"/>
        </w:rPr>
        <w:t>Named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, работающие по тому же принципу, что и функции обработки  ошибок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>2, используемые в предыдущих практических  работах.  Запустите приложение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на выполнение и убедитесь, что поток приостановился для ожидания соединения после вызова функции </w:t>
      </w:r>
      <w:r>
        <w:rPr>
          <w:b/>
          <w:sz w:val="28"/>
          <w:szCs w:val="28"/>
          <w:lang w:val="en-US"/>
        </w:rPr>
        <w:t>ConnectNamedPipe</w:t>
      </w:r>
      <w:r>
        <w:rPr>
          <w:sz w:val="28"/>
          <w:szCs w:val="28"/>
        </w:rPr>
        <w:t xml:space="preserve">.    </w:t>
      </w:r>
    </w:p>
    <w:p w14:paraId="45EAA548">
      <w:pPr>
        <w:ind w:firstLine="708"/>
        <w:jc w:val="both"/>
        <w:rPr>
          <w:sz w:val="28"/>
          <w:szCs w:val="28"/>
        </w:rPr>
      </w:pPr>
    </w:p>
    <w:p w14:paraId="7A309D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7.7.4. Разработка  клиентской части распределенного приложения </w:t>
      </w:r>
    </w:p>
    <w:p w14:paraId="2A82E2EE">
      <w:pPr>
        <w:rPr>
          <w:b/>
          <w:sz w:val="28"/>
          <w:szCs w:val="28"/>
        </w:rPr>
      </w:pPr>
    </w:p>
    <w:p w14:paraId="2CC512B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 xml:space="preserve">Ознакомьтесь со схемой клиента, изображенной на           рисунке 4.2.1. Создайте с помощью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, которое будет использовано для построения клиентской  части распределенного  приложения (клиента). Реализуйте  блоки 1 и 4 клиента. В блоке 1 применяется  функция </w:t>
      </w:r>
      <w:r>
        <w:rPr>
          <w:b/>
          <w:sz w:val="28"/>
          <w:szCs w:val="28"/>
          <w:lang w:val="en-US"/>
        </w:rPr>
        <w:t>CreateFile</w:t>
      </w:r>
      <w:r>
        <w:rPr>
          <w:sz w:val="28"/>
          <w:szCs w:val="28"/>
        </w:rPr>
        <w:t>, описание которой  приводится  в разделе 4.4 пособия.  Установите в параметрах  вызова функции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CreateFile</w:t>
      </w:r>
      <w:r>
        <w:rPr>
          <w:sz w:val="28"/>
          <w:szCs w:val="28"/>
        </w:rPr>
        <w:t xml:space="preserve">, такое же имя именованного канала, что и для  сервера  (задание 1). Запустите программу 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отдельно (без сервера) и  проверьте работоспособность функций обработки  ошибок.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</w:p>
    <w:p w14:paraId="39B26B41">
      <w:pPr>
        <w:ind w:firstLine="708"/>
        <w:jc w:val="both"/>
        <w:rPr>
          <w:sz w:val="28"/>
          <w:szCs w:val="28"/>
        </w:rPr>
      </w:pPr>
    </w:p>
    <w:p w14:paraId="4B8192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7.7.5. Обмен данными между клиентом и сервером   </w:t>
      </w:r>
    </w:p>
    <w:p w14:paraId="5E03070B">
      <w:pPr>
        <w:jc w:val="both"/>
      </w:pPr>
    </w:p>
    <w:p w14:paraId="7E4A44F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 </w:t>
      </w:r>
      <w:r>
        <w:rPr>
          <w:sz w:val="28"/>
          <w:szCs w:val="28"/>
        </w:rPr>
        <w:t xml:space="preserve">Запустите на выполнение программу  </w:t>
      </w:r>
      <w:r>
        <w:rPr>
          <w:b/>
          <w:sz w:val="28"/>
          <w:szCs w:val="28"/>
          <w:lang w:val="en-US"/>
        </w:rPr>
        <w:t>ServerNP</w:t>
      </w:r>
      <w:r>
        <w:rPr>
          <w:sz w:val="28"/>
          <w:szCs w:val="28"/>
        </w:rPr>
        <w:t xml:space="preserve">. После того, как программа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перейдет в состояние ожидания, запустите на этом же компьютере программу 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. Убедитесь, что программа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вышла из состояния ожидания и успешно завершилась.  Программа  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тоже должна завершиться без ошибок. </w:t>
      </w:r>
    </w:p>
    <w:p w14:paraId="08DF4B55">
      <w:pPr>
        <w:ind w:firstLine="708"/>
        <w:jc w:val="both"/>
        <w:rPr>
          <w:sz w:val="28"/>
          <w:szCs w:val="28"/>
        </w:rPr>
      </w:pPr>
    </w:p>
    <w:p w14:paraId="75ABE2F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4</w:t>
      </w:r>
      <w:r>
        <w:rPr>
          <w:sz w:val="28"/>
          <w:szCs w:val="28"/>
        </w:rPr>
        <w:t xml:space="preserve">.  Реализуйте блоки 2 и 3 программ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. Добейтесь, чтобы программы обменялись сообщениями с помощью функций </w:t>
      </w:r>
      <w:r>
        <w:rPr>
          <w:b/>
          <w:sz w:val="28"/>
          <w:szCs w:val="28"/>
          <w:lang w:val="en-US"/>
        </w:rPr>
        <w:t>WriteFile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ReadFile</w:t>
      </w:r>
      <w:r>
        <w:rPr>
          <w:sz w:val="28"/>
          <w:szCs w:val="28"/>
        </w:rPr>
        <w:t xml:space="preserve">,  описание которых приводится в разделе 4.5 пособия.   </w:t>
      </w:r>
    </w:p>
    <w:p w14:paraId="7150EFA3">
      <w:pPr>
        <w:ind w:firstLine="708"/>
        <w:jc w:val="both"/>
        <w:rPr>
          <w:sz w:val="28"/>
          <w:szCs w:val="28"/>
        </w:rPr>
      </w:pPr>
    </w:p>
    <w:p w14:paraId="50B1533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 5</w:t>
      </w:r>
      <w:r>
        <w:rPr>
          <w:sz w:val="28"/>
          <w:szCs w:val="28"/>
        </w:rPr>
        <w:t xml:space="preserve">. Внесите изменения в программы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 таким образом, чтобы программы взаимодействовали также, как и  программы </w:t>
      </w:r>
      <w:r>
        <w:rPr>
          <w:b/>
          <w:sz w:val="28"/>
          <w:szCs w:val="28"/>
          <w:lang w:val="en-US"/>
        </w:rPr>
        <w:t>ServerT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ClientT</w:t>
      </w:r>
      <w:r>
        <w:rPr>
          <w:sz w:val="28"/>
          <w:szCs w:val="28"/>
        </w:rPr>
        <w:t xml:space="preserve">  в заданиях 14 и 15  практической работы № 2. </w:t>
      </w:r>
    </w:p>
    <w:p w14:paraId="5F1EB189">
      <w:pPr>
        <w:ind w:firstLine="708"/>
        <w:jc w:val="both"/>
        <w:rPr>
          <w:sz w:val="28"/>
          <w:szCs w:val="28"/>
        </w:rPr>
      </w:pPr>
    </w:p>
    <w:p w14:paraId="2C1193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Задание 6</w:t>
      </w:r>
      <w:r>
        <w:rPr>
          <w:sz w:val="28"/>
          <w:szCs w:val="28"/>
        </w:rPr>
        <w:t>. Внесите изменения в программу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добейтесь   взаимодействие программ  клиента и сервера в случае  расположения  на разных компьютерах локальной сети. Следует иметь в виду, что при вызове функции  </w:t>
      </w:r>
      <w:r>
        <w:rPr>
          <w:b/>
          <w:sz w:val="28"/>
          <w:szCs w:val="28"/>
          <w:lang w:val="en-US"/>
        </w:rPr>
        <w:t>CreateFile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теперь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следует использовать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сетевой формат имени именованного канала, описанный в разделе 4.3 пособия. В сетевом формате используется символическое имя серверного компьютера. Напомним, что это   имя можно получить с помощью утилиты </w:t>
      </w:r>
      <w:r>
        <w:rPr>
          <w:b/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, описанной в разделе 2.9.  </w:t>
      </w:r>
      <w:r>
        <w:rPr>
          <w:b/>
          <w:sz w:val="28"/>
          <w:szCs w:val="28"/>
        </w:rPr>
        <w:t xml:space="preserve"> </w:t>
      </w:r>
    </w:p>
    <w:p w14:paraId="58261743">
      <w:pPr>
        <w:ind w:firstLine="708"/>
        <w:jc w:val="both"/>
        <w:rPr>
          <w:sz w:val="28"/>
          <w:szCs w:val="28"/>
        </w:rPr>
      </w:pPr>
    </w:p>
    <w:p w14:paraId="073CD6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Задание 7</w:t>
      </w:r>
      <w:r>
        <w:rPr>
          <w:sz w:val="28"/>
          <w:szCs w:val="28"/>
        </w:rPr>
        <w:t xml:space="preserve">. Разработайте  новую программу  </w:t>
      </w:r>
      <w:r>
        <w:rPr>
          <w:b/>
          <w:sz w:val="28"/>
          <w:szCs w:val="28"/>
          <w:lang w:val="en-US"/>
        </w:rPr>
        <w:t>ClientNPt</w:t>
      </w:r>
      <w:r>
        <w:rPr>
          <w:sz w:val="28"/>
          <w:szCs w:val="28"/>
        </w:rPr>
        <w:t xml:space="preserve">, использующую функцию </w:t>
      </w:r>
      <w:r>
        <w:rPr>
          <w:b/>
          <w:sz w:val="28"/>
          <w:szCs w:val="28"/>
          <w:lang w:val="en-US"/>
        </w:rPr>
        <w:t>TransactNamedPipe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(раздел 4.6 пособия) вместо пары функций </w:t>
      </w:r>
      <w:r>
        <w:rPr>
          <w:b/>
          <w:sz w:val="28"/>
          <w:szCs w:val="28"/>
          <w:lang w:val="en-US"/>
        </w:rPr>
        <w:t>WriteFile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ReadFile</w:t>
      </w:r>
      <w:r>
        <w:rPr>
          <w:sz w:val="28"/>
          <w:szCs w:val="28"/>
        </w:rPr>
        <w:t xml:space="preserve">. Добейтесь взаимодействия программы </w:t>
      </w:r>
      <w:r>
        <w:rPr>
          <w:b/>
          <w:sz w:val="28"/>
          <w:szCs w:val="28"/>
          <w:lang w:val="en-US"/>
        </w:rPr>
        <w:t>ClientNPt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с сервером  </w:t>
      </w:r>
      <w:r>
        <w:rPr>
          <w:b/>
          <w:sz w:val="28"/>
          <w:szCs w:val="28"/>
          <w:lang w:val="en-US"/>
        </w:rPr>
        <w:t>ServerNP</w:t>
      </w:r>
      <w:r>
        <w:rPr>
          <w:sz w:val="28"/>
          <w:szCs w:val="28"/>
        </w:rPr>
        <w:t xml:space="preserve">.        </w:t>
      </w:r>
    </w:p>
    <w:p w14:paraId="2370C1A3">
      <w:pPr>
        <w:ind w:firstLine="708"/>
        <w:jc w:val="both"/>
        <w:rPr>
          <w:sz w:val="28"/>
          <w:szCs w:val="28"/>
        </w:rPr>
      </w:pPr>
    </w:p>
    <w:p w14:paraId="764A2A2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Задание 8</w:t>
      </w:r>
      <w:r>
        <w:rPr>
          <w:sz w:val="28"/>
          <w:szCs w:val="28"/>
        </w:rPr>
        <w:t xml:space="preserve">. Разработайте еще одну новую программу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>с</w:t>
      </w:r>
      <w:r>
        <w:rPr>
          <w:b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использующую функцию </w:t>
      </w:r>
      <w:r>
        <w:rPr>
          <w:b/>
          <w:sz w:val="28"/>
          <w:szCs w:val="28"/>
          <w:lang w:val="en-US"/>
        </w:rPr>
        <w:t>CallNamedPipe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(раздел 4.6 пособия).  Добейтесь взаимодействия программы </w:t>
      </w:r>
      <w:r>
        <w:rPr>
          <w:b/>
          <w:sz w:val="28"/>
          <w:szCs w:val="28"/>
          <w:lang w:val="en-US"/>
        </w:rPr>
        <w:t>ClientNPct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с сервером  </w:t>
      </w:r>
      <w:r>
        <w:rPr>
          <w:b/>
          <w:sz w:val="28"/>
          <w:szCs w:val="28"/>
          <w:lang w:val="en-US"/>
        </w:rPr>
        <w:t>ServerNP</w:t>
      </w:r>
      <w:r>
        <w:rPr>
          <w:sz w:val="28"/>
          <w:szCs w:val="28"/>
        </w:rPr>
        <w:t>.</w:t>
      </w:r>
    </w:p>
    <w:p w14:paraId="282C5CF5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42039"/>
    <w:rsid w:val="4804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2024-12-01T21:19:00Z</dcterms:created>
  <dc:creator>Любовь Сухая</dc:creator>
  <cp:lastModifiedBy>Любовь Сухая</cp:lastModifiedBy>
  <dcterms:modified xsi:type="dcterms:W3CDTF">2024-12-01T21:19:51Z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C33B2BDFDC374EDEAC69B89FFF6AFDC7_11</vt:lpwstr>
  </property>
</Properties>
</file>