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3774CF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708902F6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5343886F">
      <w:pPr>
        <w:spacing w:after="4680"/>
        <w:jc w:val="center"/>
        <w:rPr>
          <w:rFonts w:hint="default" w:ascii="Times New Roman" w:hAnsi="Times New Roman" w:cs="Times New Roman"/>
          <w:sz w:val="36"/>
          <w:szCs w:val="40"/>
          <w:lang w:val="en-US"/>
        </w:rPr>
      </w:pPr>
      <w:r>
        <w:rPr>
          <w:rFonts w:ascii="Times New Roman" w:hAnsi="Times New Roman" w:cs="Times New Roman"/>
          <w:sz w:val="36"/>
          <w:szCs w:val="40"/>
          <w:lang w:val="ru-RU"/>
        </w:rPr>
        <w:t>Разработка</w:t>
      </w:r>
      <w:r>
        <w:rPr>
          <w:rFonts w:hint="default" w:ascii="Times New Roman" w:hAnsi="Times New Roman" w:cs="Times New Roman"/>
          <w:sz w:val="36"/>
          <w:szCs w:val="40"/>
          <w:lang w:val="ru-RU"/>
        </w:rPr>
        <w:t xml:space="preserve"> программных роботов</w:t>
      </w:r>
    </w:p>
    <w:p w14:paraId="60D5E7E8">
      <w:pPr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Лопатнюк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14:paraId="092EAA78">
      <w:pPr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5E4E6262">
      <w:pPr>
        <w:spacing w:after="400"/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0212A90">
      <w:pPr>
        <w:spacing w:before="2040" w:after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</w:p>
    <w:p w14:paraId="2BA7EEF4">
      <w:r>
        <w:br w:type="page"/>
      </w:r>
    </w:p>
    <w:p w14:paraId="05B6123C">
      <w:pPr>
        <w:pStyle w:val="6"/>
        <w:spacing w:before="0" w:after="0" w:line="240" w:lineRule="auto"/>
        <w:rPr>
          <w:rFonts w:ascii="Times New Roman" w:hAnsi="Times New Roman"/>
        </w:rPr>
      </w:pPr>
      <w:bookmarkStart w:id="0" w:name="_Toc138864652"/>
      <w:r>
        <w:rPr>
          <w:rFonts w:ascii="Times New Roman" w:hAnsi="Times New Roman"/>
        </w:rPr>
        <w:t>Лабораторная работа № 4. Обработчики ошибок.</w:t>
      </w:r>
      <w:r>
        <w:rPr>
          <w:rFonts w:hint="default"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Использование</w:t>
      </w:r>
      <w:bookmarkEnd w:id="0"/>
      <w:r>
        <w:rPr>
          <w:rFonts w:ascii="Times New Roman" w:hAnsi="Times New Roman"/>
        </w:rPr>
        <w:t xml:space="preserve"> </w:t>
      </w:r>
      <w:bookmarkStart w:id="1" w:name="_Toc138864653"/>
      <w:r>
        <w:rPr>
          <w:rFonts w:ascii="Times New Roman" w:hAnsi="Times New Roman"/>
        </w:rPr>
        <w:t>модулей и библиотек. Публикация проектов</w:t>
      </w:r>
      <w:bookmarkEnd w:id="1"/>
    </w:p>
    <w:p w14:paraId="09AAFC10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Задание 4-1. </w:t>
      </w:r>
      <w:r>
        <w:rPr>
          <w:rFonts w:hint="default" w:ascii="Times New Roman" w:hAnsi="Times New Roman" w:cs="Times New Roman"/>
          <w:sz w:val="28"/>
          <w:szCs w:val="28"/>
        </w:rPr>
        <w:t>Создать процесс автоматизации, который построит таблицу данных, и заполнит этими данными файл .csv. Для проверки введенных данных использовать механизм Try-Catch.</w:t>
      </w:r>
    </w:p>
    <w:p w14:paraId="1B94308F">
      <w:pPr>
        <w:jc w:val="center"/>
      </w:pPr>
      <w:r>
        <w:drawing>
          <wp:inline distT="0" distB="0" distL="114300" distR="114300">
            <wp:extent cx="3136900" cy="4173220"/>
            <wp:effectExtent l="0" t="0" r="254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63FBF">
      <w:pPr>
        <w:jc w:val="center"/>
      </w:pPr>
      <w:r>
        <w:drawing>
          <wp:inline distT="0" distB="0" distL="114300" distR="114300">
            <wp:extent cx="3361690" cy="361442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rcRect l="3590" r="6757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47BC">
      <w:pPr>
        <w:jc w:val="center"/>
      </w:pPr>
      <w:r>
        <w:drawing>
          <wp:inline distT="0" distB="0" distL="114300" distR="114300">
            <wp:extent cx="3781425" cy="3650615"/>
            <wp:effectExtent l="0" t="0" r="13335" b="698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89A2B">
      <w:pPr>
        <w:jc w:val="center"/>
      </w:pPr>
      <w:r>
        <w:drawing>
          <wp:inline distT="0" distB="0" distL="114300" distR="114300">
            <wp:extent cx="3261360" cy="167640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633B">
      <w:pPr>
        <w:jc w:val="center"/>
      </w:pPr>
      <w:r>
        <w:drawing>
          <wp:inline distT="0" distB="0" distL="114300" distR="114300">
            <wp:extent cx="3337560" cy="188976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2EE47">
      <w:pPr>
        <w:jc w:val="center"/>
      </w:pPr>
      <w:r>
        <w:drawing>
          <wp:inline distT="0" distB="0" distL="114300" distR="114300">
            <wp:extent cx="1645920" cy="1303020"/>
            <wp:effectExtent l="0" t="0" r="0" b="762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5BC85">
      <w:pPr>
        <w:jc w:val="center"/>
      </w:pPr>
      <w:r>
        <w:drawing>
          <wp:inline distT="0" distB="0" distL="114300" distR="114300">
            <wp:extent cx="3291840" cy="1912620"/>
            <wp:effectExtent l="0" t="0" r="0" b="762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74DD">
      <w:pPr>
        <w:jc w:val="center"/>
      </w:pPr>
      <w:r>
        <w:drawing>
          <wp:inline distT="0" distB="0" distL="114300" distR="114300">
            <wp:extent cx="2766060" cy="1432560"/>
            <wp:effectExtent l="0" t="0" r="762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654BE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Задание 4-2.</w:t>
      </w:r>
      <w:r>
        <w:rPr>
          <w:rFonts w:hint="default" w:ascii="Times New Roman" w:hAnsi="Times New Roman" w:cs="Times New Roman"/>
          <w:sz w:val="28"/>
          <w:szCs w:val="28"/>
        </w:rPr>
        <w:t xml:space="preserve"> Создать процесс автоматизации с использованием Глобального обработчика исключений, который после ввода текста в Блокнот закроет приложение.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Если документ сохранить нажатием клавиш Ctrl-s после автоматического ввода текста, то процесс заканчивается правильно. Если не сохранять документ, то появится сообщение об ошибке. </w:t>
      </w:r>
    </w:p>
    <w:p w14:paraId="7D913199">
      <w:pPr>
        <w:jc w:val="center"/>
      </w:pPr>
      <w:r>
        <w:drawing>
          <wp:inline distT="0" distB="0" distL="114300" distR="114300">
            <wp:extent cx="4289425" cy="4322445"/>
            <wp:effectExtent l="0" t="0" r="8255" b="571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B2AE2">
      <w:pPr>
        <w:jc w:val="center"/>
      </w:pPr>
      <w:r>
        <w:drawing>
          <wp:inline distT="0" distB="0" distL="114300" distR="114300">
            <wp:extent cx="3726180" cy="1569720"/>
            <wp:effectExtent l="0" t="0" r="762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DC355">
      <w:pPr>
        <w:jc w:val="center"/>
      </w:pPr>
      <w:r>
        <w:drawing>
          <wp:inline distT="0" distB="0" distL="114300" distR="114300">
            <wp:extent cx="4887595" cy="3185160"/>
            <wp:effectExtent l="0" t="0" r="4445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7E616">
      <w:pPr>
        <w:jc w:val="center"/>
      </w:pPr>
      <w:r>
        <w:drawing>
          <wp:inline distT="0" distB="0" distL="114300" distR="114300">
            <wp:extent cx="1883410" cy="2069465"/>
            <wp:effectExtent l="0" t="0" r="6350" b="317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DAD51">
      <w:pPr>
        <w:jc w:val="center"/>
      </w:pPr>
      <w:r>
        <w:drawing>
          <wp:inline distT="0" distB="0" distL="114300" distR="114300">
            <wp:extent cx="5937885" cy="2070735"/>
            <wp:effectExtent l="0" t="0" r="5715" b="190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7E100">
      <w:pPr>
        <w:jc w:val="center"/>
      </w:pPr>
      <w:r>
        <w:drawing>
          <wp:inline distT="0" distB="0" distL="114300" distR="114300">
            <wp:extent cx="5149850" cy="1936750"/>
            <wp:effectExtent l="0" t="0" r="1270" b="1397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BF2A9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Задание 4-3.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Создать процесс автоматизации, демонстрирующий способы использования модуля в процессе автоматизации с действием Invoke Workflow File. Процесс автоматизации должен анализировать содержимое таблицы Excel, в которой записана информация о заказанных организациями товарах и оплате за них.  Если товар не оплачен, то название организации следует вывести в окно Вывод. </w:t>
      </w:r>
    </w:p>
    <w:p w14:paraId="6ED6F085">
      <w:pPr>
        <w:jc w:val="center"/>
      </w:pPr>
      <w:r>
        <w:drawing>
          <wp:inline distT="0" distB="0" distL="114300" distR="114300">
            <wp:extent cx="4274820" cy="5608320"/>
            <wp:effectExtent l="0" t="0" r="7620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4F50B">
      <w:pPr>
        <w:jc w:val="center"/>
      </w:pPr>
      <w:r>
        <w:drawing>
          <wp:inline distT="0" distB="0" distL="114300" distR="114300">
            <wp:extent cx="4800600" cy="4114800"/>
            <wp:effectExtent l="0" t="0" r="0" b="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5918">
      <w:pPr>
        <w:jc w:val="center"/>
      </w:pPr>
      <w:r>
        <w:drawing>
          <wp:inline distT="0" distB="0" distL="114300" distR="114300">
            <wp:extent cx="2743200" cy="975360"/>
            <wp:effectExtent l="0" t="0" r="0" b="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E9C44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Задание 4-4.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Создать проект, в котором данные получаются из одной таблицы Excel и добавляются в другой файл Excel. Затем опубликовать проект в библиотеке в особом канале, установить в другом проекте и использовать содержащиеся в нём действия.</w:t>
      </w:r>
    </w:p>
    <w:p w14:paraId="6560AAC4">
      <w:pPr>
        <w:jc w:val="center"/>
      </w:pPr>
      <w:r>
        <w:drawing>
          <wp:inline distT="0" distB="0" distL="114300" distR="114300">
            <wp:extent cx="3558540" cy="2743200"/>
            <wp:effectExtent l="0" t="0" r="7620" b="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578A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939790" cy="485775"/>
            <wp:effectExtent l="0" t="0" r="3810" b="1905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86C3">
      <w:pPr>
        <w:jc w:val="center"/>
      </w:pPr>
      <w:r>
        <w:drawing>
          <wp:inline distT="0" distB="0" distL="114300" distR="114300">
            <wp:extent cx="1655445" cy="945515"/>
            <wp:effectExtent l="0" t="0" r="5715" b="14605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429F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Публикация библиотеки в особый канал</w:t>
      </w:r>
    </w:p>
    <w:p w14:paraId="5FFFB74E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Нажать кнопку </w:t>
      </w:r>
      <w:r>
        <w:rPr>
          <w:rStyle w:val="5"/>
          <w:rFonts w:ascii="Times New Roman" w:hAnsi="Times New Roman"/>
          <w:sz w:val="28"/>
          <w:szCs w:val="28"/>
        </w:rPr>
        <w:t xml:space="preserve">Опубликовать </w:t>
      </w:r>
      <w:r>
        <w:rPr>
          <w:rFonts w:ascii="Times New Roman" w:hAnsi="Times New Roman"/>
          <w:sz w:val="28"/>
          <w:szCs w:val="28"/>
        </w:rPr>
        <w:t xml:space="preserve">на ленте </w:t>
      </w:r>
      <w:r>
        <w:rPr>
          <w:rFonts w:ascii="Times New Roman" w:hAnsi="Times New Roman"/>
          <w:b/>
          <w:sz w:val="28"/>
          <w:szCs w:val="28"/>
        </w:rPr>
        <w:t>Проект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225EF0E9">
      <w:pPr>
        <w:spacing w:before="120" w:after="0" w:line="240" w:lineRule="auto"/>
        <w:jc w:val="center"/>
      </w:pPr>
      <w:r>
        <w:drawing>
          <wp:inline distT="0" distB="0" distL="114300" distR="114300">
            <wp:extent cx="2160270" cy="1381125"/>
            <wp:effectExtent l="0" t="0" r="3810" b="5715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5E84">
      <w:pPr>
        <w:spacing w:before="120" w:after="0" w:line="240" w:lineRule="auto"/>
        <w:jc w:val="center"/>
      </w:pPr>
      <w:r>
        <w:drawing>
          <wp:inline distT="0" distB="0" distL="114300" distR="114300">
            <wp:extent cx="4625975" cy="3581400"/>
            <wp:effectExtent l="0" t="0" r="6985" b="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EC30">
      <w:pPr>
        <w:spacing w:after="0" w:line="240" w:lineRule="auto"/>
        <w:ind w:firstLine="709"/>
        <w:jc w:val="both"/>
        <w:rPr>
          <w:rFonts w:hint="default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На вкладке </w:t>
      </w:r>
      <w:r>
        <w:rPr>
          <w:rFonts w:ascii="Times New Roman" w:hAnsi="Times New Roman"/>
          <w:b/>
          <w:sz w:val="28"/>
          <w:szCs w:val="28"/>
        </w:rPr>
        <w:t>Параметры публикации</w:t>
      </w:r>
      <w:r>
        <w:rPr>
          <w:rFonts w:ascii="Times New Roman" w:hAnsi="Times New Roman"/>
          <w:sz w:val="28"/>
          <w:szCs w:val="28"/>
        </w:rPr>
        <w:t xml:space="preserve"> в поле </w:t>
      </w:r>
      <w:r>
        <w:rPr>
          <w:rFonts w:ascii="Times New Roman" w:hAnsi="Times New Roman"/>
          <w:b/>
          <w:sz w:val="28"/>
          <w:szCs w:val="28"/>
        </w:rPr>
        <w:t xml:space="preserve">Особый </w:t>
      </w:r>
      <w:r>
        <w:rPr>
          <w:rFonts w:ascii="Times New Roman" w:hAnsi="Times New Roman"/>
          <w:b/>
          <w:sz w:val="28"/>
          <w:szCs w:val="28"/>
          <w:lang w:val="en-US"/>
        </w:rPr>
        <w:t>URL</w:t>
      </w:r>
      <w:r>
        <w:rPr>
          <w:rFonts w:ascii="Times New Roman" w:hAnsi="Times New Roman"/>
          <w:b/>
          <w:sz w:val="28"/>
          <w:szCs w:val="28"/>
        </w:rPr>
        <w:t>-адрес</w:t>
      </w:r>
      <w:r>
        <w:rPr>
          <w:rFonts w:ascii="Times New Roman" w:hAnsi="Times New Roman"/>
          <w:sz w:val="28"/>
          <w:szCs w:val="28"/>
        </w:rPr>
        <w:t xml:space="preserve"> ввести адрес папки, где будут храниться пакеты </w:t>
      </w:r>
      <w:r>
        <w:rPr>
          <w:rStyle w:val="4"/>
          <w:rFonts w:ascii="Times New Roman" w:hAnsi="Times New Roman" w:eastAsia="Calibri" w:cs="Times New Roman"/>
          <w:sz w:val="28"/>
          <w:szCs w:val="28"/>
        </w:rPr>
        <w:t>.</w:t>
      </w:r>
      <w:r>
        <w:rPr>
          <w:rStyle w:val="4"/>
          <w:rFonts w:ascii="Times New Roman" w:hAnsi="Times New Roman" w:eastAsia="Calibri" w:cs="Times New Roman"/>
          <w:b/>
          <w:sz w:val="28"/>
          <w:szCs w:val="28"/>
        </w:rPr>
        <w:t>nupkg</w:t>
      </w:r>
      <w:r>
        <w:rPr>
          <w:rStyle w:val="4"/>
          <w:rFonts w:ascii="Times New Roman" w:hAnsi="Times New Roman" w:eastAsia="Calibri" w:cs="Times New Roman"/>
          <w:sz w:val="28"/>
          <w:szCs w:val="28"/>
        </w:rPr>
        <w:t>.</w:t>
      </w:r>
    </w:p>
    <w:p w14:paraId="48D60757">
      <w:pPr>
        <w:spacing w:before="120" w:after="0" w:line="240" w:lineRule="auto"/>
        <w:jc w:val="center"/>
      </w:pPr>
      <w:r>
        <w:drawing>
          <wp:inline distT="0" distB="0" distL="114300" distR="114300">
            <wp:extent cx="3687445" cy="1317625"/>
            <wp:effectExtent l="0" t="0" r="635" b="8255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A9E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Нажать кнопку </w:t>
      </w:r>
      <w:r>
        <w:rPr>
          <w:rFonts w:ascii="Times New Roman" w:hAnsi="Times New Roman"/>
          <w:b/>
          <w:sz w:val="28"/>
          <w:szCs w:val="28"/>
        </w:rPr>
        <w:t>Опубликовать</w:t>
      </w:r>
      <w:r>
        <w:rPr>
          <w:rFonts w:ascii="Times New Roman" w:hAnsi="Times New Roman"/>
          <w:sz w:val="28"/>
          <w:szCs w:val="28"/>
        </w:rPr>
        <w:t xml:space="preserve">. Если проект успешно опубликован, отобразится диалоговое окно </w:t>
      </w:r>
      <w:r>
        <w:rPr>
          <w:rFonts w:ascii="Times New Roman" w:hAnsi="Times New Roman"/>
          <w:b/>
          <w:sz w:val="28"/>
          <w:szCs w:val="28"/>
        </w:rPr>
        <w:t>Информация</w:t>
      </w:r>
      <w:r>
        <w:rPr>
          <w:rFonts w:ascii="Times New Roman" w:hAnsi="Times New Roman"/>
          <w:sz w:val="28"/>
          <w:szCs w:val="28"/>
        </w:rPr>
        <w:t>.</w:t>
      </w:r>
    </w:p>
    <w:p w14:paraId="268A20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3881755" cy="1779270"/>
            <wp:effectExtent l="0" t="0" r="4445" b="3810"/>
            <wp:docPr id="2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32FC2">
      <w:pPr>
        <w:spacing w:after="0" w:line="240" w:lineRule="auto"/>
        <w:ind w:firstLine="709"/>
        <w:jc w:val="both"/>
        <w:rPr>
          <w:rFonts w:ascii="Times New Roman" w:hAnsi="Times New Roman"/>
          <w:sz w:val="12"/>
          <w:szCs w:val="16"/>
        </w:rPr>
      </w:pPr>
    </w:p>
    <w:p w14:paraId="178619E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Установка многократно используемых компонентов</w:t>
      </w:r>
    </w:p>
    <w:p w14:paraId="5955758B">
      <w:pPr>
        <w:pStyle w:val="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использовать пакет в другом проекте, нужно сначала добавить его как зависимость. </w:t>
      </w:r>
    </w:p>
    <w:p w14:paraId="403FB51B">
      <w:pPr>
        <w:pStyle w:val="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добавления зависимости надо создать в Studio </w:t>
      </w:r>
      <w:r>
        <w:rPr>
          <w:b/>
          <w:sz w:val="28"/>
          <w:szCs w:val="28"/>
        </w:rPr>
        <w:t>новый процесс</w:t>
      </w:r>
      <w:r>
        <w:rPr>
          <w:sz w:val="28"/>
          <w:szCs w:val="28"/>
        </w:rPr>
        <w:t xml:space="preserve">, например, с именем </w:t>
      </w:r>
      <w:r>
        <w:rPr>
          <w:b/>
          <w:sz w:val="28"/>
          <w:szCs w:val="28"/>
          <w:lang w:val="en-US"/>
        </w:rPr>
        <w:t>LibraryPrimer</w:t>
      </w:r>
      <w:r>
        <w:rPr>
          <w:sz w:val="28"/>
          <w:szCs w:val="28"/>
        </w:rPr>
        <w:t>, и создать пользовательский канал.</w:t>
      </w:r>
    </w:p>
    <w:p w14:paraId="7C760E7D">
      <w:pPr>
        <w:pStyle w:val="7"/>
        <w:spacing w:before="0" w:beforeAutospacing="0" w:after="0" w:afterAutospacing="0"/>
        <w:ind w:firstLine="709"/>
        <w:jc w:val="both"/>
        <w:rPr>
          <w:sz w:val="12"/>
          <w:szCs w:val="16"/>
        </w:rPr>
      </w:pPr>
    </w:p>
    <w:p w14:paraId="4948F67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На ленте </w:t>
      </w:r>
      <w:r>
        <w:rPr>
          <w:rFonts w:ascii="Times New Roman" w:hAnsi="Times New Roman"/>
          <w:b/>
          <w:sz w:val="28"/>
          <w:szCs w:val="28"/>
        </w:rPr>
        <w:t>Проект</w:t>
      </w:r>
      <w:r>
        <w:rPr>
          <w:rFonts w:ascii="Times New Roman" w:hAnsi="Times New Roman"/>
          <w:sz w:val="28"/>
          <w:szCs w:val="28"/>
        </w:rPr>
        <w:t xml:space="preserve"> нажать кнопку </w:t>
      </w:r>
      <w:r>
        <w:rPr>
          <w:rStyle w:val="5"/>
          <w:rFonts w:ascii="Times New Roman" w:hAnsi="Times New Roman"/>
          <w:sz w:val="28"/>
          <w:szCs w:val="28"/>
        </w:rPr>
        <w:t>Управление пакетами &gt; Настройки</w:t>
      </w:r>
      <w:r>
        <w:rPr>
          <w:rFonts w:ascii="Times New Roman" w:hAnsi="Times New Roman"/>
          <w:sz w:val="28"/>
          <w:szCs w:val="28"/>
        </w:rPr>
        <w:t>. Откроются каналы по умолчанию и каналы, определенные пользователем.</w:t>
      </w:r>
    </w:p>
    <w:p w14:paraId="75A325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3065145" cy="1678305"/>
            <wp:effectExtent l="0" t="0" r="13335" b="13335"/>
            <wp:docPr id="2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8BA04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В контейнере </w:t>
      </w:r>
      <w:r>
        <w:rPr>
          <w:rStyle w:val="5"/>
          <w:rFonts w:ascii="Times New Roman" w:hAnsi="Times New Roman"/>
          <w:sz w:val="28"/>
          <w:szCs w:val="28"/>
        </w:rPr>
        <w:t xml:space="preserve">Определенные пользователем источники пакетов </w:t>
      </w:r>
      <w:r>
        <w:rPr>
          <w:rFonts w:ascii="Times New Roman" w:hAnsi="Times New Roman"/>
          <w:sz w:val="28"/>
          <w:szCs w:val="28"/>
        </w:rPr>
        <w:t xml:space="preserve">добавить имя своего канала (например, </w:t>
      </w:r>
      <w:r>
        <w:rPr>
          <w:rFonts w:ascii="Times New Roman" w:hAnsi="Times New Roman"/>
          <w:b/>
          <w:sz w:val="28"/>
          <w:szCs w:val="28"/>
          <w:lang w:val="en-US"/>
        </w:rPr>
        <w:t>myChannel</w:t>
      </w:r>
      <w:r>
        <w:rPr>
          <w:rFonts w:ascii="Times New Roman" w:hAnsi="Times New Roman"/>
          <w:sz w:val="28"/>
          <w:szCs w:val="28"/>
        </w:rPr>
        <w:t xml:space="preserve">) в поле </w:t>
      </w:r>
      <w:r>
        <w:rPr>
          <w:rStyle w:val="5"/>
          <w:rFonts w:ascii="Times New Roman" w:hAnsi="Times New Roman"/>
          <w:sz w:val="28"/>
          <w:szCs w:val="28"/>
        </w:rPr>
        <w:t>Имя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7524F6DF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В поле </w:t>
      </w:r>
      <w:r>
        <w:rPr>
          <w:rStyle w:val="5"/>
          <w:rFonts w:ascii="Times New Roman" w:hAnsi="Times New Roman"/>
          <w:spacing w:val="-4"/>
          <w:sz w:val="28"/>
          <w:szCs w:val="28"/>
        </w:rPr>
        <w:t xml:space="preserve">Источник </w:t>
      </w:r>
      <w:r>
        <w:rPr>
          <w:rFonts w:ascii="Times New Roman" w:hAnsi="Times New Roman"/>
          <w:spacing w:val="-4"/>
          <w:sz w:val="28"/>
          <w:szCs w:val="28"/>
        </w:rPr>
        <w:t>добавить путь к папке, где опубликован проект библиотеки.</w:t>
      </w:r>
    </w:p>
    <w:p w14:paraId="67E3C42C">
      <w:pPr>
        <w:numPr>
          <w:ilvl w:val="0"/>
          <w:numId w:val="1"/>
        </w:num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Нажать </w:t>
      </w:r>
      <w:r>
        <w:rPr>
          <w:rStyle w:val="5"/>
          <w:rFonts w:ascii="Times New Roman" w:hAnsi="Times New Roman"/>
          <w:sz w:val="28"/>
          <w:szCs w:val="28"/>
        </w:rPr>
        <w:t>Добавить</w:t>
      </w:r>
      <w:r>
        <w:rPr>
          <w:rFonts w:ascii="Times New Roman" w:hAnsi="Times New Roman"/>
          <w:sz w:val="28"/>
          <w:szCs w:val="28"/>
        </w:rPr>
        <w:t>. Новый канал будет добавлен в раздел.</w:t>
      </w:r>
    </w:p>
    <w:p w14:paraId="08FA77B6">
      <w:pPr>
        <w:numPr>
          <w:numId w:val="0"/>
        </w:num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6017895" cy="1508125"/>
            <wp:effectExtent l="0" t="0" r="1905" b="635"/>
            <wp:docPr id="2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F467D">
      <w:pPr>
        <w:spacing w:before="120" w:after="0" w:line="240" w:lineRule="auto"/>
        <w:ind w:left="709"/>
        <w:jc w:val="both"/>
        <w:rPr>
          <w:rFonts w:ascii="Times New Roman" w:hAnsi="Times New Roman"/>
          <w:sz w:val="6"/>
          <w:szCs w:val="16"/>
        </w:rPr>
      </w:pPr>
    </w:p>
    <w:p w14:paraId="435EA40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Установка пакета</w:t>
      </w:r>
    </w:p>
    <w:p w14:paraId="567517FB">
      <w:pPr>
        <w:spacing w:before="120" w:after="0" w:line="240" w:lineRule="auto"/>
        <w:ind w:firstLine="709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Создать новый процесс и назвать его </w:t>
      </w:r>
      <w:r>
        <w:rPr>
          <w:rFonts w:ascii="Times New Roman" w:hAnsi="Times New Roman" w:eastAsia="Times New Roman"/>
          <w:b/>
          <w:sz w:val="28"/>
          <w:szCs w:val="28"/>
          <w:lang w:val="en-US" w:eastAsia="ru-RU"/>
        </w:rPr>
        <w:t>UsingTheLibrary</w:t>
      </w:r>
      <w:r>
        <w:rPr>
          <w:rFonts w:ascii="Times New Roman" w:hAnsi="Times New Roman" w:eastAsia="Times New Roman"/>
          <w:b/>
          <w:bCs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/>
          <w:bCs/>
          <w:sz w:val="28"/>
          <w:szCs w:val="28"/>
          <w:lang w:eastAsia="ru-RU"/>
        </w:rPr>
        <w:t xml:space="preserve">Поместить в папку проекта файл </w:t>
      </w:r>
      <w:r>
        <w:rPr>
          <w:rFonts w:ascii="Times New Roman" w:hAnsi="Times New Roman"/>
          <w:b/>
          <w:sz w:val="28"/>
          <w:szCs w:val="28"/>
          <w:lang w:val="en-US"/>
        </w:rPr>
        <w:t>Examen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xlsx</w:t>
      </w:r>
    </w:p>
    <w:p w14:paraId="75BA998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 окне </w:t>
      </w:r>
      <w:r>
        <w:rPr>
          <w:rStyle w:val="5"/>
          <w:rFonts w:ascii="Times New Roman" w:hAnsi="Times New Roman"/>
          <w:sz w:val="28"/>
          <w:szCs w:val="28"/>
        </w:rPr>
        <w:t>Управление пакетами</w:t>
      </w:r>
      <w:r>
        <w:rPr>
          <w:rFonts w:ascii="Times New Roman" w:hAnsi="Times New Roman"/>
          <w:sz w:val="28"/>
          <w:szCs w:val="28"/>
        </w:rPr>
        <w:t> перейти к ранее добавленному каналу на вкладке </w:t>
      </w:r>
      <w:r>
        <w:rPr>
          <w:rStyle w:val="5"/>
          <w:rFonts w:ascii="Times New Roman" w:hAnsi="Times New Roman"/>
          <w:sz w:val="28"/>
          <w:szCs w:val="28"/>
        </w:rPr>
        <w:t>Все пакеты</w:t>
      </w:r>
      <w:r>
        <w:rPr>
          <w:rFonts w:ascii="Times New Roman" w:hAnsi="Times New Roman"/>
          <w:sz w:val="28"/>
          <w:szCs w:val="28"/>
        </w:rPr>
        <w:t>, расположенной слева. Откроется список пакетов, доступных в канале.</w:t>
      </w:r>
    </w:p>
    <w:p w14:paraId="22ED97DB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Найти и выбрать пакет, в данном примере имя пакета </w:t>
      </w:r>
      <w:r>
        <w:rPr>
          <w:rStyle w:val="4"/>
          <w:rFonts w:ascii="Times New Roman" w:hAnsi="Times New Roman" w:eastAsia="Calibri" w:cs="Times New Roman"/>
          <w:b/>
          <w:sz w:val="28"/>
          <w:szCs w:val="28"/>
        </w:rPr>
        <w:t>Library</w:t>
      </w:r>
      <w:r>
        <w:rPr>
          <w:rStyle w:val="4"/>
          <w:rFonts w:ascii="Times New Roman" w:hAnsi="Times New Roman" w:eastAsia="Calibri" w:cs="Times New Roman"/>
          <w:b/>
          <w:sz w:val="28"/>
          <w:szCs w:val="28"/>
          <w:lang w:val="en-US"/>
        </w:rPr>
        <w:t>First</w:t>
      </w:r>
      <w:r>
        <w:rPr>
          <w:rFonts w:ascii="Times New Roman" w:hAnsi="Times New Roman"/>
          <w:sz w:val="28"/>
          <w:szCs w:val="28"/>
        </w:rPr>
        <w:t>.</w:t>
      </w:r>
    </w:p>
    <w:p w14:paraId="2C5BD9FE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Нажать </w:t>
      </w:r>
      <w:r>
        <w:rPr>
          <w:rStyle w:val="5"/>
          <w:rFonts w:ascii="Times New Roman" w:hAnsi="Times New Roman"/>
          <w:sz w:val="28"/>
          <w:szCs w:val="28"/>
        </w:rPr>
        <w:t>Установить</w:t>
      </w:r>
      <w:r>
        <w:rPr>
          <w:rFonts w:ascii="Times New Roman" w:hAnsi="Times New Roman"/>
          <w:sz w:val="28"/>
          <w:szCs w:val="28"/>
        </w:rPr>
        <w:t>, затем </w:t>
      </w:r>
      <w:r>
        <w:rPr>
          <w:rStyle w:val="5"/>
          <w:rFonts w:ascii="Times New Roman" w:hAnsi="Times New Roman"/>
          <w:sz w:val="28"/>
          <w:szCs w:val="28"/>
        </w:rPr>
        <w:t>Сохранить</w:t>
      </w:r>
      <w:r>
        <w:rPr>
          <w:rFonts w:ascii="Times New Roman" w:hAnsi="Times New Roman"/>
          <w:sz w:val="28"/>
          <w:szCs w:val="28"/>
        </w:rPr>
        <w:t xml:space="preserve">. Теперь пакет установлен и виден на панели </w:t>
      </w:r>
      <w:r>
        <w:rPr>
          <w:rStyle w:val="5"/>
          <w:rFonts w:ascii="Times New Roman" w:hAnsi="Times New Roman"/>
          <w:sz w:val="28"/>
          <w:szCs w:val="28"/>
        </w:rPr>
        <w:t xml:space="preserve">Проект </w:t>
      </w:r>
      <w:r>
        <w:rPr>
          <w:rFonts w:ascii="Times New Roman" w:hAnsi="Times New Roman"/>
          <w:sz w:val="28"/>
          <w:szCs w:val="28"/>
        </w:rPr>
        <w:t xml:space="preserve">среди </w:t>
      </w:r>
      <w:r>
        <w:rPr>
          <w:rStyle w:val="5"/>
          <w:rFonts w:ascii="Times New Roman" w:hAnsi="Times New Roman"/>
          <w:sz w:val="28"/>
          <w:szCs w:val="28"/>
        </w:rPr>
        <w:t>Зависимостей</w:t>
      </w:r>
      <w:r>
        <w:rPr>
          <w:rFonts w:ascii="Times New Roman" w:hAnsi="Times New Roman"/>
          <w:sz w:val="28"/>
          <w:szCs w:val="28"/>
        </w:rPr>
        <w:t>.</w:t>
      </w:r>
    </w:p>
    <w:p w14:paraId="5580333B">
      <w:pPr>
        <w:spacing w:before="120" w:after="0" w:line="240" w:lineRule="auto"/>
        <w:ind w:left="709"/>
        <w:jc w:val="both"/>
        <w:rPr>
          <w:rFonts w:ascii="Times New Roman" w:hAnsi="Times New Roman"/>
          <w:sz w:val="6"/>
          <w:szCs w:val="16"/>
        </w:rPr>
      </w:pPr>
    </w:p>
    <w:p w14:paraId="4ADEE108">
      <w:pPr>
        <w:jc w:val="center"/>
        <w:rPr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Добавление действий из библиотеки</w:t>
      </w:r>
    </w:p>
    <w:p w14:paraId="58196329"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вкладке </w:t>
      </w:r>
      <w:r>
        <w:rPr>
          <w:rFonts w:ascii="Times New Roman" w:hAnsi="Times New Roman"/>
          <w:b/>
          <w:bCs/>
          <w:sz w:val="28"/>
          <w:szCs w:val="28"/>
        </w:rPr>
        <w:t xml:space="preserve">Проект </w:t>
      </w:r>
      <w:r>
        <w:rPr>
          <w:rFonts w:ascii="Times New Roman" w:hAnsi="Times New Roman"/>
          <w:sz w:val="28"/>
          <w:szCs w:val="28"/>
        </w:rPr>
        <w:t xml:space="preserve">найти имя пакета, в данном примере </w:t>
      </w:r>
      <w:r>
        <w:rPr>
          <w:rStyle w:val="4"/>
          <w:rFonts w:ascii="Times New Roman" w:hAnsi="Times New Roman" w:eastAsia="Calibri" w:cs="Times New Roman"/>
          <w:b/>
          <w:sz w:val="28"/>
          <w:szCs w:val="28"/>
        </w:rPr>
        <w:t>Library</w:t>
      </w:r>
      <w:r>
        <w:rPr>
          <w:rStyle w:val="4"/>
          <w:rFonts w:ascii="Times New Roman" w:hAnsi="Times New Roman" w:eastAsia="Calibri" w:cs="Times New Roman"/>
          <w:b/>
          <w:sz w:val="28"/>
          <w:szCs w:val="28"/>
          <w:lang w:val="en-US"/>
        </w:rPr>
        <w:t>First</w:t>
      </w:r>
      <w:r>
        <w:rPr>
          <w:rFonts w:ascii="Times New Roman" w:hAnsi="Times New Roman"/>
          <w:sz w:val="28"/>
          <w:szCs w:val="28"/>
        </w:rPr>
        <w:t>. Здесь отображается древовидное представление с папкой проекта и зависимостями.</w:t>
      </w:r>
    </w:p>
    <w:p w14:paraId="374B0A04">
      <w:pPr>
        <w:numPr>
          <w:numId w:val="0"/>
        </w:num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2396490" cy="1454785"/>
            <wp:effectExtent l="0" t="0" r="11430" b="8255"/>
            <wp:docPr id="29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3FD1">
      <w:pPr>
        <w:numPr>
          <w:ilvl w:val="0"/>
          <w:numId w:val="2"/>
        </w:numPr>
        <w:spacing w:before="120" w:after="0" w:line="240" w:lineRule="auto"/>
        <w:ind w:left="0" w:leftChars="0" w:firstLine="709" w:firstLineChars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Перейти на вкладку </w:t>
      </w:r>
      <w:r>
        <w:rPr>
          <w:rFonts w:ascii="Times New Roman" w:hAnsi="Times New Roman"/>
          <w:b/>
          <w:sz w:val="28"/>
          <w:szCs w:val="28"/>
        </w:rPr>
        <w:t>Действия</w:t>
      </w:r>
      <w:r>
        <w:rPr>
          <w:rFonts w:ascii="Times New Roman" w:hAnsi="Times New Roman"/>
          <w:sz w:val="28"/>
          <w:szCs w:val="28"/>
        </w:rPr>
        <w:t xml:space="preserve"> и переместить действие </w:t>
      </w:r>
      <w:r>
        <w:rPr>
          <w:rFonts w:ascii="Times New Roman" w:hAnsi="Times New Roman"/>
          <w:b/>
          <w:sz w:val="28"/>
          <w:szCs w:val="28"/>
        </w:rPr>
        <w:t>NewActivity</w:t>
      </w:r>
      <w:r>
        <w:rPr>
          <w:rFonts w:ascii="Times New Roman" w:hAnsi="Times New Roman"/>
          <w:sz w:val="28"/>
          <w:szCs w:val="28"/>
        </w:rPr>
        <w:t xml:space="preserve"> на рабочую панель.</w:t>
      </w:r>
    </w:p>
    <w:p w14:paraId="7B20B258">
      <w:pPr>
        <w:numPr>
          <w:numId w:val="0"/>
        </w:num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3051175" cy="1289050"/>
            <wp:effectExtent l="0" t="0" r="12065" b="6350"/>
            <wp:docPr id="30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6415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Выполнить проект. Проверить содержимое файла </w:t>
      </w:r>
      <w:r>
        <w:rPr>
          <w:rFonts w:ascii="Times New Roman" w:hAnsi="Times New Roman"/>
          <w:b/>
          <w:sz w:val="28"/>
          <w:szCs w:val="28"/>
          <w:lang w:val="en-US"/>
        </w:rPr>
        <w:t>Examen</w:t>
      </w:r>
      <w:r>
        <w:rPr>
          <w:rFonts w:ascii="Times New Roman" w:hAnsi="Times New Roman"/>
          <w:b/>
          <w:sz w:val="28"/>
          <w:szCs w:val="28"/>
        </w:rPr>
        <w:t>2.</w:t>
      </w:r>
      <w:r>
        <w:rPr>
          <w:rFonts w:ascii="Times New Roman" w:hAnsi="Times New Roman"/>
          <w:b/>
          <w:sz w:val="28"/>
          <w:szCs w:val="28"/>
          <w:lang w:val="en-US"/>
        </w:rPr>
        <w:t>xlsx</w:t>
      </w:r>
      <w:r>
        <w:rPr>
          <w:rFonts w:ascii="Times New Roman" w:hAnsi="Times New Roman"/>
          <w:sz w:val="28"/>
          <w:szCs w:val="28"/>
        </w:rPr>
        <w:t>.</w:t>
      </w:r>
    </w:p>
    <w:p w14:paraId="272E8BE3">
      <w:pPr>
        <w:spacing w:before="120"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2098040" cy="1386840"/>
            <wp:effectExtent l="0" t="0" r="5080" b="0"/>
            <wp:docPr id="31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B91FC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Задание 4-5.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Поместить другой проект из какой-либо лабораторной работы в библиотеку и опубликовать. Продемонстрировать использование получившегося проекта.</w:t>
      </w:r>
    </w:p>
    <w:p w14:paraId="2B4E1E11">
      <w:pPr>
        <w:jc w:val="center"/>
      </w:pPr>
      <w:r>
        <w:drawing>
          <wp:inline distT="0" distB="0" distL="114300" distR="114300">
            <wp:extent cx="3436620" cy="3939540"/>
            <wp:effectExtent l="0" t="0" r="7620" b="7620"/>
            <wp:docPr id="35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3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B94B">
      <w:pPr>
        <w:jc w:val="center"/>
      </w:pPr>
      <w:r>
        <w:drawing>
          <wp:inline distT="0" distB="0" distL="114300" distR="114300">
            <wp:extent cx="5936615" cy="3331210"/>
            <wp:effectExtent l="0" t="0" r="6985" b="6350"/>
            <wp:docPr id="36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ECFE7">
      <w:pPr>
        <w:jc w:val="center"/>
      </w:pPr>
      <w:r>
        <w:drawing>
          <wp:inline distT="0" distB="0" distL="114300" distR="114300">
            <wp:extent cx="2857500" cy="1188720"/>
            <wp:effectExtent l="0" t="0" r="7620" b="0"/>
            <wp:docPr id="37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9D684">
      <w:pPr>
        <w:jc w:val="center"/>
      </w:pPr>
      <w:r>
        <w:drawing>
          <wp:inline distT="0" distB="0" distL="114300" distR="114300">
            <wp:extent cx="3337560" cy="1943100"/>
            <wp:effectExtent l="0" t="0" r="0" b="7620"/>
            <wp:docPr id="38" name="Изображение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3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72771">
      <w:pPr>
        <w:jc w:val="center"/>
      </w:pPr>
      <w:r>
        <w:drawing>
          <wp:inline distT="0" distB="0" distL="114300" distR="114300">
            <wp:extent cx="1287780" cy="1485900"/>
            <wp:effectExtent l="0" t="0" r="7620" b="7620"/>
            <wp:docPr id="39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3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FE4ABEF">
      <w:pPr>
        <w:jc w:val="center"/>
      </w:pPr>
    </w:p>
    <w:p w14:paraId="167C382D">
      <w:pPr>
        <w:jc w:val="center"/>
        <w:rPr>
          <w:rFonts w:hint="default"/>
          <w:lang w:val="ru-RU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697DC"/>
    <w:multiLevelType w:val="singleLevel"/>
    <w:tmpl w:val="EFF697DC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2AAB2A46"/>
    <w:multiLevelType w:val="singleLevel"/>
    <w:tmpl w:val="2AAB2A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revisionView w:markup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81BF2"/>
    <w:rsid w:val="002D269B"/>
    <w:rsid w:val="13C81BF2"/>
    <w:rsid w:val="1EDF44F4"/>
    <w:rsid w:val="2C2045B2"/>
    <w:rsid w:val="4F562C35"/>
    <w:rsid w:val="576F457F"/>
    <w:rsid w:val="5FD736CA"/>
    <w:rsid w:val="66DB4A1E"/>
    <w:rsid w:val="6C146607"/>
    <w:rsid w:val="7BEE5B50"/>
    <w:rsid w:val="7CD9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5">
    <w:name w:val="Strong"/>
    <w:qFormat/>
    <w:uiPriority w:val="22"/>
    <w:rPr>
      <w:b/>
      <w:bCs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libri Light" w:hAnsi="Calibri Light" w:eastAsia="Times New Roman" w:cs="Times New Roman"/>
      <w:b/>
      <w:bCs/>
      <w:kern w:val="28"/>
      <w:sz w:val="32"/>
      <w:szCs w:val="32"/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2024-10-27T13:08:00Z</dcterms:created>
  <dc:creator>plyushka</dc:creator>
  <cp:lastModifiedBy>plyushka</cp:lastModifiedBy>
  <dcterms:modified xsi:type="dcterms:W3CDTF">2024-10-27T16:01:02Z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3E1DCEC398464C33BF08FB9200BE0574_11</vt:lpwstr>
  </property>
</Properties>
</file>