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0"/>
        <w:rPr>
          <w:lang w:val="en-GB"/>
        </w:rPr>
      </w:pPr>
      <w:r>
        <w:rPr>
          <w:lang w:val="en-GB"/>
        </w:rPr>
      </w:r>
      <w:r/>
    </w:p>
    <w:p>
      <w:pPr>
        <w:pStyle w:val="630"/>
        <w:rPr>
          <w:lang w:val="en-GB"/>
        </w:rPr>
      </w:pPr>
      <w:r>
        <w:rPr>
          <w:lang w:val="en-GB"/>
        </w:rPr>
        <w:t xml:space="preserve">Decision Tree Exercise</w:t>
      </w:r>
      <w:r/>
    </w:p>
    <w:p>
      <w:pPr>
        <w:pStyle w:val="627"/>
        <w:rPr>
          <w:lang w:val="en-GB"/>
        </w:rPr>
      </w:pPr>
      <w:r>
        <w:rPr>
          <w:lang w:val="en-GB"/>
        </w:rPr>
      </w:r>
      <w:r/>
    </w:p>
    <w:p>
      <w:pPr>
        <w:pStyle w:val="608"/>
        <w:spacing w:after="120" w:before="240"/>
      </w:pPr>
      <w:r>
        <w:t xml:space="preserve">Initiating - Decision making (</w:t>
      </w:r>
      <w:r>
        <w:t xml:space="preserve">6</w:t>
      </w:r>
      <w:r>
        <w:t xml:space="preserve"> points)</w:t>
      </w:r>
      <w:r/>
    </w:p>
    <w:p>
      <w:pPr>
        <w:pStyle w:val="609"/>
      </w:pPr>
      <w:r>
        <w:t xml:space="preserve">Problem</w:t>
      </w:r>
      <w:r/>
    </w:p>
    <w:p>
      <w:pPr>
        <w:spacing w:lineRule="auto" w:line="264"/>
      </w:pPr>
      <w:r>
        <w:t xml:space="preserve">Your pizza business is earning net revenues of €120 per year.Current overhead is €50 per year.</w:t>
      </w:r>
      <w:r/>
    </w:p>
    <w:p>
      <w:pPr>
        <w:spacing w:lineRule="auto" w:line="264"/>
      </w:pPr>
      <w:r>
        <w:t xml:space="preserve">You have some savings to be used for expansion of your business.</w:t>
      </w:r>
      <w:r/>
    </w:p>
    <w:p>
      <w:pPr>
        <w:spacing w:lineRule="auto" w:line="264"/>
      </w:pPr>
      <w:r>
        <w:t xml:space="preserve">You have the choice between either putting up a new shop of your pizza business in a city further away or, more simply, setting up a small shop, a point of sale, in a nearby town.</w:t>
      </w:r>
      <w:r/>
    </w:p>
    <w:p>
      <w:r>
        <w:t xml:space="preserve">If you set up a new shop there are the following probabilities for the economy in the far city: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does well: 37%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remains the same: 29%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does bad: 34%</w:t>
      </w:r>
      <w:r/>
    </w:p>
    <w:p>
      <w:r>
        <w:t xml:space="preserve">Correspondingly the net revenues will be: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does well:</w:t>
      </w:r>
      <w:r/>
    </w:p>
    <w:p>
      <w:pPr>
        <w:pStyle w:val="650"/>
        <w:numPr>
          <w:ilvl w:val="1"/>
          <w:numId w:val="31"/>
        </w:numPr>
        <w:ind w:left="1843" w:right="0" w:hanging="567"/>
      </w:pPr>
      <w:r>
        <w:t xml:space="preserve">the shop has a probability of being a hit of 71% and your business net revenues will be  €400</w:t>
      </w:r>
      <w:r/>
    </w:p>
    <w:p>
      <w:pPr>
        <w:pStyle w:val="650"/>
        <w:numPr>
          <w:ilvl w:val="1"/>
          <w:numId w:val="31"/>
        </w:numPr>
        <w:ind w:left="1843" w:right="0" w:hanging="567"/>
      </w:pPr>
      <w:r>
        <w:t xml:space="preserve">the shop otherwise will be comparable to your existing and your business net revenues will be  €240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remains the same: additional net revenues of €85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does bad: additional net revenues of €25</w:t>
      </w:r>
      <w:r/>
    </w:p>
    <w:p>
      <w:r>
        <w:t xml:space="preserve">If you set up a small shop nearby there are equal probabilities that the economy  will do well, bad or will remain the same.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If you take the latter decisions net revenues will be: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does well: increase your business net revenues by 70%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remains the same: </w:t>
      </w:r>
      <w:r/>
    </w:p>
    <w:p>
      <w:pPr>
        <w:pStyle w:val="650"/>
        <w:numPr>
          <w:ilvl w:val="1"/>
          <w:numId w:val="31"/>
        </w:numPr>
        <w:ind w:left="1843" w:right="0" w:hanging="567"/>
      </w:pPr>
      <w:r>
        <w:t xml:space="preserve">62% probability of  your business net revenues of €166</w:t>
      </w:r>
      <w:r/>
    </w:p>
    <w:p>
      <w:pPr>
        <w:pStyle w:val="650"/>
        <w:numPr>
          <w:ilvl w:val="1"/>
          <w:numId w:val="31"/>
        </w:numPr>
        <w:ind w:left="1843" w:right="0" w:hanging="567"/>
      </w:pPr>
      <w:r>
        <w:t xml:space="preserve">38% probability of  your business net revenues of €146</w:t>
      </w:r>
      <w:r/>
    </w:p>
    <w:p>
      <w:pPr>
        <w:pStyle w:val="650"/>
        <w:numPr>
          <w:ilvl w:val="0"/>
          <w:numId w:val="31"/>
        </w:numPr>
        <w:ind w:left="1276" w:right="0" w:hanging="567"/>
      </w:pPr>
      <w:r>
        <w:t xml:space="preserve">does bad: increase your business net revenues by 30%</w:t>
      </w:r>
      <w:r/>
    </w:p>
    <w:p>
      <w:r>
        <w:t xml:space="preserve">The additional overhead of running the new shop is €30 per year, while running the small point of sale will increase your business overhead by 30%.</w:t>
      </w:r>
      <w:r/>
    </w:p>
    <w:p>
      <w:r>
        <w:t xml:space="preserve">If you decide to do nothing consider the following chances: 70% your business will be as usual and 30% probability that your turnover and net sales will decrease by 40%. On the other hand you'll leave your business savings in a saving account that will ear</w:t>
      </w:r>
      <w:r>
        <w:t xml:space="preserve">n you €15 by year, decreasing your business overhead.</w:t>
      </w:r>
      <w:r/>
    </w:p>
    <w:p>
      <w:pPr>
        <w:ind w:left="709" w:right="0" w:firstLine="0"/>
        <w:spacing w:after="192" w:before="192"/>
        <w:rPr>
          <w:b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</w:rPr>
        <w:t xml:space="preserve">What will you </w:t>
      </w:r>
      <w:r>
        <w:rPr>
          <w:b/>
        </w:rPr>
        <w:t xml:space="preserve">decide</w:t>
      </w:r>
      <w:r>
        <w:rPr>
          <w:b/>
        </w:rPr>
        <w:t xml:space="preserve">?</w:t>
      </w:r>
      <w:r>
        <w:rPr>
          <w:b/>
        </w:rPr>
      </w:r>
    </w:p>
    <w:p>
      <w:pPr>
        <w:pStyle w:val="609"/>
        <w:rPr>
          <w:b/>
        </w:rPr>
      </w:pPr>
      <w:r>
        <w:rPr>
          <w:b/>
          <w:highlight w:val="none"/>
        </w:rPr>
        <w:t xml:space="preserve">Solution</w:t>
      </w:r>
      <w:r>
        <w:rPr>
          <w:b/>
          <w:highlight w:val="none"/>
        </w:rPr>
      </w:r>
    </w:p>
    <w:p>
      <w:pPr>
        <w:pStyle w:val="610"/>
        <w:outlineLvl w:val="2"/>
      </w:pPr>
      <w:r>
        <w:t xml:space="preserve">By </w:t>
      </w:r>
      <w:r>
        <w:t xml:space="preserve">excel</w:t>
      </w:r>
      <w:r/>
    </w:p>
    <w:p>
      <w:pPr>
        <w:ind w:left="709" w:right="0" w:firstLine="0"/>
        <w:spacing w:after="192" w:before="19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Prepare a workbook like the example 8.3.1_decision_tree.xlsx</w:t>
      </w:r>
      <w:r/>
    </w:p>
    <w:p>
      <w:pPr>
        <w:ind w:left="709" w:right="0" w:firstLine="0"/>
        <w:spacing w:after="192" w:before="192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you should obtain a computation like this:</w:t>
      </w:r>
      <w:r/>
    </w:p>
    <w:p>
      <w:pPr>
        <w:ind w:left="-850" w:right="0" w:firstLine="0"/>
        <w:spacing w:after="192" w:before="19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38463" cy="23784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238462" cy="2378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70.0pt;height:187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10"/>
        <w:outlineLvl w:val="2"/>
      </w:pPr>
      <w:r>
        <w:t xml:space="preserve">By Silver Decisions</w:t>
      </w:r>
      <w:r/>
    </w:p>
    <w:p>
      <w:pPr>
        <w:ind w:left="709" w:right="0" w:firstLine="0"/>
        <w:spacing w:after="192" w:before="19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Goto </w:t>
      </w:r>
      <w:hyperlink r:id="rId15" w:tooltip="http://silverdecisions.pl/" w:history="1">
        <w:r>
          <w:t xml:space="preserve">http://silverdecisions.pl/</w:t>
        </w:r>
      </w:hyperlink>
      <w:r>
        <w:t xml:space="preserve">.</w:t>
      </w:r>
      <w:r/>
    </w:p>
    <w:p>
      <w:pPr>
        <w:ind w:left="709" w:right="0" w:firstLine="0"/>
        <w:spacing w:after="192" w:before="19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Run a new decision tree.</w:t>
      </w:r>
      <w:r/>
    </w:p>
    <w:p>
      <w:pPr>
        <w:ind w:left="709" w:right="0" w:firstLine="0"/>
        <w:spacing w:after="192" w:before="19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The result should be:</w:t>
      </w:r>
      <w:r/>
    </w:p>
    <w:p>
      <w:pPr>
        <w:ind w:left="0" w:right="0" w:firstLine="0"/>
        <w:spacing w:after="192" w:before="19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3362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533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420.2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ind w:left="709"/>
      </w:pPr>
      <w:r>
        <w:rPr>
          <w:sz w:val="24"/>
        </w:rPr>
      </w:r>
      <w:r/>
      <w:r/>
      <w:r/>
    </w:p>
    <w:sectPr>
      <w:headerReference w:type="default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2240" w:h="15840" w:orient="portrait"/>
      <w:pgMar w:top="284" w:right="1620" w:bottom="360" w:left="1260" w:header="302" w:footer="18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Tahoma">
    <w:panose1 w:val="020B0606030504020204"/>
  </w:font>
  <w:font w:name="Times">
    <w:panose1 w:val="02020603050405020304"/>
  </w:font>
  <w:font w:name="Garamond">
    <w:panose1 w:val="02020502060206020403"/>
  </w:font>
  <w:font w:name="Courier New">
    <w:panose1 w:val="02070409020205020404"/>
  </w:font>
  <w:font w:name="Trebuchet MS">
    <w:panose1 w:val="020B0604020202020204"/>
  </w:font>
  <w:font w:name="Carlito">
    <w:panose1 w:val="020F0502020204030204"/>
  </w:font>
  <w:font w:name="Arial">
    <w:panose1 w:val="020B0604020202020204"/>
  </w:font>
  <w:font w:name="Arial Narrow">
    <w:panose1 w:val="020B060602020203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5"/>
      <w:jc w:val="right"/>
      <w:rPr>
        <w:rFonts w:ascii="Garamond" w:hAnsi="Garamond"/>
        <w:sz w:val="18"/>
        <w:szCs w:val="18"/>
      </w:rPr>
    </w:pPr>
    <w:r>
      <w:rPr>
        <w:rStyle w:val="628"/>
        <w:sz w:val="18"/>
        <w:szCs w:val="18"/>
      </w:rPr>
      <w:fldChar w:fldCharType="begin"/>
    </w:r>
    <w:r>
      <w:rPr>
        <w:rStyle w:val="628"/>
        <w:sz w:val="18"/>
        <w:szCs w:val="18"/>
      </w:rPr>
      <w:instrText xml:space="preserve"> PAGE </w:instrText>
    </w:r>
    <w:r>
      <w:rPr>
        <w:rStyle w:val="628"/>
        <w:sz w:val="18"/>
        <w:szCs w:val="18"/>
      </w:rPr>
      <w:fldChar w:fldCharType="separate"/>
    </w:r>
    <w:r>
      <w:rPr>
        <w:rStyle w:val="628"/>
        <w:sz w:val="18"/>
        <w:szCs w:val="18"/>
      </w:rPr>
      <w:t xml:space="preserve">4</w:t>
    </w:r>
    <w:r>
      <w:rPr>
        <w:rStyle w:val="628"/>
        <w:sz w:val="18"/>
        <w:szCs w:val="18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5"/>
      <w:rPr>
        <w:rStyle w:val="628"/>
      </w:rPr>
      <w:framePr w:wrap="around" w:vAnchor="text" w:hAnchor="margin" w:xAlign="right" w:y="1"/>
    </w:pPr>
    <w:r>
      <w:rPr>
        <w:rStyle w:val="628"/>
      </w:rPr>
      <w:fldChar w:fldCharType="begin"/>
    </w:r>
    <w:r>
      <w:rPr>
        <w:rStyle w:val="628"/>
      </w:rPr>
      <w:instrText xml:space="preserve">PAGE  </w:instrText>
    </w:r>
    <w:r>
      <w:rPr>
        <w:rStyle w:val="628"/>
      </w:rPr>
      <w:fldChar w:fldCharType="end"/>
    </w:r>
    <w:r/>
  </w:p>
  <w:p>
    <w:pPr>
      <w:pStyle w:val="625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5"/>
    </w:pPr>
    <w:r/>
    <w:r/>
  </w:p>
  <w:p>
    <w:pPr>
      <w:pStyle w:val="625"/>
      <w:jc w:val="right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bottom w:val="single" w:color="808080" w:sz="8" w:space="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>
      <w:trPr/>
      <w:tc>
        <w:tcPr>
          <w:tcW w:w="3528" w:type="dxa"/>
          <w:textDirection w:val="lrTb"/>
          <w:noWrap w:val="false"/>
        </w:tcPr>
        <w:p>
          <w:pPr>
            <w:pStyle w:val="624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 xml:space="preserve">Project Management</w:t>
          </w:r>
          <w:r/>
        </w:p>
      </w:tc>
      <w:tc>
        <w:tcPr>
          <w:tcW w:w="2856" w:type="dxa"/>
          <w:textDirection w:val="lrTb"/>
          <w:noWrap w:val="false"/>
        </w:tcPr>
        <w:p>
          <w:pPr>
            <w:pStyle w:val="624"/>
            <w:jc w:val="cent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</w:r>
          <w:r/>
        </w:p>
      </w:tc>
      <w:tc>
        <w:tcPr>
          <w:tcW w:w="3192" w:type="dxa"/>
          <w:textDirection w:val="lrTb"/>
          <w:noWrap w:val="false"/>
        </w:tcPr>
        <w:p>
          <w:pPr>
            <w:pStyle w:val="624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 xml:space="preserve">Final exam</w:t>
          </w:r>
          <w:r/>
        </w:p>
      </w:tc>
    </w:tr>
  </w:tbl>
  <w:p>
    <w:pPr>
      <w:pStyle w:val="624"/>
      <w:rPr>
        <w:sz w:val="20"/>
      </w:rPr>
    </w:pPr>
    <w:r>
      <w:rPr>
        <w:sz w:val="20"/>
      </w:rPr>
      <w:t xml:space="preserve">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9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Politecnico di Torino</w:t>
    </w:r>
    <w:r/>
  </w:p>
  <w:p>
    <w:pPr>
      <w:pStyle w:val="629"/>
      <w:rPr>
        <w:sz w:val="18"/>
        <w:szCs w:val="18"/>
        <w:lang w:val="en-GB"/>
      </w:rPr>
    </w:pPr>
    <w:r>
      <w:rPr>
        <w:sz w:val="18"/>
        <w:szCs w:val="18"/>
        <w:lang w:val="en-GB"/>
      </w:rPr>
    </w:r>
    <w:r/>
  </w:p>
  <w:p>
    <w:pPr>
      <w:pStyle w:val="629"/>
      <w:rPr>
        <w:sz w:val="18"/>
        <w:szCs w:val="18"/>
        <w:lang w:val="en-GB"/>
      </w:rPr>
    </w:pPr>
    <w:r>
      <w:rPr>
        <w:sz w:val="18"/>
        <w:szCs w:val="18"/>
        <w:lang w:val="en-GB"/>
      </w:rPr>
      <w:t xml:space="preserve">M.Sc. Engineering and Management</w:t>
    </w:r>
    <w:r/>
  </w:p>
  <w:p>
    <w:pPr>
      <w:pStyle w:val="629"/>
      <w:rPr>
        <w:sz w:val="18"/>
        <w:szCs w:val="18"/>
        <w:lang w:val="en-GB"/>
      </w:rPr>
    </w:pPr>
    <w:r>
      <w:rPr>
        <w:sz w:val="18"/>
        <w:szCs w:val="18"/>
        <w:lang w:val="en-GB"/>
      </w:rPr>
      <w:t xml:space="preserve">Project Management Course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•"/>
      <w:legacy w:legacy="1" w:legacyIndent="0" w:legacySpace="0"/>
      <w:lvlJc w:val="left"/>
      <w:pPr>
        <w:ind w:left="0" w:firstLine="0"/>
      </w:pPr>
      <w:rPr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960" w:hanging="360"/>
        <w:tabs>
          <w:tab w:val="num" w:pos="129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0" w:hanging="360"/>
        <w:tabs>
          <w:tab w:val="num" w:pos="1080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1520" w:hanging="360"/>
        <w:tabs>
          <w:tab w:val="num" w:pos="1152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2240" w:hanging="360"/>
        <w:tabs>
          <w:tab w:val="num" w:pos="122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12960" w:hanging="360"/>
        <w:tabs>
          <w:tab w:val="num" w:pos="1296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13680" w:hanging="360"/>
        <w:tabs>
          <w:tab w:val="num" w:pos="136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14400" w:hanging="360"/>
        <w:tabs>
          <w:tab w:val="num" w:pos="144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15120" w:hanging="360"/>
        <w:tabs>
          <w:tab w:val="num" w:pos="1512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15840" w:hanging="360"/>
        <w:tabs>
          <w:tab w:val="num" w:pos="15840" w:leader="none"/>
        </w:tabs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none"/>
      <w:isLgl w:val="false"/>
      <w:suff w:val="tab"/>
      <w:lvlText w:val="•"/>
      <w:legacy w:legacy="1" w:legacyIndent="0" w:legacySpace="0"/>
      <w:lvlJc w:val="left"/>
      <w:pPr>
        <w:ind w:left="0" w:firstLine="0"/>
      </w:pPr>
      <w:rPr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EXERCISE %1."/>
      <w:lvlJc w:val="left"/>
      <w:pPr>
        <w:ind w:left="1080" w:hanging="360"/>
        <w:tabs>
          <w:tab w:val="num" w:pos="1440" w:leader="none"/>
        </w:tabs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ascii="Arial" w:hAnsi="Arial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1080" w:hanging="360"/>
        <w:tabs>
          <w:tab w:val="num" w:pos="1080" w:leader="none"/>
        </w:tabs>
      </w:pPr>
      <w:rPr>
        <w:rFonts w:ascii="Arial Narrow" w:hAnsi="Arial Narrow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pStyle w:val="608"/>
      <w:isLgl w:val="false"/>
      <w:suff w:val="tab"/>
      <w:lvlText w:val="Exercise %1."/>
      <w:lvlJc w:val="left"/>
      <w:pPr>
        <w:ind w:left="1080" w:hanging="360"/>
        <w:tabs>
          <w:tab w:val="num" w:pos="1440" w:leader="none"/>
        </w:tabs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360"/>
        <w:tabs>
          <w:tab w:val="num" w:pos="1440" w:leader="none"/>
        </w:tabs>
      </w:pPr>
      <w:rPr>
        <w:rFonts w:ascii="Trebuchet MS" w:hAnsi="Trebuchet MS" w:hint="default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2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</w:rPr>
    </w:lvl>
    <w:lvl w:ilvl="2">
      <w:start w:val="1"/>
      <w:numFmt w:val="bullet"/>
      <w:isLgl w:val="false"/>
      <w:suff w:val="tab"/>
      <w:lvlText w:val="–"/>
      <w:lvlJc w:val="left"/>
      <w:pPr>
        <w:ind w:left="2340" w:hanging="360"/>
        <w:tabs>
          <w:tab w:val="num" w:pos="2340" w:leader="none"/>
        </w:tabs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)"/>
      <w:lvlJc w:val="left"/>
      <w:pPr>
        <w:ind w:left="4560" w:hanging="420"/>
        <w:tabs>
          <w:tab w:val="num" w:pos="456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-1080" w:hanging="360"/>
        <w:tabs>
          <w:tab w:val="num" w:pos="-108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-360" w:hanging="360"/>
        <w:tabs>
          <w:tab w:val="num" w:pos="-3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1080" w:hanging="360"/>
        <w:tabs>
          <w:tab w:val="num" w:pos="108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1800" w:hanging="360"/>
        <w:tabs>
          <w:tab w:val="num" w:pos="180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3240" w:hanging="360"/>
        <w:tabs>
          <w:tab w:val="num" w:pos="324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3960" w:hanging="360"/>
        <w:tabs>
          <w:tab w:val="num" w:pos="3960" w:leader="none"/>
        </w:tabs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none"/>
      <w:isLgl w:val="false"/>
      <w:suff w:val="tab"/>
      <w:lvlText w:val="•"/>
      <w:legacy w:legacy="1" w:legacyIndent="0" w:legacySpace="0"/>
      <w:lvlJc w:val="left"/>
      <w:pPr>
        <w:ind w:left="0" w:firstLine="0"/>
      </w:pPr>
      <w:rPr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80" w:hanging="360"/>
        <w:tabs>
          <w:tab w:val="num" w:pos="1080" w:leader="none"/>
        </w:tabs>
      </w:pPr>
      <w:rPr>
        <w:rFonts w:ascii="Arial Narrow" w:hAnsi="Arial Narrow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1440" w:hanging="720"/>
        <w:tabs>
          <w:tab w:val="num" w:pos="1440" w:leader="none"/>
        </w:tabs>
      </w:pPr>
      <w:rPr>
        <w:rFonts w:ascii="Arial Narrow" w:hAnsi="Arial Narrow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8" w:hanging="432"/>
        <w:tabs>
          <w:tab w:val="num" w:pos="1008" w:leader="none"/>
        </w:tabs>
      </w:pPr>
      <w:rPr>
        <w:rFonts w:ascii="Times New Roman" w:hAnsi="Times New Roman" w:hint="default"/>
        <w:b w:val="false"/>
        <w:i w:val="false"/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ascii="Wingdings" w:hAnsi="Wingdings"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340" w:hanging="360"/>
        <w:tabs>
          <w:tab w:val="num" w:pos="23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none"/>
      <w:isLgl w:val="false"/>
      <w:suff w:val="tab"/>
      <w:lvlText w:val="•"/>
      <w:legacy w:legacy="1" w:legacyIndent="0" w:legacySpace="0"/>
      <w:lvlJc w:val="left"/>
      <w:pPr>
        <w:ind w:left="0" w:firstLine="0"/>
      </w:pPr>
      <w:rPr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  <w:rPr>
        <w:rFonts w:hint="default"/>
      </w:rPr>
    </w:lvl>
    <w:lvl w:ilvl="2">
      <w:start w:val="1"/>
      <w:numFmt w:val="decimal"/>
      <w:pStyle w:val="612"/>
      <w:isLgl w:val="false"/>
      <w:suff w:val="tab"/>
      <w:lvlText w:val="%3."/>
      <w:lvlJc w:val="left"/>
      <w:pPr>
        <w:ind w:left="2340" w:hanging="360"/>
        <w:tabs>
          <w:tab w:val="num" w:pos="23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440" w:hanging="360"/>
        <w:tabs>
          <w:tab w:val="num" w:pos="144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333333"/>
        <w:sz w:val="24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333333"/>
        <w:sz w:val="24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333333"/>
        <w:sz w:val="24"/>
      </w:rPr>
    </w:lvl>
  </w:abstractNum>
  <w:abstractNum w:abstractNumId="28">
    <w:multiLevelType w:val="hybridMultilevel"/>
    <w:lvl w:ilvl="0">
      <w:start w:val="1"/>
      <w:numFmt w:val="bullet"/>
      <w:pStyle w:val="650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23"/>
  </w:num>
  <w:num w:numId="2">
    <w:abstractNumId w:val="13"/>
  </w:num>
  <w:num w:numId="3">
    <w:abstractNumId w:val="8"/>
  </w:num>
  <w:num w:numId="4">
    <w:abstractNumId w:val="20"/>
  </w:num>
  <w:num w:numId="5">
    <w:abstractNumId w:val="4"/>
  </w:num>
  <w:num w:numId="6">
    <w:abstractNumId w:val="16"/>
  </w:num>
  <w:num w:numId="7">
    <w:abstractNumId w:val="21"/>
  </w:num>
  <w:num w:numId="8">
    <w:abstractNumId w:val="0"/>
  </w:num>
  <w:num w:numId="9">
    <w:abstractNumId w:val="3"/>
  </w:num>
  <w:num w:numId="10">
    <w:abstractNumId w:val="17"/>
  </w:num>
  <w:num w:numId="11">
    <w:abstractNumId w:val="22"/>
  </w:num>
  <w:num w:numId="12">
    <w:abstractNumId w:val="9"/>
  </w:num>
  <w:num w:numId="13">
    <w:abstractNumId w:val="24"/>
  </w:num>
  <w:num w:numId="14">
    <w:abstractNumId w:val="14"/>
  </w:num>
  <w:num w:numId="15">
    <w:abstractNumId w:val="11"/>
  </w:num>
  <w:num w:numId="16">
    <w:abstractNumId w:val="2"/>
  </w:num>
  <w:num w:numId="17">
    <w:abstractNumId w:val="5"/>
  </w:num>
  <w:num w:numId="18">
    <w:abstractNumId w:val="12"/>
  </w:num>
  <w:num w:numId="19">
    <w:abstractNumId w:val="6"/>
  </w:num>
  <w:num w:numId="20">
    <w:abstractNumId w:val="19"/>
  </w:num>
  <w:num w:numId="21">
    <w:abstractNumId w:val="18"/>
  </w:num>
  <w:num w:numId="22">
    <w:abstractNumId w:val="10"/>
  </w:num>
  <w:num w:numId="23">
    <w:abstractNumId w:val="11"/>
  </w:num>
  <w:num w:numId="24">
    <w:abstractNumId w:val="1"/>
  </w:num>
  <w:num w:numId="25">
    <w:abstractNumId w:val="7"/>
  </w:num>
  <w:num w:numId="26">
    <w:abstractNumId w:val="11"/>
    <w:lvlOverride w:ilvl="0">
      <w:startOverride w:val="1"/>
    </w:lvlOverride>
  </w:num>
  <w:num w:numId="27">
    <w:abstractNumId w:val="15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it-IT" w:bidi="ar-SA" w:eastAsia="it-I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0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0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1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16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17"/>
    <w:link w:val="630"/>
    <w:uiPriority w:val="10"/>
    <w:rPr>
      <w:sz w:val="48"/>
      <w:szCs w:val="48"/>
    </w:rPr>
  </w:style>
  <w:style w:type="character" w:styleId="35">
    <w:name w:val="Subtitle Char"/>
    <w:basedOn w:val="617"/>
    <w:link w:val="629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17"/>
    <w:link w:val="624"/>
    <w:uiPriority w:val="99"/>
  </w:style>
  <w:style w:type="character" w:styleId="45">
    <w:name w:val="Caption Char"/>
    <w:basedOn w:val="622"/>
    <w:link w:val="625"/>
    <w:uiPriority w:val="99"/>
  </w:style>
  <w:style w:type="table" w:styleId="47">
    <w:name w:val="Table Grid Light"/>
    <w:basedOn w:val="61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7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88">
    <w:name w:val="TOC Heading"/>
    <w:uiPriority w:val="39"/>
    <w:unhideWhenUsed/>
  </w:style>
  <w:style w:type="paragraph" w:styleId="607" w:default="1">
    <w:name w:val="Normal"/>
    <w:qFormat/>
    <w:rPr>
      <w:rFonts w:ascii="Carlito" w:hAnsi="Carlito" w:cs="Carlito" w:eastAsia="Carlito"/>
      <w:sz w:val="22"/>
      <w:szCs w:val="24"/>
      <w:lang w:val="en-US" w:eastAsia="en-US"/>
    </w:rPr>
    <w:pPr>
      <w:ind w:left="709"/>
      <w:spacing w:lineRule="auto" w:line="264" w:after="0" w:before="0"/>
    </w:pPr>
  </w:style>
  <w:style w:type="paragraph" w:styleId="608">
    <w:name w:val="Heading 1"/>
    <w:basedOn w:val="607"/>
    <w:next w:val="623"/>
    <w:qFormat/>
    <w:rPr>
      <w:rFonts w:ascii="Trebuchet MS" w:hAnsi="Trebuchet MS"/>
      <w:b/>
      <w:bCs/>
      <w:smallCaps/>
      <w:sz w:val="28"/>
    </w:rPr>
    <w:pPr>
      <w:numPr>
        <w:numId w:val="15"/>
      </w:numPr>
      <w:keepNext/>
      <w:spacing w:after="240" w:before="360"/>
      <w:pBdr>
        <w:bottom w:val="single" w:color="808080" w:sz="12" w:space="1"/>
      </w:pBdr>
      <w:outlineLvl w:val="0"/>
    </w:pPr>
  </w:style>
  <w:style w:type="paragraph" w:styleId="609">
    <w:name w:val="Heading 2"/>
    <w:basedOn w:val="607"/>
    <w:next w:val="623"/>
    <w:qFormat/>
    <w:rPr>
      <w:rFonts w:ascii="Trebuchet MS" w:hAnsi="Trebuchet MS"/>
      <w:b/>
      <w:bCs/>
      <w:smallCaps/>
      <w:sz w:val="24"/>
      <w:szCs w:val="28"/>
    </w:rPr>
    <w:pPr>
      <w:ind w:left="720"/>
      <w:keepNext/>
      <w:spacing w:after="120" w:before="240"/>
      <w:pBdr>
        <w:bottom w:val="single" w:color="808080" w:sz="6" w:space="0"/>
      </w:pBdr>
      <w:outlineLvl w:val="1"/>
    </w:pPr>
  </w:style>
  <w:style w:type="paragraph" w:styleId="610">
    <w:name w:val="Heading 3"/>
    <w:basedOn w:val="607"/>
    <w:next w:val="623"/>
    <w:qFormat/>
    <w:rPr>
      <w:rFonts w:ascii="Arial Narrow" w:hAnsi="Arial Narrow"/>
      <w:b/>
      <w:bCs/>
      <w:i/>
      <w:iCs/>
      <w:sz w:val="22"/>
      <w:szCs w:val="20"/>
    </w:rPr>
    <w:pPr>
      <w:ind w:left="720"/>
      <w:keepNext/>
      <w:spacing w:after="120" w:before="240"/>
      <w:outlineLvl w:val="2"/>
    </w:pPr>
  </w:style>
  <w:style w:type="paragraph" w:styleId="611">
    <w:name w:val="Heading 4"/>
    <w:basedOn w:val="607"/>
    <w:next w:val="607"/>
    <w:qFormat/>
    <w:rPr>
      <w:b/>
      <w:bCs/>
      <w:sz w:val="28"/>
    </w:rPr>
    <w:pPr>
      <w:jc w:val="center"/>
      <w:keepNext/>
      <w:outlineLvl w:val="3"/>
    </w:pPr>
  </w:style>
  <w:style w:type="paragraph" w:styleId="612">
    <w:name w:val="Heading 5"/>
    <w:basedOn w:val="607"/>
    <w:next w:val="607"/>
    <w:qFormat/>
    <w:rPr>
      <w:rFonts w:ascii="Arial Narrow" w:hAnsi="Arial Narrow"/>
      <w:sz w:val="20"/>
      <w:szCs w:val="20"/>
    </w:rPr>
    <w:pPr>
      <w:numPr>
        <w:ilvl w:val="2"/>
        <w:numId w:val="1"/>
      </w:numPr>
      <w:ind w:left="360"/>
      <w:jc w:val="both"/>
      <w:keepNext/>
      <w:tabs>
        <w:tab w:val="num" w:pos="360" w:leader="none"/>
        <w:tab w:val="clear" w:pos="2340" w:leader="none"/>
      </w:tabs>
      <w:outlineLvl w:val="4"/>
    </w:pPr>
  </w:style>
  <w:style w:type="paragraph" w:styleId="613">
    <w:name w:val="Heading 6"/>
    <w:basedOn w:val="607"/>
    <w:next w:val="607"/>
    <w:qFormat/>
    <w:rPr>
      <w:rFonts w:ascii="Trebuchet MS" w:hAnsi="Trebuchet MS" w:cs="Arial"/>
      <w:smallCaps/>
      <w:sz w:val="28"/>
    </w:rPr>
    <w:pPr>
      <w:jc w:val="center"/>
      <w:keepNext/>
      <w:outlineLvl w:val="5"/>
    </w:pPr>
  </w:style>
  <w:style w:type="paragraph" w:styleId="614">
    <w:name w:val="Heading 7"/>
    <w:basedOn w:val="607"/>
    <w:next w:val="607"/>
    <w:qFormat/>
    <w:rPr>
      <w:rFonts w:ascii="Arial Narrow" w:hAnsi="Arial Narrow"/>
      <w:b/>
      <w:bCs/>
      <w:sz w:val="22"/>
    </w:rPr>
    <w:pPr>
      <w:ind w:left="720"/>
      <w:jc w:val="both"/>
      <w:keepNext/>
      <w:outlineLvl w:val="6"/>
    </w:pPr>
  </w:style>
  <w:style w:type="paragraph" w:styleId="615">
    <w:name w:val="Heading 8"/>
    <w:basedOn w:val="607"/>
    <w:next w:val="607"/>
    <w:qFormat/>
    <w:rPr>
      <w:rFonts w:ascii="Arial Narrow" w:hAnsi="Arial Narrow"/>
      <w:i/>
      <w:sz w:val="20"/>
    </w:rPr>
    <w:pPr>
      <w:keepNext/>
      <w:tabs>
        <w:tab w:val="left" w:pos="1620" w:leader="none"/>
      </w:tabs>
      <w:outlineLvl w:val="7"/>
    </w:pPr>
  </w:style>
  <w:style w:type="paragraph" w:styleId="616">
    <w:name w:val="Heading 9"/>
    <w:basedOn w:val="607"/>
    <w:next w:val="607"/>
    <w:qFormat/>
    <w:rPr>
      <w:rFonts w:ascii="Arial Narrow" w:hAnsi="Arial Narrow"/>
      <w:b/>
      <w:bCs/>
      <w:iCs/>
      <w:sz w:val="20"/>
    </w:rPr>
    <w:pPr>
      <w:keepNext/>
      <w:outlineLvl w:val="8"/>
    </w:pPr>
  </w:style>
  <w:style w:type="character" w:styleId="617" w:default="1">
    <w:name w:val="Default Paragraph Font"/>
    <w:uiPriority w:val="1"/>
    <w:semiHidden/>
    <w:unhideWhenUsed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 w:customStyle="1">
    <w:name w:val="Company Name"/>
    <w:basedOn w:val="623"/>
    <w:rPr>
      <w:rFonts w:ascii="Garamond" w:hAnsi="Garamond"/>
      <w:caps/>
      <w:spacing w:val="75"/>
      <w:sz w:val="20"/>
      <w:szCs w:val="20"/>
    </w:rPr>
    <w:pPr>
      <w:jc w:val="center"/>
      <w:keepLines/>
      <w:spacing w:lineRule="atLeast" w:line="240" w:after="40"/>
      <w:framePr w:w="8640" w:h="1440" w:wrap="notBeside" w:vAnchor="page" w:hAnchor="margin" w:xAlign="center" w:y="889"/>
    </w:pPr>
  </w:style>
  <w:style w:type="paragraph" w:styleId="621">
    <w:name w:val="Body Text 3"/>
    <w:basedOn w:val="607"/>
    <w:rPr>
      <w:color w:val="000000"/>
      <w:sz w:val="32"/>
      <w:szCs w:val="20"/>
    </w:rPr>
    <w:pPr>
      <w:jc w:val="center"/>
    </w:pPr>
  </w:style>
  <w:style w:type="paragraph" w:styleId="622">
    <w:name w:val="Caption"/>
    <w:basedOn w:val="607"/>
    <w:next w:val="607"/>
    <w:qFormat/>
    <w:rPr>
      <w:b/>
      <w:bCs/>
      <w:sz w:val="32"/>
    </w:rPr>
    <w:pPr>
      <w:jc w:val="center"/>
    </w:pPr>
  </w:style>
  <w:style w:type="paragraph" w:styleId="623">
    <w:name w:val="Body Text"/>
    <w:basedOn w:val="607"/>
    <w:link w:val="649"/>
    <w:rPr>
      <w:rFonts w:ascii="Arial Narrow" w:hAnsi="Arial Narrow"/>
      <w:sz w:val="22"/>
    </w:rPr>
    <w:pPr>
      <w:ind w:left="720"/>
      <w:jc w:val="both"/>
      <w:spacing w:after="60" w:before="60"/>
    </w:pPr>
  </w:style>
  <w:style w:type="paragraph" w:styleId="624">
    <w:name w:val="Header"/>
    <w:basedOn w:val="607"/>
    <w:pPr>
      <w:tabs>
        <w:tab w:val="center" w:pos="4320" w:leader="none"/>
        <w:tab w:val="right" w:pos="8640" w:leader="none"/>
      </w:tabs>
    </w:pPr>
  </w:style>
  <w:style w:type="paragraph" w:styleId="625">
    <w:name w:val="Footer"/>
    <w:basedOn w:val="607"/>
    <w:link w:val="648"/>
    <w:pPr>
      <w:tabs>
        <w:tab w:val="center" w:pos="4320" w:leader="none"/>
        <w:tab w:val="right" w:pos="8640" w:leader="none"/>
      </w:tabs>
    </w:pPr>
  </w:style>
  <w:style w:type="paragraph" w:styleId="626">
    <w:name w:val="Body Text Indent 3"/>
    <w:basedOn w:val="607"/>
    <w:rPr>
      <w:rFonts w:ascii="Times" w:hAnsi="Times"/>
      <w:sz w:val="20"/>
      <w:szCs w:val="20"/>
    </w:rPr>
    <w:pPr>
      <w:ind w:left="270"/>
    </w:pPr>
  </w:style>
  <w:style w:type="paragraph" w:styleId="627">
    <w:name w:val="Body Text 2"/>
    <w:basedOn w:val="607"/>
    <w:rPr>
      <w:rFonts w:ascii="Arial Narrow" w:hAnsi="Arial Narrow"/>
      <w:sz w:val="20"/>
    </w:rPr>
    <w:pPr>
      <w:ind w:left="720"/>
    </w:pPr>
  </w:style>
  <w:style w:type="character" w:styleId="628">
    <w:name w:val="page number"/>
    <w:basedOn w:val="617"/>
  </w:style>
  <w:style w:type="paragraph" w:styleId="629">
    <w:name w:val="Subtitle"/>
    <w:basedOn w:val="607"/>
    <w:qFormat/>
    <w:rPr>
      <w:rFonts w:ascii="Arial Narrow" w:hAnsi="Arial Narrow" w:cs="Arial"/>
      <w:spacing w:val="56"/>
      <w:sz w:val="22"/>
      <w:szCs w:val="20"/>
      <w:lang w:val="it-IT"/>
    </w:rPr>
    <w:pPr>
      <w:jc w:val="center"/>
    </w:pPr>
  </w:style>
  <w:style w:type="paragraph" w:styleId="630">
    <w:name w:val="Title"/>
    <w:basedOn w:val="607"/>
    <w:qFormat/>
    <w:rPr>
      <w:rFonts w:ascii="Arial" w:hAnsi="Arial" w:cs="Arial"/>
      <w:sz w:val="32"/>
      <w:szCs w:val="20"/>
    </w:rPr>
    <w:pPr>
      <w:jc w:val="center"/>
    </w:pPr>
  </w:style>
  <w:style w:type="character" w:styleId="631">
    <w:name w:val="Hyperlink"/>
    <w:basedOn w:val="617"/>
    <w:rPr>
      <w:color w:val="0000FF"/>
      <w:u w:val="single"/>
    </w:rPr>
  </w:style>
  <w:style w:type="paragraph" w:styleId="632">
    <w:name w:val="toc 1"/>
    <w:basedOn w:val="607"/>
    <w:next w:val="607"/>
    <w:semiHidden/>
    <w:rPr>
      <w:rFonts w:ascii="Arial Narrow" w:hAnsi="Arial Narrow"/>
      <w:b/>
      <w:bCs/>
      <w:sz w:val="20"/>
    </w:rPr>
    <w:pPr>
      <w:tabs>
        <w:tab w:val="left" w:pos="360" w:leader="none"/>
        <w:tab w:val="right" w:pos="9350" w:leader="dot"/>
      </w:tabs>
    </w:pPr>
  </w:style>
  <w:style w:type="paragraph" w:styleId="633">
    <w:name w:val="toc 2"/>
    <w:basedOn w:val="607"/>
    <w:next w:val="607"/>
    <w:semiHidden/>
    <w:rPr>
      <w:rFonts w:ascii="Arial Narrow" w:hAnsi="Arial Narrow"/>
      <w:sz w:val="20"/>
      <w:szCs w:val="22"/>
    </w:rPr>
    <w:pPr>
      <w:ind w:left="900"/>
      <w:tabs>
        <w:tab w:val="right" w:pos="9350" w:leader="dot"/>
      </w:tabs>
    </w:pPr>
  </w:style>
  <w:style w:type="paragraph" w:styleId="634">
    <w:name w:val="toc 3"/>
    <w:basedOn w:val="607"/>
    <w:next w:val="607"/>
    <w:semiHidden/>
    <w:rPr>
      <w:rFonts w:ascii="Arial Narrow" w:hAnsi="Arial Narrow"/>
      <w:sz w:val="20"/>
      <w:szCs w:val="22"/>
    </w:rPr>
    <w:pPr>
      <w:ind w:left="1260"/>
      <w:tabs>
        <w:tab w:val="right" w:pos="9350" w:leader="dot"/>
      </w:tabs>
    </w:pPr>
  </w:style>
  <w:style w:type="paragraph" w:styleId="635">
    <w:name w:val="toc 4"/>
    <w:basedOn w:val="607"/>
    <w:next w:val="607"/>
    <w:semiHidden/>
    <w:pPr>
      <w:ind w:left="720"/>
    </w:pPr>
  </w:style>
  <w:style w:type="paragraph" w:styleId="636">
    <w:name w:val="toc 5"/>
    <w:basedOn w:val="607"/>
    <w:next w:val="607"/>
    <w:semiHidden/>
    <w:pPr>
      <w:ind w:left="960"/>
    </w:pPr>
  </w:style>
  <w:style w:type="paragraph" w:styleId="637">
    <w:name w:val="toc 6"/>
    <w:basedOn w:val="607"/>
    <w:next w:val="607"/>
    <w:semiHidden/>
    <w:pPr>
      <w:ind w:left="1200"/>
    </w:pPr>
  </w:style>
  <w:style w:type="paragraph" w:styleId="638">
    <w:name w:val="toc 7"/>
    <w:basedOn w:val="607"/>
    <w:next w:val="607"/>
    <w:semiHidden/>
    <w:pPr>
      <w:ind w:left="1440"/>
    </w:pPr>
  </w:style>
  <w:style w:type="paragraph" w:styleId="639">
    <w:name w:val="toc 8"/>
    <w:basedOn w:val="607"/>
    <w:next w:val="607"/>
    <w:semiHidden/>
    <w:pPr>
      <w:ind w:left="1680"/>
    </w:pPr>
  </w:style>
  <w:style w:type="paragraph" w:styleId="640">
    <w:name w:val="toc 9"/>
    <w:basedOn w:val="607"/>
    <w:next w:val="607"/>
    <w:semiHidden/>
    <w:pPr>
      <w:ind w:left="1920"/>
    </w:pPr>
  </w:style>
  <w:style w:type="character" w:styleId="641">
    <w:name w:val="FollowedHyperlink"/>
    <w:basedOn w:val="617"/>
    <w:rPr>
      <w:color w:val="800080"/>
      <w:u w:val="single"/>
    </w:rPr>
  </w:style>
  <w:style w:type="table" w:styleId="642">
    <w:name w:val="Table Grid"/>
    <w:basedOn w:val="618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43" w:customStyle="1">
    <w:name w:val="body"/>
    <w:basedOn w:val="607"/>
    <w:rPr>
      <w:lang w:val="it-IT" w:eastAsia="it-IT"/>
    </w:rPr>
    <w:pPr>
      <w:spacing w:after="100" w:afterAutospacing="1" w:before="100" w:beforeAutospacing="1"/>
    </w:pPr>
  </w:style>
  <w:style w:type="paragraph" w:styleId="644">
    <w:name w:val="Balloon Text"/>
    <w:basedOn w:val="607"/>
    <w:link w:val="645"/>
    <w:rPr>
      <w:rFonts w:ascii="Tahoma" w:hAnsi="Tahoma" w:cs="Tahoma"/>
      <w:sz w:val="16"/>
      <w:szCs w:val="16"/>
    </w:rPr>
  </w:style>
  <w:style w:type="character" w:styleId="645" w:customStyle="1">
    <w:name w:val="Balloon Text Char"/>
    <w:basedOn w:val="617"/>
    <w:link w:val="644"/>
    <w:rPr>
      <w:rFonts w:ascii="Tahoma" w:hAnsi="Tahoma" w:cs="Tahoma"/>
      <w:sz w:val="16"/>
      <w:szCs w:val="16"/>
      <w:lang w:val="en-US" w:eastAsia="en-US"/>
    </w:rPr>
  </w:style>
  <w:style w:type="table" w:styleId="646">
    <w:name w:val="Table Classic 1"/>
    <w:basedOn w:val="61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  <w:i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false"/>
        <w:iCs w:val="false"/>
      </w:rPr>
    </w:tblStylePr>
    <w:tblStylePr w:type="swCell">
      <w:rPr>
        <w:b/>
        <w:bCs/>
      </w:rPr>
    </w:tblStylePr>
  </w:style>
  <w:style w:type="table" w:styleId="647">
    <w:name w:val="Table Simple 2"/>
    <w:basedOn w:val="618"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sz="0" w:space="0" w:color="auto"/>
        </w:tcBorders>
      </w:tcPr>
    </w:tblStylePr>
    <w:tblStylePr w:type="swCell">
      <w:rPr>
        <w:b/>
        <w:bCs/>
      </w:rPr>
      <w:tcPr>
        <w:tcBorders>
          <w:top w:val="none" w:sz="0" w:space="0" w:color="auto"/>
        </w:tcBorders>
      </w:tcPr>
    </w:tblStylePr>
  </w:style>
  <w:style w:type="character" w:styleId="648" w:customStyle="1">
    <w:name w:val="Footer Char"/>
    <w:basedOn w:val="617"/>
    <w:link w:val="625"/>
    <w:uiPriority w:val="99"/>
    <w:rPr>
      <w:sz w:val="24"/>
      <w:szCs w:val="24"/>
      <w:lang w:val="en-US" w:eastAsia="en-US"/>
    </w:rPr>
  </w:style>
  <w:style w:type="character" w:styleId="649" w:customStyle="1">
    <w:name w:val="Body Text Char"/>
    <w:basedOn w:val="617"/>
    <w:link w:val="623"/>
    <w:rPr>
      <w:rFonts w:ascii="Arial Narrow" w:hAnsi="Arial Narrow"/>
      <w:sz w:val="22"/>
      <w:szCs w:val="24"/>
      <w:lang w:val="en-US" w:eastAsia="en-US"/>
    </w:rPr>
  </w:style>
  <w:style w:type="paragraph" w:styleId="650">
    <w:name w:val="List Paragraph"/>
    <w:basedOn w:val="607"/>
    <w:qFormat/>
    <w:uiPriority w:val="34"/>
    <w:pPr>
      <w:numPr>
        <w:ilvl w:val="0"/>
        <w:numId w:val="31"/>
      </w:numPr>
      <w:contextualSpacing w:val="true"/>
      <w:ind w:left="1276" w:right="0" w:hanging="567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footer" Target="footer1.xml"/><Relationship Id="rId5" Type="http://schemas.openxmlformats.org/officeDocument/2006/relationships/theme" Target="theme/theme1.xml"/><Relationship Id="rId15" Type="http://schemas.openxmlformats.org/officeDocument/2006/relationships/hyperlink" Target="http://silverdecisions.pl/" TargetMode="Externa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718CB1BE9244191E1699BF8F44806" ma:contentTypeVersion="4" ma:contentTypeDescription="Create a new document." ma:contentTypeScope="" ma:versionID="60bf3f4d1f4d2f12a921bcc1ab1b3427">
  <xsd:schema xmlns:xsd="http://www.w3.org/2001/XMLSchema" xmlns:xs="http://www.w3.org/2001/XMLSchema" xmlns:p="http://schemas.microsoft.com/office/2006/metadata/properties" xmlns:ns2="67d86971-1dc0-4425-ac8b-90f8a1240127" targetNamespace="http://schemas.microsoft.com/office/2006/metadata/properties" ma:root="true" ma:fieldsID="98aa67f813d21f12e3430974035334a9" ns2:_="">
    <xsd:import namespace="67d86971-1dc0-4425-ac8b-90f8a1240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6971-1dc0-4425-ac8b-90f8a1240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E6C2B-8C7A-457D-B258-6933FB15BFA6}"/>
</file>

<file path=customXml/itemProps2.xml><?xml version="1.0" encoding="utf-8"?>
<ds:datastoreItem xmlns:ds="http://schemas.openxmlformats.org/officeDocument/2006/customXml" ds:itemID="{7378453D-57E9-48F5-A73D-EACC0D16A454}"/>
</file>

<file path=customXml/itemProps3.xml><?xml version="1.0" encoding="utf-8"?>
<ds:datastoreItem xmlns:ds="http://schemas.openxmlformats.org/officeDocument/2006/customXml" ds:itemID="{81952BCC-523B-448B-A760-C8E61C086341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CEE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revision>8</cp:revision>
  <dcterms:created xsi:type="dcterms:W3CDTF">2021-01-10T17:55:00Z</dcterms:created>
  <dcterms:modified xsi:type="dcterms:W3CDTF">2021-01-11T09:01:05Z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0x0101009C5718CB1BE9244191E1699BF8F44806</vt:lpwstr>
  </property>
</Properties>
</file>