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88518D">
        <w:rPr>
          <w:lang w:val="en-GB"/>
        </w:rPr>
        <w:t>5</w:t>
      </w:r>
      <w:r w:rsidR="00930A2C" w:rsidRPr="00930A2C">
        <w:rPr>
          <w:vertAlign w:val="superscript"/>
          <w:lang w:val="en-GB"/>
        </w:rPr>
        <w:t>th</w:t>
      </w:r>
      <w:r w:rsidR="00930A2C">
        <w:rPr>
          <w:lang w:val="en-GB"/>
        </w:rPr>
        <w:t>,</w:t>
      </w:r>
      <w:r w:rsidR="002B6654">
        <w:rPr>
          <w:lang w:val="en-GB"/>
        </w:rPr>
        <w:t xml:space="preserve"> 201</w:t>
      </w:r>
      <w:r w:rsidR="0088518D">
        <w:rPr>
          <w:lang w:val="en-GB"/>
        </w:rPr>
        <w:t>4</w:t>
      </w:r>
    </w:p>
    <w:p w:rsidR="00F221CB" w:rsidRPr="00EE5633" w:rsidRDefault="00F221CB" w:rsidP="00022A54">
      <w:pPr>
        <w:pStyle w:val="Heading2"/>
        <w:spacing w:before="0"/>
      </w:pPr>
      <w:r w:rsidRPr="00EE5633">
        <w:t>name:</w:t>
      </w:r>
    </w:p>
    <w:p w:rsidR="009D1872" w:rsidRPr="00EE5633" w:rsidRDefault="009D1872" w:rsidP="00022A54">
      <w:pPr>
        <w:pStyle w:val="Heading1"/>
        <w:spacing w:before="0"/>
      </w:pPr>
      <w:r w:rsidRPr="00EE5633">
        <w:t>Scheduling (</w:t>
      </w:r>
      <w:r w:rsidR="00671889">
        <w:t>7</w:t>
      </w:r>
      <w:r w:rsidRPr="00EE5633">
        <w:t xml:space="preserve"> points)</w:t>
      </w:r>
    </w:p>
    <w:p w:rsidR="00E91FA0" w:rsidRPr="00EE5633" w:rsidRDefault="00E91FA0" w:rsidP="00EE5633">
      <w:pPr>
        <w:pStyle w:val="BodyText"/>
      </w:pPr>
      <w:r w:rsidRPr="00EE5633">
        <w:t xml:space="preserve">Consider the project with activities as represented in the table below.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1070"/>
        <w:gridCol w:w="3248"/>
        <w:gridCol w:w="1442"/>
        <w:gridCol w:w="1056"/>
      </w:tblGrid>
      <w:tr w:rsidR="00E91FA0" w:rsidRPr="00ED6405" w:rsidTr="00485841">
        <w:tc>
          <w:tcPr>
            <w:tcW w:w="918" w:type="dxa"/>
            <w:vMerge w:val="restart"/>
          </w:tcPr>
          <w:p w:rsidR="00E91FA0" w:rsidRPr="00ED6405" w:rsidRDefault="00343364" w:rsidP="00485841">
            <w:pPr>
              <w:jc w:val="both"/>
              <w:rPr>
                <w:rFonts w:ascii="Arial Narrow" w:hAnsi="Arial Narrow"/>
              </w:rPr>
            </w:pPr>
            <w:r w:rsidRPr="00ED6405">
              <w:rPr>
                <w:rFonts w:ascii="Arial Narrow" w:hAnsi="Arial Narrow"/>
              </w:rPr>
              <w:t>A</w:t>
            </w:r>
            <w:r w:rsidR="00E91FA0" w:rsidRPr="00ED6405">
              <w:rPr>
                <w:rFonts w:ascii="Arial Narrow" w:hAnsi="Arial Narrow"/>
              </w:rPr>
              <w:t>ctivity</w:t>
            </w:r>
            <w:r>
              <w:rPr>
                <w:rFonts w:ascii="Arial Narrow" w:hAnsi="Arial Narrow"/>
              </w:rPr>
              <w:t xml:space="preserve"> </w:t>
            </w:r>
          </w:p>
        </w:tc>
        <w:tc>
          <w:tcPr>
            <w:tcW w:w="1070" w:type="dxa"/>
            <w:vMerge w:val="restart"/>
          </w:tcPr>
          <w:p w:rsidR="00E91FA0" w:rsidRPr="00ED6405" w:rsidRDefault="00E91FA0" w:rsidP="00485841">
            <w:pPr>
              <w:jc w:val="both"/>
              <w:rPr>
                <w:rFonts w:ascii="Arial Narrow" w:hAnsi="Arial Narrow"/>
              </w:rPr>
            </w:pPr>
            <w:r w:rsidRPr="00ED6405">
              <w:rPr>
                <w:rFonts w:ascii="Arial Narrow" w:hAnsi="Arial Narrow"/>
              </w:rPr>
              <w:t>Duration</w:t>
            </w:r>
          </w:p>
          <w:p w:rsidR="00E91FA0" w:rsidRPr="00ED6405" w:rsidRDefault="00E91FA0" w:rsidP="00485841">
            <w:pPr>
              <w:jc w:val="both"/>
              <w:rPr>
                <w:rFonts w:ascii="Arial Narrow" w:hAnsi="Arial Narrow"/>
              </w:rPr>
            </w:pPr>
          </w:p>
        </w:tc>
        <w:tc>
          <w:tcPr>
            <w:tcW w:w="3248" w:type="dxa"/>
            <w:vMerge w:val="restart"/>
          </w:tcPr>
          <w:p w:rsidR="00E91FA0" w:rsidRPr="00ED6405" w:rsidRDefault="00343364" w:rsidP="00D409EC">
            <w:pPr>
              <w:jc w:val="both"/>
              <w:rPr>
                <w:rFonts w:ascii="Arial Narrow" w:hAnsi="Arial Narrow"/>
              </w:rPr>
            </w:pPr>
            <w:r>
              <w:rPr>
                <w:rFonts w:ascii="Arial Narrow" w:hAnsi="Arial Narrow"/>
              </w:rPr>
              <w:t>Successors(Lead)</w:t>
            </w:r>
          </w:p>
        </w:tc>
        <w:tc>
          <w:tcPr>
            <w:tcW w:w="2498" w:type="dxa"/>
            <w:gridSpan w:val="2"/>
          </w:tcPr>
          <w:p w:rsidR="00E91FA0" w:rsidRPr="00ED6405" w:rsidRDefault="00E91FA0" w:rsidP="00485841">
            <w:pPr>
              <w:jc w:val="both"/>
              <w:rPr>
                <w:rFonts w:ascii="Arial Narrow" w:hAnsi="Arial Narrow"/>
              </w:rPr>
            </w:pPr>
            <w:r w:rsidRPr="00ED6405">
              <w:rPr>
                <w:rFonts w:ascii="Arial Narrow" w:hAnsi="Arial Narrow"/>
              </w:rPr>
              <w:t>Resource Requirements</w:t>
            </w:r>
          </w:p>
        </w:tc>
      </w:tr>
      <w:tr w:rsidR="00E91FA0" w:rsidRPr="00ED6405" w:rsidTr="00485841">
        <w:tc>
          <w:tcPr>
            <w:tcW w:w="918" w:type="dxa"/>
            <w:vMerge/>
          </w:tcPr>
          <w:p w:rsidR="00E91FA0" w:rsidRPr="00ED6405" w:rsidRDefault="00E91FA0" w:rsidP="00485841">
            <w:pPr>
              <w:jc w:val="both"/>
              <w:rPr>
                <w:rFonts w:ascii="Arial Narrow" w:hAnsi="Arial Narrow"/>
              </w:rPr>
            </w:pPr>
          </w:p>
        </w:tc>
        <w:tc>
          <w:tcPr>
            <w:tcW w:w="1070" w:type="dxa"/>
            <w:vMerge/>
          </w:tcPr>
          <w:p w:rsidR="00E91FA0" w:rsidRPr="00ED6405" w:rsidRDefault="00E91FA0" w:rsidP="00485841">
            <w:pPr>
              <w:jc w:val="both"/>
              <w:rPr>
                <w:rFonts w:ascii="Arial Narrow" w:hAnsi="Arial Narrow"/>
              </w:rPr>
            </w:pPr>
          </w:p>
        </w:tc>
        <w:tc>
          <w:tcPr>
            <w:tcW w:w="3248" w:type="dxa"/>
            <w:vMerge/>
          </w:tcPr>
          <w:p w:rsidR="00E91FA0" w:rsidRPr="00ED6405" w:rsidRDefault="00E91FA0" w:rsidP="00485841">
            <w:pPr>
              <w:jc w:val="both"/>
              <w:rPr>
                <w:rFonts w:ascii="Arial Narrow" w:hAnsi="Arial Narrow"/>
              </w:rPr>
            </w:pPr>
          </w:p>
        </w:tc>
        <w:tc>
          <w:tcPr>
            <w:tcW w:w="1442" w:type="dxa"/>
          </w:tcPr>
          <w:p w:rsidR="00E91FA0" w:rsidRPr="00ED6405" w:rsidRDefault="00E91FA0" w:rsidP="00485841">
            <w:pPr>
              <w:jc w:val="both"/>
              <w:rPr>
                <w:rFonts w:ascii="Arial Narrow" w:hAnsi="Arial Narrow"/>
              </w:rPr>
            </w:pPr>
            <w:r w:rsidRPr="00ED6405">
              <w:rPr>
                <w:rFonts w:ascii="Arial Narrow" w:hAnsi="Arial Narrow"/>
              </w:rPr>
              <w:t>Bulldozers</w:t>
            </w:r>
          </w:p>
        </w:tc>
        <w:tc>
          <w:tcPr>
            <w:tcW w:w="1056" w:type="dxa"/>
          </w:tcPr>
          <w:p w:rsidR="00E91FA0" w:rsidRPr="00ED6405" w:rsidRDefault="00E91FA0" w:rsidP="00485841">
            <w:pPr>
              <w:jc w:val="both"/>
              <w:rPr>
                <w:rFonts w:ascii="Arial Narrow" w:hAnsi="Arial Narrow"/>
              </w:rPr>
            </w:pPr>
            <w:r w:rsidRPr="00ED6405">
              <w:rPr>
                <w:rFonts w:ascii="Arial Narrow" w:hAnsi="Arial Narrow"/>
              </w:rPr>
              <w:t>Scrapers</w:t>
            </w: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A</w:t>
            </w:r>
          </w:p>
        </w:tc>
        <w:tc>
          <w:tcPr>
            <w:tcW w:w="1070" w:type="dxa"/>
          </w:tcPr>
          <w:p w:rsidR="00E91FA0" w:rsidRPr="00ED6405" w:rsidRDefault="00E91FA0" w:rsidP="00485841">
            <w:pPr>
              <w:jc w:val="both"/>
              <w:rPr>
                <w:rFonts w:ascii="Arial Narrow" w:hAnsi="Arial Narrow"/>
              </w:rPr>
            </w:pPr>
            <w:r w:rsidRPr="00ED6405">
              <w:rPr>
                <w:rFonts w:ascii="Arial Narrow" w:hAnsi="Arial Narrow"/>
              </w:rPr>
              <w:t>5</w:t>
            </w:r>
          </w:p>
        </w:tc>
        <w:tc>
          <w:tcPr>
            <w:tcW w:w="3248" w:type="dxa"/>
          </w:tcPr>
          <w:p w:rsidR="00E91FA0" w:rsidRPr="00ED6405" w:rsidRDefault="00E91FA0" w:rsidP="00D409EC">
            <w:pPr>
              <w:jc w:val="both"/>
              <w:rPr>
                <w:rFonts w:ascii="Arial Narrow" w:hAnsi="Arial Narrow"/>
              </w:rPr>
            </w:pPr>
            <w:r w:rsidRPr="00ED6405">
              <w:rPr>
                <w:rFonts w:ascii="Arial Narrow" w:hAnsi="Arial Narrow"/>
              </w:rPr>
              <w:t>E, B</w:t>
            </w:r>
          </w:p>
        </w:tc>
        <w:tc>
          <w:tcPr>
            <w:tcW w:w="1442" w:type="dxa"/>
          </w:tcPr>
          <w:p w:rsidR="00E91FA0" w:rsidRPr="00ED6405" w:rsidRDefault="00E91FA0" w:rsidP="00485841">
            <w:pPr>
              <w:jc w:val="both"/>
              <w:rPr>
                <w:rFonts w:ascii="Arial Narrow" w:hAnsi="Arial Narrow"/>
              </w:rPr>
            </w:pPr>
            <w:r w:rsidRPr="00ED6405">
              <w:rPr>
                <w:rFonts w:ascii="Arial Narrow" w:hAnsi="Arial Narrow"/>
              </w:rPr>
              <w:t>3</w:t>
            </w:r>
          </w:p>
        </w:tc>
        <w:tc>
          <w:tcPr>
            <w:tcW w:w="1056" w:type="dxa"/>
          </w:tcPr>
          <w:p w:rsidR="00E91FA0" w:rsidRPr="00ED6405" w:rsidRDefault="00E91FA0" w:rsidP="00485841">
            <w:pPr>
              <w:jc w:val="both"/>
              <w:rPr>
                <w:rFonts w:ascii="Arial Narrow" w:hAnsi="Arial Narrow"/>
              </w:rPr>
            </w:pP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B</w:t>
            </w:r>
          </w:p>
        </w:tc>
        <w:tc>
          <w:tcPr>
            <w:tcW w:w="1070" w:type="dxa"/>
          </w:tcPr>
          <w:p w:rsidR="00E91FA0" w:rsidRPr="00ED6405" w:rsidRDefault="00E91FA0" w:rsidP="00485841">
            <w:pPr>
              <w:jc w:val="both"/>
              <w:rPr>
                <w:rFonts w:ascii="Arial Narrow" w:hAnsi="Arial Narrow"/>
              </w:rPr>
            </w:pPr>
            <w:r w:rsidRPr="00ED6405">
              <w:rPr>
                <w:rFonts w:ascii="Arial Narrow" w:hAnsi="Arial Narrow"/>
              </w:rPr>
              <w:t>6</w:t>
            </w:r>
          </w:p>
        </w:tc>
        <w:tc>
          <w:tcPr>
            <w:tcW w:w="3248" w:type="dxa"/>
          </w:tcPr>
          <w:p w:rsidR="00E91FA0" w:rsidRPr="00ED6405" w:rsidRDefault="00E91FA0" w:rsidP="00D409EC">
            <w:pPr>
              <w:jc w:val="both"/>
              <w:rPr>
                <w:rFonts w:ascii="Arial Narrow" w:hAnsi="Arial Narrow"/>
              </w:rPr>
            </w:pPr>
            <w:r w:rsidRPr="00ED6405">
              <w:rPr>
                <w:rFonts w:ascii="Arial Narrow" w:hAnsi="Arial Narrow"/>
              </w:rPr>
              <w:t>F, C</w:t>
            </w:r>
          </w:p>
        </w:tc>
        <w:tc>
          <w:tcPr>
            <w:tcW w:w="1442" w:type="dxa"/>
          </w:tcPr>
          <w:p w:rsidR="00E91FA0" w:rsidRPr="00ED6405" w:rsidRDefault="00E91FA0" w:rsidP="00485841">
            <w:pPr>
              <w:jc w:val="both"/>
              <w:rPr>
                <w:rFonts w:ascii="Arial Narrow" w:hAnsi="Arial Narrow"/>
              </w:rPr>
            </w:pPr>
          </w:p>
        </w:tc>
        <w:tc>
          <w:tcPr>
            <w:tcW w:w="1056" w:type="dxa"/>
          </w:tcPr>
          <w:p w:rsidR="00E91FA0" w:rsidRPr="00ED6405" w:rsidRDefault="00E91FA0" w:rsidP="00485841">
            <w:pPr>
              <w:jc w:val="both"/>
              <w:rPr>
                <w:rFonts w:ascii="Arial Narrow" w:hAnsi="Arial Narrow"/>
              </w:rPr>
            </w:pPr>
            <w:r w:rsidRPr="00ED6405">
              <w:rPr>
                <w:rFonts w:ascii="Arial Narrow" w:hAnsi="Arial Narrow"/>
              </w:rPr>
              <w:t>4</w:t>
            </w: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C</w:t>
            </w:r>
          </w:p>
        </w:tc>
        <w:tc>
          <w:tcPr>
            <w:tcW w:w="1070" w:type="dxa"/>
          </w:tcPr>
          <w:p w:rsidR="00E91FA0" w:rsidRPr="00ED6405" w:rsidRDefault="00E91FA0" w:rsidP="00485841">
            <w:pPr>
              <w:jc w:val="both"/>
              <w:rPr>
                <w:rFonts w:ascii="Arial Narrow" w:hAnsi="Arial Narrow"/>
              </w:rPr>
            </w:pPr>
            <w:r w:rsidRPr="00ED6405">
              <w:rPr>
                <w:rFonts w:ascii="Arial Narrow" w:hAnsi="Arial Narrow"/>
              </w:rPr>
              <w:t>7</w:t>
            </w:r>
          </w:p>
        </w:tc>
        <w:tc>
          <w:tcPr>
            <w:tcW w:w="3248" w:type="dxa"/>
          </w:tcPr>
          <w:p w:rsidR="00E91FA0" w:rsidRPr="00ED6405" w:rsidRDefault="00E91FA0" w:rsidP="00D409EC">
            <w:pPr>
              <w:jc w:val="both"/>
              <w:rPr>
                <w:rFonts w:ascii="Arial Narrow" w:hAnsi="Arial Narrow"/>
              </w:rPr>
            </w:pPr>
            <w:r w:rsidRPr="00ED6405">
              <w:rPr>
                <w:rFonts w:ascii="Arial Narrow" w:hAnsi="Arial Narrow"/>
              </w:rPr>
              <w:t>G, D</w:t>
            </w:r>
          </w:p>
        </w:tc>
        <w:tc>
          <w:tcPr>
            <w:tcW w:w="1442" w:type="dxa"/>
          </w:tcPr>
          <w:p w:rsidR="00E91FA0" w:rsidRPr="00ED6405" w:rsidRDefault="00E91FA0" w:rsidP="00485841">
            <w:pPr>
              <w:jc w:val="both"/>
              <w:rPr>
                <w:rFonts w:ascii="Arial Narrow" w:hAnsi="Arial Narrow"/>
              </w:rPr>
            </w:pPr>
            <w:r w:rsidRPr="00ED6405">
              <w:rPr>
                <w:rFonts w:ascii="Arial Narrow" w:hAnsi="Arial Narrow"/>
              </w:rPr>
              <w:t>4</w:t>
            </w:r>
          </w:p>
        </w:tc>
        <w:tc>
          <w:tcPr>
            <w:tcW w:w="1056" w:type="dxa"/>
          </w:tcPr>
          <w:p w:rsidR="00E91FA0" w:rsidRPr="00ED6405" w:rsidRDefault="00E91FA0" w:rsidP="00485841">
            <w:pPr>
              <w:jc w:val="both"/>
              <w:rPr>
                <w:rFonts w:ascii="Arial Narrow" w:hAnsi="Arial Narrow"/>
              </w:rPr>
            </w:pP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D</w:t>
            </w:r>
          </w:p>
        </w:tc>
        <w:tc>
          <w:tcPr>
            <w:tcW w:w="1070" w:type="dxa"/>
          </w:tcPr>
          <w:p w:rsidR="00E91FA0" w:rsidRPr="00ED6405" w:rsidRDefault="00E91FA0" w:rsidP="00485841">
            <w:pPr>
              <w:jc w:val="both"/>
              <w:rPr>
                <w:rFonts w:ascii="Arial Narrow" w:hAnsi="Arial Narrow"/>
              </w:rPr>
            </w:pPr>
            <w:r w:rsidRPr="00ED6405">
              <w:rPr>
                <w:rFonts w:ascii="Arial Narrow" w:hAnsi="Arial Narrow"/>
              </w:rPr>
              <w:t>8</w:t>
            </w:r>
          </w:p>
        </w:tc>
        <w:tc>
          <w:tcPr>
            <w:tcW w:w="3248" w:type="dxa"/>
          </w:tcPr>
          <w:p w:rsidR="00E91FA0" w:rsidRPr="00ED6405" w:rsidRDefault="00E91FA0" w:rsidP="00D409EC">
            <w:pPr>
              <w:jc w:val="both"/>
              <w:rPr>
                <w:rFonts w:ascii="Arial Narrow" w:hAnsi="Arial Narrow"/>
              </w:rPr>
            </w:pPr>
            <w:r w:rsidRPr="00ED6405">
              <w:rPr>
                <w:rFonts w:ascii="Arial Narrow" w:hAnsi="Arial Narrow"/>
              </w:rPr>
              <w:t>H</w:t>
            </w:r>
          </w:p>
        </w:tc>
        <w:tc>
          <w:tcPr>
            <w:tcW w:w="1442" w:type="dxa"/>
          </w:tcPr>
          <w:p w:rsidR="00E91FA0" w:rsidRPr="00ED6405" w:rsidRDefault="00E91FA0" w:rsidP="00485841">
            <w:pPr>
              <w:jc w:val="both"/>
              <w:rPr>
                <w:rFonts w:ascii="Arial Narrow" w:hAnsi="Arial Narrow"/>
              </w:rPr>
            </w:pPr>
          </w:p>
        </w:tc>
        <w:tc>
          <w:tcPr>
            <w:tcW w:w="1056" w:type="dxa"/>
          </w:tcPr>
          <w:p w:rsidR="00E91FA0" w:rsidRPr="00ED6405" w:rsidRDefault="00E91FA0" w:rsidP="00485841">
            <w:pPr>
              <w:jc w:val="both"/>
              <w:rPr>
                <w:rFonts w:ascii="Arial Narrow" w:hAnsi="Arial Narrow"/>
              </w:rPr>
            </w:pPr>
            <w:r w:rsidRPr="00ED6405">
              <w:rPr>
                <w:rFonts w:ascii="Arial Narrow" w:hAnsi="Arial Narrow"/>
              </w:rPr>
              <w:t>4</w:t>
            </w: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E</w:t>
            </w:r>
          </w:p>
        </w:tc>
        <w:tc>
          <w:tcPr>
            <w:tcW w:w="1070" w:type="dxa"/>
          </w:tcPr>
          <w:p w:rsidR="00E91FA0" w:rsidRPr="00ED6405" w:rsidRDefault="00E91FA0" w:rsidP="00485841">
            <w:pPr>
              <w:jc w:val="both"/>
              <w:rPr>
                <w:rFonts w:ascii="Arial Narrow" w:hAnsi="Arial Narrow"/>
              </w:rPr>
            </w:pPr>
            <w:r w:rsidRPr="00ED6405">
              <w:rPr>
                <w:rFonts w:ascii="Arial Narrow" w:hAnsi="Arial Narrow"/>
              </w:rPr>
              <w:t>6</w:t>
            </w:r>
          </w:p>
        </w:tc>
        <w:tc>
          <w:tcPr>
            <w:tcW w:w="3248" w:type="dxa"/>
          </w:tcPr>
          <w:p w:rsidR="00E91FA0" w:rsidRPr="00ED6405" w:rsidRDefault="00E91FA0" w:rsidP="00485841">
            <w:pPr>
              <w:jc w:val="both"/>
              <w:rPr>
                <w:rFonts w:ascii="Arial Narrow" w:hAnsi="Arial Narrow"/>
              </w:rPr>
            </w:pPr>
            <w:r w:rsidRPr="00ED6405">
              <w:rPr>
                <w:rFonts w:ascii="Arial Narrow" w:hAnsi="Arial Narrow"/>
              </w:rPr>
              <w:t>F</w:t>
            </w:r>
          </w:p>
        </w:tc>
        <w:tc>
          <w:tcPr>
            <w:tcW w:w="1442" w:type="dxa"/>
          </w:tcPr>
          <w:p w:rsidR="00E91FA0" w:rsidRPr="00ED6405" w:rsidRDefault="00E91FA0" w:rsidP="00485841">
            <w:pPr>
              <w:jc w:val="both"/>
              <w:rPr>
                <w:rFonts w:ascii="Arial Narrow" w:hAnsi="Arial Narrow"/>
              </w:rPr>
            </w:pPr>
            <w:r w:rsidRPr="00ED6405">
              <w:rPr>
                <w:rFonts w:ascii="Arial Narrow" w:hAnsi="Arial Narrow"/>
              </w:rPr>
              <w:t>4</w:t>
            </w:r>
          </w:p>
        </w:tc>
        <w:tc>
          <w:tcPr>
            <w:tcW w:w="1056" w:type="dxa"/>
          </w:tcPr>
          <w:p w:rsidR="00E91FA0" w:rsidRPr="00ED6405" w:rsidRDefault="00E91FA0" w:rsidP="00485841">
            <w:pPr>
              <w:jc w:val="both"/>
              <w:rPr>
                <w:rFonts w:ascii="Arial Narrow" w:hAnsi="Arial Narrow"/>
              </w:rPr>
            </w:pP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F</w:t>
            </w:r>
          </w:p>
        </w:tc>
        <w:tc>
          <w:tcPr>
            <w:tcW w:w="1070" w:type="dxa"/>
          </w:tcPr>
          <w:p w:rsidR="00E91FA0" w:rsidRPr="00ED6405" w:rsidRDefault="00E91FA0" w:rsidP="00485841">
            <w:pPr>
              <w:jc w:val="both"/>
              <w:rPr>
                <w:rFonts w:ascii="Arial Narrow" w:hAnsi="Arial Narrow"/>
              </w:rPr>
            </w:pPr>
            <w:r w:rsidRPr="00ED6405">
              <w:rPr>
                <w:rFonts w:ascii="Arial Narrow" w:hAnsi="Arial Narrow"/>
              </w:rPr>
              <w:t>6</w:t>
            </w:r>
          </w:p>
        </w:tc>
        <w:tc>
          <w:tcPr>
            <w:tcW w:w="3248" w:type="dxa"/>
          </w:tcPr>
          <w:p w:rsidR="00E91FA0" w:rsidRPr="00ED6405" w:rsidRDefault="00E91FA0" w:rsidP="00485841">
            <w:pPr>
              <w:jc w:val="both"/>
              <w:rPr>
                <w:rFonts w:ascii="Arial Narrow" w:hAnsi="Arial Narrow"/>
              </w:rPr>
            </w:pPr>
            <w:r w:rsidRPr="00ED6405">
              <w:rPr>
                <w:rFonts w:ascii="Arial Narrow" w:hAnsi="Arial Narrow"/>
              </w:rPr>
              <w:t>G</w:t>
            </w:r>
          </w:p>
        </w:tc>
        <w:tc>
          <w:tcPr>
            <w:tcW w:w="1442" w:type="dxa"/>
          </w:tcPr>
          <w:p w:rsidR="00E91FA0" w:rsidRPr="00ED6405" w:rsidRDefault="00E91FA0" w:rsidP="00485841">
            <w:pPr>
              <w:jc w:val="both"/>
              <w:rPr>
                <w:rFonts w:ascii="Arial Narrow" w:hAnsi="Arial Narrow"/>
              </w:rPr>
            </w:pPr>
          </w:p>
        </w:tc>
        <w:tc>
          <w:tcPr>
            <w:tcW w:w="1056" w:type="dxa"/>
          </w:tcPr>
          <w:p w:rsidR="00E91FA0" w:rsidRPr="00ED6405" w:rsidRDefault="00E91FA0" w:rsidP="00485841">
            <w:pPr>
              <w:jc w:val="both"/>
              <w:rPr>
                <w:rFonts w:ascii="Arial Narrow" w:hAnsi="Arial Narrow"/>
              </w:rPr>
            </w:pPr>
            <w:r w:rsidRPr="00ED6405">
              <w:rPr>
                <w:rFonts w:ascii="Arial Narrow" w:hAnsi="Arial Narrow"/>
              </w:rPr>
              <w:t>2</w:t>
            </w: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G</w:t>
            </w:r>
          </w:p>
        </w:tc>
        <w:tc>
          <w:tcPr>
            <w:tcW w:w="1070" w:type="dxa"/>
          </w:tcPr>
          <w:p w:rsidR="00E91FA0" w:rsidRPr="00ED6405" w:rsidRDefault="00E91FA0" w:rsidP="00485841">
            <w:pPr>
              <w:jc w:val="both"/>
              <w:rPr>
                <w:rFonts w:ascii="Arial Narrow" w:hAnsi="Arial Narrow"/>
              </w:rPr>
            </w:pPr>
            <w:r w:rsidRPr="00ED6405">
              <w:rPr>
                <w:rFonts w:ascii="Arial Narrow" w:hAnsi="Arial Narrow"/>
              </w:rPr>
              <w:t>6</w:t>
            </w:r>
          </w:p>
        </w:tc>
        <w:tc>
          <w:tcPr>
            <w:tcW w:w="3248" w:type="dxa"/>
          </w:tcPr>
          <w:p w:rsidR="00E91FA0" w:rsidRPr="00ED6405" w:rsidRDefault="00E91FA0" w:rsidP="00485841">
            <w:pPr>
              <w:jc w:val="both"/>
              <w:rPr>
                <w:rFonts w:ascii="Arial Narrow" w:hAnsi="Arial Narrow"/>
              </w:rPr>
            </w:pPr>
            <w:r w:rsidRPr="00ED6405">
              <w:rPr>
                <w:rFonts w:ascii="Arial Narrow" w:hAnsi="Arial Narrow"/>
              </w:rPr>
              <w:t>H</w:t>
            </w:r>
            <w:r w:rsidR="00067CF1">
              <w:rPr>
                <w:rFonts w:ascii="Arial Narrow" w:hAnsi="Arial Narrow"/>
              </w:rPr>
              <w:t>(-2)</w:t>
            </w:r>
          </w:p>
        </w:tc>
        <w:tc>
          <w:tcPr>
            <w:tcW w:w="1442" w:type="dxa"/>
          </w:tcPr>
          <w:p w:rsidR="00E91FA0" w:rsidRPr="00ED6405" w:rsidRDefault="00E91FA0" w:rsidP="00485841">
            <w:pPr>
              <w:jc w:val="both"/>
              <w:rPr>
                <w:rFonts w:ascii="Arial Narrow" w:hAnsi="Arial Narrow"/>
              </w:rPr>
            </w:pPr>
            <w:r w:rsidRPr="00ED6405">
              <w:rPr>
                <w:rFonts w:ascii="Arial Narrow" w:hAnsi="Arial Narrow"/>
              </w:rPr>
              <w:t>2</w:t>
            </w:r>
          </w:p>
        </w:tc>
        <w:tc>
          <w:tcPr>
            <w:tcW w:w="1056" w:type="dxa"/>
          </w:tcPr>
          <w:p w:rsidR="00E91FA0" w:rsidRPr="00ED6405" w:rsidRDefault="00E91FA0" w:rsidP="00485841">
            <w:pPr>
              <w:jc w:val="both"/>
              <w:rPr>
                <w:rFonts w:ascii="Arial Narrow" w:hAnsi="Arial Narrow"/>
              </w:rPr>
            </w:pPr>
          </w:p>
        </w:tc>
      </w:tr>
      <w:tr w:rsidR="00E91FA0" w:rsidRPr="00ED6405" w:rsidTr="00485841">
        <w:tc>
          <w:tcPr>
            <w:tcW w:w="918" w:type="dxa"/>
          </w:tcPr>
          <w:p w:rsidR="00E91FA0" w:rsidRPr="00ED6405" w:rsidRDefault="00E91FA0" w:rsidP="00485841">
            <w:pPr>
              <w:jc w:val="both"/>
              <w:rPr>
                <w:rFonts w:ascii="Arial Narrow" w:hAnsi="Arial Narrow"/>
              </w:rPr>
            </w:pPr>
            <w:r w:rsidRPr="00ED6405">
              <w:rPr>
                <w:rFonts w:ascii="Arial Narrow" w:hAnsi="Arial Narrow"/>
              </w:rPr>
              <w:t>H</w:t>
            </w:r>
          </w:p>
        </w:tc>
        <w:tc>
          <w:tcPr>
            <w:tcW w:w="1070" w:type="dxa"/>
          </w:tcPr>
          <w:p w:rsidR="00E91FA0" w:rsidRPr="00ED6405" w:rsidRDefault="00E91FA0" w:rsidP="00485841">
            <w:pPr>
              <w:jc w:val="both"/>
              <w:rPr>
                <w:rFonts w:ascii="Arial Narrow" w:hAnsi="Arial Narrow"/>
              </w:rPr>
            </w:pPr>
            <w:r w:rsidRPr="00ED6405">
              <w:rPr>
                <w:rFonts w:ascii="Arial Narrow" w:hAnsi="Arial Narrow"/>
              </w:rPr>
              <w:t>8</w:t>
            </w:r>
          </w:p>
        </w:tc>
        <w:tc>
          <w:tcPr>
            <w:tcW w:w="3248" w:type="dxa"/>
          </w:tcPr>
          <w:p w:rsidR="00E91FA0" w:rsidRPr="00ED6405" w:rsidRDefault="00E91FA0" w:rsidP="00485841">
            <w:pPr>
              <w:jc w:val="both"/>
              <w:rPr>
                <w:rFonts w:ascii="Arial Narrow" w:hAnsi="Arial Narrow"/>
              </w:rPr>
            </w:pPr>
            <w:r w:rsidRPr="00ED6405">
              <w:rPr>
                <w:rFonts w:ascii="Arial Narrow" w:hAnsi="Arial Narrow"/>
              </w:rPr>
              <w:t>I, J</w:t>
            </w:r>
          </w:p>
        </w:tc>
        <w:tc>
          <w:tcPr>
            <w:tcW w:w="1442" w:type="dxa"/>
          </w:tcPr>
          <w:p w:rsidR="00E91FA0" w:rsidRPr="00ED6405" w:rsidRDefault="00E91FA0" w:rsidP="00485841">
            <w:pPr>
              <w:jc w:val="both"/>
              <w:rPr>
                <w:rFonts w:ascii="Arial Narrow" w:hAnsi="Arial Narrow"/>
              </w:rPr>
            </w:pPr>
          </w:p>
        </w:tc>
        <w:tc>
          <w:tcPr>
            <w:tcW w:w="1056" w:type="dxa"/>
          </w:tcPr>
          <w:p w:rsidR="00E91FA0" w:rsidRPr="00ED6405" w:rsidRDefault="00E91FA0" w:rsidP="00485841">
            <w:pPr>
              <w:jc w:val="both"/>
              <w:rPr>
                <w:rFonts w:ascii="Arial Narrow" w:hAnsi="Arial Narrow"/>
              </w:rPr>
            </w:pPr>
            <w:r w:rsidRPr="00ED6405">
              <w:rPr>
                <w:rFonts w:ascii="Arial Narrow" w:hAnsi="Arial Narrow"/>
              </w:rPr>
              <w:t>2</w:t>
            </w:r>
          </w:p>
        </w:tc>
      </w:tr>
      <w:tr w:rsidR="00343364" w:rsidRPr="00ED6405" w:rsidTr="00485841">
        <w:tc>
          <w:tcPr>
            <w:tcW w:w="918" w:type="dxa"/>
          </w:tcPr>
          <w:p w:rsidR="00343364" w:rsidRPr="00ED6405" w:rsidRDefault="00343364" w:rsidP="00485841">
            <w:pPr>
              <w:jc w:val="both"/>
              <w:rPr>
                <w:rFonts w:ascii="Arial Narrow" w:hAnsi="Arial Narrow"/>
              </w:rPr>
            </w:pPr>
            <w:r w:rsidRPr="00ED6405">
              <w:rPr>
                <w:rFonts w:ascii="Arial Narrow" w:hAnsi="Arial Narrow"/>
              </w:rPr>
              <w:t>I</w:t>
            </w:r>
          </w:p>
        </w:tc>
        <w:tc>
          <w:tcPr>
            <w:tcW w:w="1070" w:type="dxa"/>
          </w:tcPr>
          <w:p w:rsidR="00343364" w:rsidRPr="00ED6405" w:rsidRDefault="00343364" w:rsidP="00485841">
            <w:pPr>
              <w:jc w:val="both"/>
              <w:rPr>
                <w:rFonts w:ascii="Arial Narrow" w:hAnsi="Arial Narrow"/>
              </w:rPr>
            </w:pPr>
            <w:r w:rsidRPr="00ED6405">
              <w:rPr>
                <w:rFonts w:ascii="Arial Narrow" w:hAnsi="Arial Narrow"/>
              </w:rPr>
              <w:t>4</w:t>
            </w:r>
          </w:p>
        </w:tc>
        <w:tc>
          <w:tcPr>
            <w:tcW w:w="3248" w:type="dxa"/>
          </w:tcPr>
          <w:p w:rsidR="00343364" w:rsidRPr="00ED6405" w:rsidRDefault="00343364" w:rsidP="00485841">
            <w:pPr>
              <w:jc w:val="both"/>
              <w:rPr>
                <w:rFonts w:ascii="Arial Narrow" w:hAnsi="Arial Narrow"/>
              </w:rPr>
            </w:pPr>
            <w:r w:rsidRPr="00ED6405">
              <w:rPr>
                <w:rFonts w:ascii="Arial Narrow" w:hAnsi="Arial Narrow"/>
              </w:rPr>
              <w:t>(Finish follows)</w:t>
            </w:r>
          </w:p>
        </w:tc>
        <w:tc>
          <w:tcPr>
            <w:tcW w:w="1442" w:type="dxa"/>
          </w:tcPr>
          <w:p w:rsidR="00343364" w:rsidRPr="00ED6405" w:rsidRDefault="00343364" w:rsidP="00485841">
            <w:pPr>
              <w:jc w:val="both"/>
              <w:rPr>
                <w:rFonts w:ascii="Arial Narrow" w:hAnsi="Arial Narrow"/>
              </w:rPr>
            </w:pPr>
            <w:r>
              <w:rPr>
                <w:rFonts w:ascii="Arial Narrow" w:hAnsi="Arial Narrow"/>
              </w:rPr>
              <w:t>4</w:t>
            </w:r>
          </w:p>
        </w:tc>
        <w:tc>
          <w:tcPr>
            <w:tcW w:w="1056" w:type="dxa"/>
          </w:tcPr>
          <w:p w:rsidR="00343364" w:rsidRPr="00ED6405" w:rsidRDefault="00343364" w:rsidP="00485841">
            <w:pPr>
              <w:jc w:val="both"/>
              <w:rPr>
                <w:rFonts w:ascii="Arial Narrow" w:hAnsi="Arial Narrow"/>
              </w:rPr>
            </w:pPr>
          </w:p>
        </w:tc>
      </w:tr>
      <w:tr w:rsidR="00343364" w:rsidRPr="00ED6405" w:rsidTr="00485841">
        <w:tc>
          <w:tcPr>
            <w:tcW w:w="918" w:type="dxa"/>
          </w:tcPr>
          <w:p w:rsidR="00343364" w:rsidRPr="00ED6405" w:rsidRDefault="00343364" w:rsidP="00485841">
            <w:pPr>
              <w:jc w:val="both"/>
              <w:rPr>
                <w:rFonts w:ascii="Arial Narrow" w:hAnsi="Arial Narrow"/>
              </w:rPr>
            </w:pPr>
            <w:r w:rsidRPr="00ED6405">
              <w:rPr>
                <w:rFonts w:ascii="Arial Narrow" w:hAnsi="Arial Narrow"/>
              </w:rPr>
              <w:t>J</w:t>
            </w:r>
          </w:p>
        </w:tc>
        <w:tc>
          <w:tcPr>
            <w:tcW w:w="1070" w:type="dxa"/>
          </w:tcPr>
          <w:p w:rsidR="00343364" w:rsidRPr="00ED6405" w:rsidRDefault="00343364" w:rsidP="00485841">
            <w:pPr>
              <w:jc w:val="both"/>
              <w:rPr>
                <w:rFonts w:ascii="Arial Narrow" w:hAnsi="Arial Narrow"/>
              </w:rPr>
            </w:pPr>
            <w:r w:rsidRPr="00ED6405">
              <w:rPr>
                <w:rFonts w:ascii="Arial Narrow" w:hAnsi="Arial Narrow"/>
              </w:rPr>
              <w:t>3</w:t>
            </w:r>
          </w:p>
        </w:tc>
        <w:tc>
          <w:tcPr>
            <w:tcW w:w="3248" w:type="dxa"/>
          </w:tcPr>
          <w:p w:rsidR="00343364" w:rsidRPr="00ED6405" w:rsidRDefault="00343364" w:rsidP="00D409EC">
            <w:pPr>
              <w:jc w:val="both"/>
              <w:rPr>
                <w:rFonts w:ascii="Arial Narrow" w:hAnsi="Arial Narrow"/>
              </w:rPr>
            </w:pPr>
            <w:r w:rsidRPr="00ED6405">
              <w:rPr>
                <w:rFonts w:ascii="Arial Narrow" w:hAnsi="Arial Narrow"/>
              </w:rPr>
              <w:t>K</w:t>
            </w:r>
            <w:r>
              <w:rPr>
                <w:rFonts w:ascii="Arial Narrow" w:hAnsi="Arial Narrow"/>
              </w:rPr>
              <w:t>(-2)</w:t>
            </w:r>
          </w:p>
        </w:tc>
        <w:tc>
          <w:tcPr>
            <w:tcW w:w="1442" w:type="dxa"/>
          </w:tcPr>
          <w:p w:rsidR="00343364" w:rsidRPr="00ED6405" w:rsidRDefault="00343364" w:rsidP="00485841">
            <w:pPr>
              <w:jc w:val="both"/>
              <w:rPr>
                <w:rFonts w:ascii="Arial Narrow" w:hAnsi="Arial Narrow"/>
              </w:rPr>
            </w:pPr>
            <w:r w:rsidRPr="00ED6405">
              <w:rPr>
                <w:rFonts w:ascii="Arial Narrow" w:hAnsi="Arial Narrow"/>
              </w:rPr>
              <w:t>4</w:t>
            </w:r>
          </w:p>
        </w:tc>
        <w:tc>
          <w:tcPr>
            <w:tcW w:w="1056" w:type="dxa"/>
          </w:tcPr>
          <w:p w:rsidR="00343364" w:rsidRPr="00ED6405" w:rsidRDefault="00343364" w:rsidP="00485841">
            <w:pPr>
              <w:jc w:val="both"/>
              <w:rPr>
                <w:rFonts w:ascii="Arial Narrow" w:hAnsi="Arial Narrow"/>
              </w:rPr>
            </w:pPr>
          </w:p>
        </w:tc>
      </w:tr>
      <w:tr w:rsidR="00343364" w:rsidRPr="00ED6405" w:rsidTr="00485841">
        <w:tc>
          <w:tcPr>
            <w:tcW w:w="918" w:type="dxa"/>
          </w:tcPr>
          <w:p w:rsidR="00343364" w:rsidRPr="00ED6405" w:rsidRDefault="00343364" w:rsidP="00485841">
            <w:pPr>
              <w:jc w:val="both"/>
              <w:rPr>
                <w:rFonts w:ascii="Arial Narrow" w:hAnsi="Arial Narrow"/>
              </w:rPr>
            </w:pPr>
            <w:r w:rsidRPr="00ED6405">
              <w:rPr>
                <w:rFonts w:ascii="Arial Narrow" w:hAnsi="Arial Narrow"/>
              </w:rPr>
              <w:t xml:space="preserve">K </w:t>
            </w:r>
          </w:p>
        </w:tc>
        <w:tc>
          <w:tcPr>
            <w:tcW w:w="1070" w:type="dxa"/>
          </w:tcPr>
          <w:p w:rsidR="00343364" w:rsidRPr="00ED6405" w:rsidRDefault="00343364" w:rsidP="00485841">
            <w:pPr>
              <w:jc w:val="both"/>
              <w:rPr>
                <w:rFonts w:ascii="Arial Narrow" w:hAnsi="Arial Narrow"/>
              </w:rPr>
            </w:pPr>
            <w:r w:rsidRPr="00ED6405">
              <w:rPr>
                <w:rFonts w:ascii="Arial Narrow" w:hAnsi="Arial Narrow"/>
              </w:rPr>
              <w:t>2</w:t>
            </w:r>
          </w:p>
        </w:tc>
        <w:tc>
          <w:tcPr>
            <w:tcW w:w="3248" w:type="dxa"/>
          </w:tcPr>
          <w:p w:rsidR="00343364" w:rsidRPr="00ED6405" w:rsidRDefault="00343364" w:rsidP="00485841">
            <w:pPr>
              <w:jc w:val="both"/>
              <w:rPr>
                <w:rFonts w:ascii="Arial Narrow" w:hAnsi="Arial Narrow"/>
              </w:rPr>
            </w:pPr>
            <w:r w:rsidRPr="00ED6405">
              <w:rPr>
                <w:rFonts w:ascii="Arial Narrow" w:hAnsi="Arial Narrow"/>
              </w:rPr>
              <w:t>(Finish follows)</w:t>
            </w:r>
          </w:p>
        </w:tc>
        <w:tc>
          <w:tcPr>
            <w:tcW w:w="1442" w:type="dxa"/>
          </w:tcPr>
          <w:p w:rsidR="00343364" w:rsidRPr="00ED6405" w:rsidRDefault="00343364" w:rsidP="00485841">
            <w:pPr>
              <w:jc w:val="both"/>
              <w:rPr>
                <w:rFonts w:ascii="Arial Narrow" w:hAnsi="Arial Narrow"/>
              </w:rPr>
            </w:pPr>
            <w:r w:rsidRPr="00ED6405">
              <w:rPr>
                <w:rFonts w:ascii="Arial Narrow" w:hAnsi="Arial Narrow"/>
              </w:rPr>
              <w:t>2</w:t>
            </w:r>
          </w:p>
        </w:tc>
        <w:tc>
          <w:tcPr>
            <w:tcW w:w="1056" w:type="dxa"/>
          </w:tcPr>
          <w:p w:rsidR="00343364" w:rsidRPr="00ED6405" w:rsidRDefault="00343364" w:rsidP="00485841">
            <w:pPr>
              <w:jc w:val="both"/>
              <w:rPr>
                <w:rFonts w:ascii="Arial Narrow" w:hAnsi="Arial Narrow"/>
              </w:rPr>
            </w:pPr>
          </w:p>
        </w:tc>
      </w:tr>
    </w:tbl>
    <w:p w:rsidR="00E91FA0" w:rsidRPr="00EE5633" w:rsidRDefault="00E91FA0" w:rsidP="00EE5633">
      <w:pPr>
        <w:pStyle w:val="BodyText"/>
      </w:pPr>
      <w:r w:rsidRPr="00EE5633">
        <w:t>Schedule the project assuming that</w:t>
      </w:r>
      <w:r w:rsidR="00EE5633">
        <w:t>,</w:t>
      </w:r>
      <w:r w:rsidRPr="00EE5633">
        <w:t xml:space="preserve"> due to maintenance problems and the needs of other critical projects</w:t>
      </w:r>
      <w:r w:rsidR="00EE5633">
        <w:t>,</w:t>
      </w:r>
      <w:r w:rsidRPr="00EE5633">
        <w:t xml:space="preserve"> you are limited to 4 Bulldozers and 4 Scrapers.  </w:t>
      </w:r>
      <w:r w:rsidR="00EE5633">
        <w:t>H</w:t>
      </w:r>
      <w:r w:rsidRPr="00EE5633">
        <w:t xml:space="preserve">ow many days is the </w:t>
      </w:r>
      <w:r w:rsidR="00EE5633">
        <w:t>resulting scheduled duration</w:t>
      </w:r>
      <w:r w:rsidRPr="00EE5633">
        <w:t>?</w:t>
      </w:r>
    </w:p>
    <w:p w:rsidR="003535D0" w:rsidRPr="00A765DD" w:rsidRDefault="003535D0" w:rsidP="00EE5633">
      <w:pPr>
        <w:pStyle w:val="Heading1"/>
      </w:pPr>
      <w:r>
        <w:t>Monitoring (</w:t>
      </w:r>
      <w:r w:rsidR="00671889">
        <w:t>8</w:t>
      </w:r>
      <w:r>
        <w:t xml:space="preserve"> points)</w:t>
      </w:r>
    </w:p>
    <w:p w:rsidR="009D1872" w:rsidRDefault="005670C0" w:rsidP="00EE5633">
      <w:pPr>
        <w:pStyle w:val="BodyText"/>
      </w:pPr>
      <w:r>
        <w:t xml:space="preserve">Assume you are the </w:t>
      </w:r>
      <w:r w:rsidR="007A648E">
        <w:t xml:space="preserve">contractor </w:t>
      </w:r>
      <w:r>
        <w:t xml:space="preserve">PM of </w:t>
      </w:r>
      <w:proofErr w:type="gramStart"/>
      <w:r>
        <w:t>a</w:t>
      </w:r>
      <w:proofErr w:type="gramEnd"/>
      <w:r w:rsidR="00010364">
        <w:t xml:space="preserve"> </w:t>
      </w:r>
      <w:proofErr w:type="spellStart"/>
      <w:r w:rsidR="007A648E">
        <w:t>EPC</w:t>
      </w:r>
      <w:proofErr w:type="spellEnd"/>
      <w:r w:rsidR="007A648E">
        <w:t xml:space="preserve"> </w:t>
      </w:r>
      <w:r w:rsidR="00010364">
        <w:t xml:space="preserve">project </w:t>
      </w:r>
      <w:r w:rsidR="00206E88">
        <w:t xml:space="preserve">to </w:t>
      </w:r>
      <w:r w:rsidR="007A648E">
        <w:t xml:space="preserve">develop </w:t>
      </w:r>
      <w:r>
        <w:t>a new manufacturing facility. The project</w:t>
      </w:r>
      <w:r w:rsidR="007A648E">
        <w:t>, as</w:t>
      </w:r>
      <w:r>
        <w:t xml:space="preserve"> </w:t>
      </w:r>
      <w:r w:rsidR="007A648E">
        <w:t xml:space="preserve">described in the chart below, </w:t>
      </w:r>
      <w:r>
        <w:t>has budgeted cost totalling $21.4ml</w:t>
      </w:r>
      <w:r w:rsidR="007A648E">
        <w:t>n</w:t>
      </w:r>
      <w:r>
        <w:t xml:space="preserve"> and </w:t>
      </w:r>
      <w:r w:rsidR="007A648E">
        <w:t>7-month scheduled duration. The contract provides for the contractor to be compensated a lump-sum $29.5mln firm fixed price. A penalty worth $2mln/month is agreed upon the contract.</w:t>
      </w:r>
    </w:p>
    <w:tbl>
      <w:tblPr>
        <w:tblW w:w="5524" w:type="dxa"/>
        <w:jc w:val="center"/>
        <w:tblInd w:w="790" w:type="dxa"/>
        <w:tblCellMar>
          <w:left w:w="70" w:type="dxa"/>
          <w:right w:w="70" w:type="dxa"/>
        </w:tblCellMar>
        <w:tblLook w:val="04A0"/>
      </w:tblPr>
      <w:tblGrid>
        <w:gridCol w:w="961"/>
        <w:gridCol w:w="1521"/>
        <w:gridCol w:w="1521"/>
        <w:gridCol w:w="1521"/>
      </w:tblGrid>
      <w:tr w:rsidR="0051772E" w:rsidRPr="0051772E" w:rsidTr="007A648E">
        <w:trPr>
          <w:trHeight w:val="310"/>
          <w:jc w:val="center"/>
        </w:trPr>
        <w:tc>
          <w:tcPr>
            <w:tcW w:w="961"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Month</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PV</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rsidR="0051772E" w:rsidRPr="0051772E" w:rsidRDefault="0051772E" w:rsidP="0051772E">
            <w:pPr>
              <w:jc w:val="center"/>
              <w:rPr>
                <w:rFonts w:ascii="Arial Narrow" w:hAnsi="Arial Narrow"/>
                <w:b/>
                <w:bCs/>
                <w:sz w:val="22"/>
                <w:szCs w:val="20"/>
                <w:lang w:eastAsia="it-IT"/>
              </w:rPr>
            </w:pPr>
            <w:proofErr w:type="spellStart"/>
            <w:r w:rsidRPr="0051772E">
              <w:rPr>
                <w:rFonts w:ascii="Arial Narrow" w:hAnsi="Arial Narrow"/>
                <w:b/>
                <w:bCs/>
                <w:sz w:val="22"/>
                <w:szCs w:val="20"/>
                <w:lang w:eastAsia="it-IT"/>
              </w:rPr>
              <w:t>EV</w:t>
            </w:r>
            <w:proofErr w:type="spellEnd"/>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AV</w:t>
            </w:r>
          </w:p>
        </w:tc>
      </w:tr>
      <w:tr w:rsidR="0051772E" w:rsidRPr="005670C0"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1</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370,220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124,120 </w:t>
            </w:r>
          </w:p>
        </w:tc>
        <w:tc>
          <w:tcPr>
            <w:tcW w:w="1521" w:type="dxa"/>
            <w:tcBorders>
              <w:top w:val="nil"/>
              <w:left w:val="nil"/>
              <w:bottom w:val="nil"/>
              <w:right w:val="nil"/>
            </w:tcBorders>
            <w:shd w:val="clear" w:color="auto" w:fill="auto"/>
            <w:noWrap/>
            <w:vAlign w:val="center"/>
            <w:hideMark/>
          </w:tcPr>
          <w:p w:rsidR="0051772E" w:rsidRPr="005670C0"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w:t>
            </w:r>
            <w:r w:rsidRPr="005670C0">
              <w:rPr>
                <w:rFonts w:ascii="Arial Narrow" w:hAnsi="Arial Narrow"/>
                <w:color w:val="000000"/>
                <w:sz w:val="22"/>
                <w:szCs w:val="20"/>
                <w:lang w:eastAsia="it-IT"/>
              </w:rPr>
              <w:t xml:space="preserve">535,000 </w:t>
            </w:r>
          </w:p>
        </w:tc>
      </w:tr>
      <w:tr w:rsidR="0051772E" w:rsidRPr="0051772E"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2</w:t>
            </w:r>
          </w:p>
        </w:tc>
        <w:tc>
          <w:tcPr>
            <w:tcW w:w="1521" w:type="dxa"/>
            <w:tcBorders>
              <w:top w:val="nil"/>
              <w:left w:val="nil"/>
              <w:bottom w:val="nil"/>
              <w:right w:val="nil"/>
            </w:tcBorders>
            <w:shd w:val="clear" w:color="auto" w:fill="auto"/>
            <w:noWrap/>
            <w:vAlign w:val="center"/>
            <w:hideMark/>
          </w:tcPr>
          <w:p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2,080,080 </w:t>
            </w:r>
          </w:p>
        </w:tc>
        <w:tc>
          <w:tcPr>
            <w:tcW w:w="1521" w:type="dxa"/>
            <w:tcBorders>
              <w:top w:val="nil"/>
              <w:left w:val="nil"/>
              <w:bottom w:val="nil"/>
              <w:right w:val="nil"/>
            </w:tcBorders>
            <w:shd w:val="clear" w:color="auto" w:fill="auto"/>
            <w:noWrap/>
            <w:vAlign w:val="center"/>
            <w:hideMark/>
          </w:tcPr>
          <w:p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1,333,220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670C0">
              <w:rPr>
                <w:rFonts w:ascii="Arial Narrow" w:hAnsi="Arial Narrow"/>
                <w:color w:val="000000"/>
                <w:sz w:val="22"/>
                <w:szCs w:val="20"/>
                <w:lang w:eastAsia="it-IT"/>
              </w:rPr>
              <w:t xml:space="preserve">      2,461,00</w:t>
            </w:r>
            <w:r w:rsidRPr="0051772E">
              <w:rPr>
                <w:rFonts w:ascii="Arial Narrow" w:hAnsi="Arial Narrow"/>
                <w:color w:val="000000"/>
                <w:sz w:val="22"/>
                <w:szCs w:val="20"/>
                <w:lang w:val="it-IT" w:eastAsia="it-IT"/>
              </w:rPr>
              <w:t xml:space="preserve">0 </w:t>
            </w:r>
          </w:p>
        </w:tc>
      </w:tr>
      <w:tr w:rsidR="0051772E" w:rsidRPr="0051772E"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1772E" w:rsidRDefault="00D51B8A" w:rsidP="0051772E">
            <w:pPr>
              <w:jc w:val="center"/>
              <w:rPr>
                <w:rFonts w:ascii="Arial Narrow" w:hAnsi="Arial Narrow"/>
                <w:sz w:val="22"/>
                <w:szCs w:val="20"/>
                <w:lang w:val="it-IT" w:eastAsia="it-IT"/>
              </w:rPr>
            </w:pPr>
            <w:r>
              <w:rPr>
                <w:rFonts w:ascii="Arial Narrow" w:hAnsi="Arial Narrow"/>
                <w:sz w:val="22"/>
                <w:szCs w:val="20"/>
                <w:lang w:val="it-IT" w:eastAsia="it-IT"/>
              </w:rPr>
              <w:t xml:space="preserve"> </w:t>
            </w:r>
            <w:r w:rsidR="0051772E" w:rsidRPr="0051772E">
              <w:rPr>
                <w:rFonts w:ascii="Arial Narrow" w:hAnsi="Arial Narrow"/>
                <w:sz w:val="22"/>
                <w:szCs w:val="20"/>
                <w:lang w:val="it-IT" w:eastAsia="it-IT"/>
              </w:rPr>
              <w:t>3</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5,730,920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4,442,640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4,562,480 </w:t>
            </w:r>
          </w:p>
        </w:tc>
      </w:tr>
      <w:tr w:rsidR="0051772E" w:rsidRPr="0051772E" w:rsidTr="007A648E">
        <w:trPr>
          <w:trHeight w:val="310"/>
          <w:jc w:val="center"/>
        </w:trPr>
        <w:tc>
          <w:tcPr>
            <w:tcW w:w="961" w:type="dxa"/>
            <w:tcBorders>
              <w:top w:val="nil"/>
              <w:left w:val="nil"/>
              <w:bottom w:val="single" w:sz="4" w:space="0" w:color="auto"/>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4</w:t>
            </w:r>
          </w:p>
        </w:tc>
        <w:tc>
          <w:tcPr>
            <w:tcW w:w="1521" w:type="dxa"/>
            <w:tcBorders>
              <w:top w:val="nil"/>
              <w:left w:val="nil"/>
              <w:bottom w:val="single" w:sz="4" w:space="0" w:color="auto"/>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9,625,720 </w:t>
            </w:r>
          </w:p>
        </w:tc>
        <w:tc>
          <w:tcPr>
            <w:tcW w:w="1521" w:type="dxa"/>
            <w:tcBorders>
              <w:top w:val="nil"/>
              <w:left w:val="nil"/>
              <w:bottom w:val="single" w:sz="4" w:space="0" w:color="auto"/>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7,201,100 </w:t>
            </w:r>
          </w:p>
        </w:tc>
        <w:tc>
          <w:tcPr>
            <w:tcW w:w="1521" w:type="dxa"/>
            <w:tcBorders>
              <w:top w:val="nil"/>
              <w:left w:val="nil"/>
              <w:bottom w:val="single" w:sz="4" w:space="0" w:color="auto"/>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7,468,600 </w:t>
            </w:r>
          </w:p>
        </w:tc>
      </w:tr>
      <w:tr w:rsidR="0051772E" w:rsidRPr="0051772E"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5</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16,050,000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r>
      <w:tr w:rsidR="0051772E" w:rsidRPr="0051772E"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6</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19,688,000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r>
      <w:tr w:rsidR="0051772E" w:rsidRPr="0051772E" w:rsidTr="007A648E">
        <w:trPr>
          <w:trHeight w:val="310"/>
          <w:jc w:val="center"/>
        </w:trPr>
        <w:tc>
          <w:tcPr>
            <w:tcW w:w="96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7</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21,400,000 </w:t>
            </w: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rsidR="0051772E" w:rsidRPr="0051772E" w:rsidRDefault="0051772E" w:rsidP="0051772E">
            <w:pPr>
              <w:jc w:val="center"/>
              <w:rPr>
                <w:rFonts w:ascii="Arial Narrow" w:hAnsi="Arial Narrow"/>
                <w:color w:val="000000"/>
                <w:sz w:val="22"/>
                <w:szCs w:val="20"/>
                <w:lang w:val="it-IT" w:eastAsia="it-IT"/>
              </w:rPr>
            </w:pPr>
          </w:p>
        </w:tc>
      </w:tr>
    </w:tbl>
    <w:p w:rsidR="0051772E" w:rsidRDefault="007A648E" w:rsidP="00EE5633">
      <w:pPr>
        <w:pStyle w:val="BodyText"/>
      </w:pPr>
      <w:r>
        <w:t xml:space="preserve">Your boss </w:t>
      </w:r>
      <w:r w:rsidR="00F320EA">
        <w:t>asks</w:t>
      </w:r>
      <w:r>
        <w:t xml:space="preserve"> you to estimate the profit that your project would net at completion, based on current performance.</w:t>
      </w:r>
      <w:r w:rsidR="008620FD">
        <w:t xml:space="preserve"> What would you answer?</w:t>
      </w:r>
    </w:p>
    <w:p w:rsidR="000F3B2F" w:rsidRPr="009633B1" w:rsidRDefault="00E114B5" w:rsidP="00EE5633">
      <w:pPr>
        <w:pStyle w:val="Heading1"/>
      </w:pPr>
      <w:r w:rsidRPr="009633B1">
        <w:t>Contracting</w:t>
      </w:r>
      <w:r w:rsidR="000F3B2F" w:rsidRPr="009633B1">
        <w:t xml:space="preserve"> (</w:t>
      </w:r>
      <w:r w:rsidR="00E91FA0">
        <w:t>7</w:t>
      </w:r>
      <w:r w:rsidR="000F3B2F" w:rsidRPr="009633B1">
        <w:t xml:space="preserve"> points)</w:t>
      </w:r>
    </w:p>
    <w:p w:rsidR="00022A54" w:rsidRDefault="00022A54" w:rsidP="00022A54">
      <w:pPr>
        <w:pStyle w:val="BodyText"/>
      </w:pPr>
      <w:r>
        <w:t xml:space="preserve">Bev-Pak Inc. is planning to build </w:t>
      </w:r>
      <w:r>
        <w:t xml:space="preserve">in Poland </w:t>
      </w:r>
      <w:r>
        <w:t xml:space="preserve">a new beverage container plant with total capacity of 2 billion cans produced per year, representing approximately 40% of can consumption of mainland Europe. Bev-Pak </w:t>
      </w:r>
      <w:proofErr w:type="gramStart"/>
      <w:r>
        <w:t>assure</w:t>
      </w:r>
      <w:proofErr w:type="gramEnd"/>
      <w:r>
        <w:t xml:space="preserve"> long-term selling contracts with Coca-Cola and PepsiCo. </w:t>
      </w:r>
      <w:proofErr w:type="gramStart"/>
      <w:r>
        <w:t>to</w:t>
      </w:r>
      <w:proofErr w:type="gramEnd"/>
      <w:r>
        <w:t xml:space="preserve"> recover the initial investment over at least 5 years of operations.</w:t>
      </w:r>
      <w:r>
        <w:t xml:space="preserve"> </w:t>
      </w:r>
      <w:r>
        <w:t xml:space="preserve">Upon completion, the plant will have three state-of-the-art automated production lines to </w:t>
      </w:r>
      <w:r>
        <w:t>produce</w:t>
      </w:r>
      <w:r>
        <w:t xml:space="preserve"> tin-plated steel cans, which can be sold at a lower price than traditionally-manufactured </w:t>
      </w:r>
      <w:r>
        <w:t>aluminium</w:t>
      </w:r>
      <w:r>
        <w:t xml:space="preserve"> cans.</w:t>
      </w:r>
    </w:p>
    <w:p w:rsidR="00E114B5" w:rsidRDefault="00022A54" w:rsidP="00022A54">
      <w:pPr>
        <w:pStyle w:val="BodyText"/>
        <w:numPr>
          <w:ilvl w:val="0"/>
          <w:numId w:val="33"/>
        </w:numPr>
      </w:pPr>
      <w:r>
        <w:t>Suppose to be the project manager of Bev-Pak facing the problem of defining the contract organization to build the new can production facility. What would you suggest with regard to the delivery system, payment scheme and award method?</w:t>
      </w:r>
      <w:r w:rsidR="008B7976">
        <w:t xml:space="preserve"> Briefly justify your decisions in writing.</w:t>
      </w:r>
    </w:p>
    <w:p w:rsidR="00022A54" w:rsidRDefault="00022A54" w:rsidP="00022A54">
      <w:pPr>
        <w:pStyle w:val="BodyText"/>
        <w:numPr>
          <w:ilvl w:val="0"/>
          <w:numId w:val="33"/>
        </w:numPr>
      </w:pPr>
      <w:r>
        <w:t>P</w:t>
      </w:r>
      <w:r w:rsidR="008B7976">
        <w:t xml:space="preserve">lease list three main risks and </w:t>
      </w:r>
      <w:r>
        <w:t xml:space="preserve">associated </w:t>
      </w:r>
      <w:r w:rsidR="008B7976">
        <w:t xml:space="preserve">appropriate </w:t>
      </w:r>
      <w:r>
        <w:t>response strategies.</w:t>
      </w:r>
    </w:p>
    <w:sectPr w:rsidR="00022A54" w:rsidSect="008620FD">
      <w:headerReference w:type="default" r:id="rId8"/>
      <w:footerReference w:type="even" r:id="rId9"/>
      <w:footerReference w:type="default" r:id="rId10"/>
      <w:headerReference w:type="first" r:id="rId11"/>
      <w:pgSz w:w="12240" w:h="15840"/>
      <w:pgMar w:top="60" w:right="1620" w:bottom="180" w:left="1260" w:header="720" w:footer="81"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164" w:rsidRDefault="00555164">
      <w:r>
        <w:separator/>
      </w:r>
    </w:p>
  </w:endnote>
  <w:endnote w:type="continuationSeparator" w:id="0">
    <w:p w:rsidR="00555164" w:rsidRDefault="005551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8A" w:rsidRDefault="00D51B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1B8A" w:rsidRDefault="00D51B8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8A" w:rsidRPr="002125FF" w:rsidRDefault="00D51B8A"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sidR="008620FD">
      <w:rPr>
        <w:rStyle w:val="PageNumber"/>
        <w:noProof/>
        <w:sz w:val="18"/>
        <w:szCs w:val="18"/>
      </w:rPr>
      <w:t>2</w:t>
    </w:r>
    <w:r w:rsidRPr="002125FF">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164" w:rsidRDefault="00555164">
      <w:r>
        <w:separator/>
      </w:r>
    </w:p>
  </w:footnote>
  <w:footnote w:type="continuationSeparator" w:id="0">
    <w:p w:rsidR="00555164" w:rsidRDefault="005551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D51B8A">
      <w:tc>
        <w:tcPr>
          <w:tcW w:w="3528" w:type="dxa"/>
        </w:tcPr>
        <w:p w:rsidR="00D51B8A" w:rsidRDefault="00D51B8A">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D51B8A" w:rsidRDefault="00D51B8A">
          <w:pPr>
            <w:pStyle w:val="Header"/>
            <w:jc w:val="center"/>
            <w:rPr>
              <w:rFonts w:ascii="Arial Narrow" w:hAnsi="Arial Narrow"/>
              <w:color w:val="808080"/>
              <w:sz w:val="20"/>
            </w:rPr>
          </w:pPr>
        </w:p>
      </w:tc>
      <w:tc>
        <w:tcPr>
          <w:tcW w:w="3192" w:type="dxa"/>
        </w:tcPr>
        <w:p w:rsidR="00D51B8A" w:rsidRDefault="00D51B8A">
          <w:pPr>
            <w:pStyle w:val="Header"/>
            <w:jc w:val="right"/>
            <w:rPr>
              <w:rFonts w:ascii="Arial Narrow" w:hAnsi="Arial Narrow"/>
              <w:color w:val="808080"/>
              <w:sz w:val="20"/>
            </w:rPr>
          </w:pPr>
          <w:r>
            <w:rPr>
              <w:rFonts w:ascii="Arial Narrow" w:hAnsi="Arial Narrow"/>
              <w:color w:val="808080"/>
              <w:sz w:val="20"/>
            </w:rPr>
            <w:t>Final exam</w:t>
          </w:r>
        </w:p>
      </w:tc>
    </w:tr>
  </w:tbl>
  <w:p w:rsidR="00D51B8A" w:rsidRDefault="00D51B8A">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8A" w:rsidRPr="0088518D" w:rsidRDefault="00D51B8A" w:rsidP="00B96787">
    <w:pPr>
      <w:pStyle w:val="Subtitle"/>
      <w:rPr>
        <w:sz w:val="18"/>
        <w:szCs w:val="18"/>
      </w:rPr>
    </w:pPr>
    <w:r w:rsidRPr="0088518D">
      <w:rPr>
        <w:sz w:val="18"/>
        <w:szCs w:val="18"/>
      </w:rPr>
      <w:t>Politecnico di Torino</w:t>
    </w:r>
  </w:p>
  <w:p w:rsidR="00D51B8A" w:rsidRPr="0088518D" w:rsidRDefault="00D51B8A" w:rsidP="00B96787">
    <w:pPr>
      <w:pStyle w:val="Subtitle"/>
      <w:rPr>
        <w:sz w:val="18"/>
        <w:szCs w:val="18"/>
      </w:rPr>
    </w:pPr>
    <w:proofErr w:type="spellStart"/>
    <w:proofErr w:type="gramStart"/>
    <w:r w:rsidRPr="0088518D">
      <w:rPr>
        <w:sz w:val="18"/>
        <w:szCs w:val="18"/>
      </w:rPr>
      <w:t>M.Sc</w:t>
    </w:r>
    <w:proofErr w:type="spellEnd"/>
    <w:proofErr w:type="gramEnd"/>
    <w:r w:rsidRPr="0088518D">
      <w:rPr>
        <w:sz w:val="18"/>
        <w:szCs w:val="18"/>
      </w:rPr>
      <w:t>. Engineering &amp; Management</w:t>
    </w:r>
  </w:p>
  <w:p w:rsidR="00D51B8A" w:rsidRDefault="00D51B8A"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1F521A0"/>
    <w:multiLevelType w:val="hybridMultilevel"/>
    <w:tmpl w:val="41C8E04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7E96B17"/>
    <w:multiLevelType w:val="singleLevel"/>
    <w:tmpl w:val="82883D62"/>
    <w:lvl w:ilvl="0">
      <w:numFmt w:val="none"/>
      <w:lvlText w:val="•"/>
      <w:legacy w:legacy="1" w:legacySpace="0" w:legacyIndent="0"/>
      <w:lvlJc w:val="left"/>
      <w:pPr>
        <w:ind w:left="0" w:firstLine="0"/>
      </w:pPr>
      <w:rPr>
        <w:sz w:val="20"/>
      </w:rPr>
    </w:lvl>
  </w:abstractNum>
  <w:abstractNum w:abstractNumId="5">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511D1BB4"/>
    <w:multiLevelType w:val="hybridMultilevel"/>
    <w:tmpl w:val="C6B47140"/>
    <w:lvl w:ilvl="0" w:tplc="2E80503A">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43711C3"/>
    <w:multiLevelType w:val="hybridMultilevel"/>
    <w:tmpl w:val="3BC2D5A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9">
    <w:nsid w:val="689600C9"/>
    <w:multiLevelType w:val="singleLevel"/>
    <w:tmpl w:val="82883D62"/>
    <w:lvl w:ilvl="0">
      <w:numFmt w:val="none"/>
      <w:lvlText w:val="•"/>
      <w:legacy w:legacy="1" w:legacySpace="0" w:legacyIndent="0"/>
      <w:lvlJc w:val="left"/>
      <w:pPr>
        <w:ind w:left="0" w:firstLine="0"/>
      </w:pPr>
      <w:rPr>
        <w:sz w:val="20"/>
      </w:rPr>
    </w:lvl>
  </w:abstractNum>
  <w:abstractNum w:abstractNumId="20">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2">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3">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7E97F49"/>
    <w:multiLevelType w:val="singleLevel"/>
    <w:tmpl w:val="82883D62"/>
    <w:lvl w:ilvl="0">
      <w:numFmt w:val="none"/>
      <w:lvlText w:val="•"/>
      <w:legacy w:legacy="1" w:legacySpace="0" w:legacyIndent="0"/>
      <w:lvlJc w:val="left"/>
      <w:pPr>
        <w:ind w:left="0" w:firstLine="0"/>
      </w:pPr>
      <w:rPr>
        <w:sz w:val="20"/>
      </w:rPr>
    </w:lvl>
  </w:abstractNum>
  <w:abstractNum w:abstractNumId="26">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6"/>
  </w:num>
  <w:num w:numId="2">
    <w:abstractNumId w:val="15"/>
  </w:num>
  <w:num w:numId="3">
    <w:abstractNumId w:val="9"/>
  </w:num>
  <w:num w:numId="4">
    <w:abstractNumId w:val="23"/>
  </w:num>
  <w:num w:numId="5">
    <w:abstractNumId w:val="5"/>
  </w:num>
  <w:num w:numId="6">
    <w:abstractNumId w:val="18"/>
  </w:num>
  <w:num w:numId="7">
    <w:abstractNumId w:val="24"/>
  </w:num>
  <w:num w:numId="8">
    <w:abstractNumId w:val="0"/>
  </w:num>
  <w:num w:numId="9">
    <w:abstractNumId w:val="4"/>
  </w:num>
  <w:num w:numId="10">
    <w:abstractNumId w:val="19"/>
  </w:num>
  <w:num w:numId="11">
    <w:abstractNumId w:val="25"/>
  </w:num>
  <w:num w:numId="12">
    <w:abstractNumId w:val="10"/>
  </w:num>
  <w:num w:numId="13">
    <w:abstractNumId w:val="27"/>
  </w:num>
  <w:num w:numId="14">
    <w:abstractNumId w:val="17"/>
  </w:num>
  <w:num w:numId="15">
    <w:abstractNumId w:val="12"/>
  </w:num>
  <w:num w:numId="16">
    <w:abstractNumId w:val="1"/>
  </w:num>
  <w:num w:numId="17">
    <w:abstractNumId w:val="7"/>
  </w:num>
  <w:num w:numId="18">
    <w:abstractNumId w:val="13"/>
  </w:num>
  <w:num w:numId="19">
    <w:abstractNumId w:val="8"/>
  </w:num>
  <w:num w:numId="20">
    <w:abstractNumId w:val="22"/>
  </w:num>
  <w:num w:numId="21">
    <w:abstractNumId w:val="21"/>
  </w:num>
  <w:num w:numId="22">
    <w:abstractNumId w:val="11"/>
  </w:num>
  <w:num w:numId="23">
    <w:abstractNumId w:val="12"/>
  </w:num>
  <w:num w:numId="24">
    <w:abstractNumId w:val="12"/>
  </w:num>
  <w:num w:numId="25">
    <w:abstractNumId w:val="6"/>
  </w:num>
  <w:num w:numId="26">
    <w:abstractNumId w:val="20"/>
  </w:num>
  <w:num w:numId="27">
    <w:abstractNumId w:val="2"/>
  </w:num>
  <w:num w:numId="28">
    <w:abstractNumId w:val="16"/>
  </w:num>
  <w:num w:numId="29">
    <w:abstractNumId w:val="28"/>
  </w:num>
  <w:num w:numId="30">
    <w:abstractNumId w:val="12"/>
    <w:lvlOverride w:ilvl="0">
      <w:startOverride w:val="1"/>
    </w:lvlOverride>
  </w:num>
  <w:num w:numId="31">
    <w:abstractNumId w:val="12"/>
  </w:num>
  <w:num w:numId="32">
    <w:abstractNumId w:val="1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283"/>
  <w:noPunctuationKerning/>
  <w:characterSpacingControl w:val="doNotCompress"/>
  <w:hdrShapeDefaults>
    <o:shapedefaults v:ext="edit" spidmax="33794">
      <o:colormenu v:ext="edit" fillcolor="none" strokecolor="none"/>
    </o:shapedefaults>
  </w:hdrShapeDefaults>
  <w:footnotePr>
    <w:footnote w:id="-1"/>
    <w:footnote w:id="0"/>
  </w:footnotePr>
  <w:endnotePr>
    <w:endnote w:id="-1"/>
    <w:endnote w:id="0"/>
  </w:endnotePr>
  <w:compat/>
  <w:rsids>
    <w:rsidRoot w:val="00FE11C9"/>
    <w:rsid w:val="0000396D"/>
    <w:rsid w:val="0000717E"/>
    <w:rsid w:val="00010364"/>
    <w:rsid w:val="000179C8"/>
    <w:rsid w:val="00022A54"/>
    <w:rsid w:val="00033D5B"/>
    <w:rsid w:val="00042F31"/>
    <w:rsid w:val="00052E9C"/>
    <w:rsid w:val="000613E9"/>
    <w:rsid w:val="0006427F"/>
    <w:rsid w:val="00067CF1"/>
    <w:rsid w:val="0007478A"/>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06E88"/>
    <w:rsid w:val="002125FF"/>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3364"/>
    <w:rsid w:val="003535D0"/>
    <w:rsid w:val="00364D6D"/>
    <w:rsid w:val="00367FF5"/>
    <w:rsid w:val="00371186"/>
    <w:rsid w:val="00374846"/>
    <w:rsid w:val="00376627"/>
    <w:rsid w:val="003777B8"/>
    <w:rsid w:val="003878AA"/>
    <w:rsid w:val="00390A10"/>
    <w:rsid w:val="0039128F"/>
    <w:rsid w:val="003A7B49"/>
    <w:rsid w:val="003B65FD"/>
    <w:rsid w:val="003B7A7F"/>
    <w:rsid w:val="003C638C"/>
    <w:rsid w:val="003D2900"/>
    <w:rsid w:val="003E6B74"/>
    <w:rsid w:val="003F7ACD"/>
    <w:rsid w:val="00426D49"/>
    <w:rsid w:val="00431BB8"/>
    <w:rsid w:val="0043798A"/>
    <w:rsid w:val="00442209"/>
    <w:rsid w:val="00477F69"/>
    <w:rsid w:val="004832FF"/>
    <w:rsid w:val="00485F19"/>
    <w:rsid w:val="00490AAE"/>
    <w:rsid w:val="00490BF4"/>
    <w:rsid w:val="00495C0A"/>
    <w:rsid w:val="004B6910"/>
    <w:rsid w:val="004B707E"/>
    <w:rsid w:val="004C2D6C"/>
    <w:rsid w:val="004F3498"/>
    <w:rsid w:val="00502285"/>
    <w:rsid w:val="0050535E"/>
    <w:rsid w:val="0051679A"/>
    <w:rsid w:val="0051772E"/>
    <w:rsid w:val="00522358"/>
    <w:rsid w:val="0054393F"/>
    <w:rsid w:val="00555164"/>
    <w:rsid w:val="00555626"/>
    <w:rsid w:val="005670C0"/>
    <w:rsid w:val="00581B42"/>
    <w:rsid w:val="0059547D"/>
    <w:rsid w:val="005A3434"/>
    <w:rsid w:val="005B5775"/>
    <w:rsid w:val="005C33A1"/>
    <w:rsid w:val="005C4430"/>
    <w:rsid w:val="0061384F"/>
    <w:rsid w:val="00613DF5"/>
    <w:rsid w:val="00623837"/>
    <w:rsid w:val="00651D5C"/>
    <w:rsid w:val="00656DBA"/>
    <w:rsid w:val="006602C3"/>
    <w:rsid w:val="00671889"/>
    <w:rsid w:val="00686D90"/>
    <w:rsid w:val="00687BE7"/>
    <w:rsid w:val="00692458"/>
    <w:rsid w:val="0069522F"/>
    <w:rsid w:val="006A1CB8"/>
    <w:rsid w:val="006F579B"/>
    <w:rsid w:val="007032CE"/>
    <w:rsid w:val="00707632"/>
    <w:rsid w:val="0072595C"/>
    <w:rsid w:val="0072654F"/>
    <w:rsid w:val="00742050"/>
    <w:rsid w:val="00755274"/>
    <w:rsid w:val="00772FCD"/>
    <w:rsid w:val="007818B8"/>
    <w:rsid w:val="00792946"/>
    <w:rsid w:val="0079395B"/>
    <w:rsid w:val="00794153"/>
    <w:rsid w:val="007A648E"/>
    <w:rsid w:val="007B3C0A"/>
    <w:rsid w:val="007B5994"/>
    <w:rsid w:val="007B7F27"/>
    <w:rsid w:val="007C2851"/>
    <w:rsid w:val="007C2E61"/>
    <w:rsid w:val="007E0A7B"/>
    <w:rsid w:val="007F0402"/>
    <w:rsid w:val="007F32C7"/>
    <w:rsid w:val="00806194"/>
    <w:rsid w:val="00826622"/>
    <w:rsid w:val="008408CE"/>
    <w:rsid w:val="00851BDC"/>
    <w:rsid w:val="00855C90"/>
    <w:rsid w:val="0086081C"/>
    <w:rsid w:val="008620FD"/>
    <w:rsid w:val="00883B93"/>
    <w:rsid w:val="0088518D"/>
    <w:rsid w:val="00885FA4"/>
    <w:rsid w:val="008B54A8"/>
    <w:rsid w:val="008B7976"/>
    <w:rsid w:val="008E3DA1"/>
    <w:rsid w:val="00925AAD"/>
    <w:rsid w:val="00930A2C"/>
    <w:rsid w:val="00953A50"/>
    <w:rsid w:val="009546C9"/>
    <w:rsid w:val="00956895"/>
    <w:rsid w:val="009633B1"/>
    <w:rsid w:val="009763DE"/>
    <w:rsid w:val="0098369E"/>
    <w:rsid w:val="0098564F"/>
    <w:rsid w:val="0099746E"/>
    <w:rsid w:val="009B1B7A"/>
    <w:rsid w:val="009B23C6"/>
    <w:rsid w:val="009C0BBD"/>
    <w:rsid w:val="009C4743"/>
    <w:rsid w:val="009D1872"/>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63197"/>
    <w:rsid w:val="00B80962"/>
    <w:rsid w:val="00B95590"/>
    <w:rsid w:val="00B96787"/>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09EC"/>
    <w:rsid w:val="00D417BB"/>
    <w:rsid w:val="00D51B8A"/>
    <w:rsid w:val="00D74381"/>
    <w:rsid w:val="00D93405"/>
    <w:rsid w:val="00D950A0"/>
    <w:rsid w:val="00DA6582"/>
    <w:rsid w:val="00DB0F29"/>
    <w:rsid w:val="00DC08B7"/>
    <w:rsid w:val="00DE1FAD"/>
    <w:rsid w:val="00DE2F09"/>
    <w:rsid w:val="00DE3BE0"/>
    <w:rsid w:val="00DE7DBE"/>
    <w:rsid w:val="00DF161B"/>
    <w:rsid w:val="00E114B5"/>
    <w:rsid w:val="00E365DD"/>
    <w:rsid w:val="00E379CF"/>
    <w:rsid w:val="00E46657"/>
    <w:rsid w:val="00E879B2"/>
    <w:rsid w:val="00E90D51"/>
    <w:rsid w:val="00E91FA0"/>
    <w:rsid w:val="00ED4F61"/>
    <w:rsid w:val="00EE5633"/>
    <w:rsid w:val="00EE6032"/>
    <w:rsid w:val="00EF20ED"/>
    <w:rsid w:val="00EF5931"/>
    <w:rsid w:val="00EF7DEC"/>
    <w:rsid w:val="00F03749"/>
    <w:rsid w:val="00F0641A"/>
    <w:rsid w:val="00F14E02"/>
    <w:rsid w:val="00F15179"/>
    <w:rsid w:val="00F16DD8"/>
    <w:rsid w:val="00F221CB"/>
    <w:rsid w:val="00F234B6"/>
    <w:rsid w:val="00F2578D"/>
    <w:rsid w:val="00F320EA"/>
    <w:rsid w:val="00F40C5E"/>
    <w:rsid w:val="00F45CA2"/>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EE5633"/>
    <w:pPr>
      <w:keepNext/>
      <w:numPr>
        <w:numId w:val="15"/>
      </w:numPr>
      <w:pBdr>
        <w:bottom w:val="single" w:sz="12" w:space="1" w:color="808080"/>
      </w:pBdr>
      <w:tabs>
        <w:tab w:val="clear" w:pos="1440"/>
        <w:tab w:val="num" w:pos="360"/>
      </w:tabs>
      <w:spacing w:before="240" w:after="120"/>
      <w:ind w:left="360"/>
      <w:outlineLvl w:val="0"/>
    </w:pPr>
    <w:rPr>
      <w:rFonts w:ascii="Trebuchet MS" w:hAnsi="Trebuchet MS"/>
      <w:b/>
      <w:bCs/>
      <w:smallCaps/>
      <w:sz w:val="28"/>
      <w:lang w:val="en-GB"/>
    </w:rPr>
  </w:style>
  <w:style w:type="paragraph" w:styleId="Heading2">
    <w:name w:val="heading 2"/>
    <w:basedOn w:val="Normal"/>
    <w:next w:val="BodyText"/>
    <w:qFormat/>
    <w:rsid w:val="00EE5633"/>
    <w:pPr>
      <w:keepNext/>
      <w:pBdr>
        <w:bottom w:val="single" w:sz="6" w:space="1" w:color="808080"/>
      </w:pBdr>
      <w:spacing w:before="240" w:after="120"/>
      <w:outlineLvl w:val="1"/>
    </w:pPr>
    <w:rPr>
      <w:rFonts w:ascii="Trebuchet MS" w:hAnsi="Trebuchet MS"/>
      <w:b/>
      <w:bCs/>
      <w:smallCaps/>
      <w:sz w:val="28"/>
      <w:szCs w:val="28"/>
      <w:lang w:val="en-GB"/>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EE5633"/>
    <w:pPr>
      <w:spacing w:before="60" w:after="60"/>
      <w:jc w:val="both"/>
    </w:pPr>
    <w:rPr>
      <w:rFonts w:ascii="Arial Narrow" w:hAnsi="Arial Narrow"/>
      <w:sz w:val="22"/>
      <w:lang w:val="en-GB"/>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EE5633"/>
    <w:rPr>
      <w:rFonts w:ascii="Arial Narrow" w:hAnsi="Arial Narrow"/>
      <w:sz w:val="22"/>
      <w:szCs w:val="24"/>
      <w:lang w:val="en-GB"/>
    </w:rPr>
  </w:style>
</w:styles>
</file>

<file path=word/webSettings.xml><?xml version="1.0" encoding="utf-8"?>
<w:webSettings xmlns:r="http://schemas.openxmlformats.org/officeDocument/2006/relationships" xmlns:w="http://schemas.openxmlformats.org/wordprocessingml/2006/main">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769472255">
      <w:bodyDiv w:val="1"/>
      <w:marLeft w:val="0"/>
      <w:marRight w:val="0"/>
      <w:marTop w:val="0"/>
      <w:marBottom w:val="0"/>
      <w:divBdr>
        <w:top w:val="none" w:sz="0" w:space="0" w:color="auto"/>
        <w:left w:val="none" w:sz="0" w:space="0" w:color="auto"/>
        <w:bottom w:val="none" w:sz="0" w:space="0" w:color="auto"/>
        <w:right w:val="none" w:sz="0" w:space="0" w:color="auto"/>
      </w:divBdr>
    </w:div>
    <w:div w:id="18544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9139D-532F-4B60-8646-EA80FBB00B23}">
  <ds:schemaRefs>
    <ds:schemaRef ds:uri="http://schemas.openxmlformats.org/officeDocument/2006/bibliography"/>
  </ds:schemaRefs>
</ds:datastoreItem>
</file>

<file path=customXml/itemProps2.xml><?xml version="1.0" encoding="utf-8"?>
<ds:datastoreItem xmlns:ds="http://schemas.openxmlformats.org/officeDocument/2006/customXml" ds:itemID="{B1952DF4-10E1-4BA2-B875-C458F7CBE9D6}"/>
</file>

<file path=customXml/itemProps3.xml><?xml version="1.0" encoding="utf-8"?>
<ds:datastoreItem xmlns:ds="http://schemas.openxmlformats.org/officeDocument/2006/customXml" ds:itemID="{312065A1-7A96-4ABB-A09A-32F21545FE0A}"/>
</file>

<file path=customXml/itemProps4.xml><?xml version="1.0" encoding="utf-8"?>
<ds:datastoreItem xmlns:ds="http://schemas.openxmlformats.org/officeDocument/2006/customXml" ds:itemID="{39D07445-B19F-47C3-8E0B-6E5A4299E022}"/>
</file>

<file path=docProps/app.xml><?xml version="1.0" encoding="utf-8"?>
<Properties xmlns="http://schemas.openxmlformats.org/officeDocument/2006/extended-properties" xmlns:vt="http://schemas.openxmlformats.org/officeDocument/2006/docPropsVTypes">
  <Template>Normal</Template>
  <TotalTime>210</TotalTime>
  <Pages>1</Pages>
  <Words>349</Words>
  <Characters>1992</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13</cp:revision>
  <cp:lastPrinted>2014-02-03T18:29:00Z</cp:lastPrinted>
  <dcterms:created xsi:type="dcterms:W3CDTF">2014-02-03T15:01:00Z</dcterms:created>
  <dcterms:modified xsi:type="dcterms:W3CDTF">2014-02-03T18:37:00Z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