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47202" w14:textId="598C77C1" w:rsidR="00686D90" w:rsidRPr="00C03B8E" w:rsidRDefault="00C03B8E" w:rsidP="00686D90">
      <w:pPr>
        <w:pStyle w:val="Title"/>
      </w:pPr>
      <w:r w:rsidRPr="00C03B8E">
        <w:t>Project Management Final Exam</w:t>
      </w:r>
      <w:r w:rsidR="002B6654" w:rsidRPr="00C03B8E">
        <w:t xml:space="preserve"> – </w:t>
      </w:r>
      <w:r w:rsidRPr="00C03B8E">
        <w:t>Feb</w:t>
      </w:r>
      <w:r w:rsidR="00413102" w:rsidRPr="00C03B8E">
        <w:t xml:space="preserve"> </w:t>
      </w:r>
      <w:r w:rsidRPr="00C03B8E">
        <w:t>4</w:t>
      </w:r>
      <w:r w:rsidRPr="00C03B8E">
        <w:rPr>
          <w:vertAlign w:val="superscript"/>
        </w:rPr>
        <w:t>th</w:t>
      </w:r>
      <w:r w:rsidRPr="00C03B8E">
        <w:t xml:space="preserve">, </w:t>
      </w:r>
      <w:r w:rsidR="00413102" w:rsidRPr="00C03B8E">
        <w:t>2020</w:t>
      </w:r>
    </w:p>
    <w:p w14:paraId="24E68A0C" w14:textId="4A44E8A7" w:rsidR="00F221CB" w:rsidRPr="00BA1BF6" w:rsidRDefault="00C03B8E" w:rsidP="00F221CB">
      <w:pPr>
        <w:pStyle w:val="Heading2"/>
        <w:rPr>
          <w:lang w:val="it-IT"/>
        </w:rPr>
      </w:pPr>
      <w:proofErr w:type="spellStart"/>
      <w:r>
        <w:rPr>
          <w:lang w:val="it-IT"/>
        </w:rPr>
        <w:t>Name</w:t>
      </w:r>
      <w:proofErr w:type="spellEnd"/>
      <w:r w:rsidR="00F221CB" w:rsidRPr="00BA1BF6">
        <w:rPr>
          <w:lang w:val="it-IT"/>
        </w:rPr>
        <w:t>:</w:t>
      </w:r>
    </w:p>
    <w:p w14:paraId="20FFA76F" w14:textId="77777777" w:rsidR="000B5F7B" w:rsidRDefault="000B5F7B" w:rsidP="000B5F7B">
      <w:pPr>
        <w:pStyle w:val="Heading1"/>
        <w:tabs>
          <w:tab w:val="num" w:pos="1440"/>
        </w:tabs>
        <w:rPr>
          <w:lang w:val="it-IT"/>
        </w:rPr>
      </w:pPr>
      <w:proofErr w:type="spellStart"/>
      <w:r>
        <w:rPr>
          <w:lang w:val="it-IT"/>
        </w:rPr>
        <w:t>Initiating</w:t>
      </w:r>
      <w:proofErr w:type="spellEnd"/>
      <w:r>
        <w:rPr>
          <w:lang w:val="it-IT"/>
        </w:rPr>
        <w:t xml:space="preserve"> (6 punti)</w:t>
      </w:r>
    </w:p>
    <w:p w14:paraId="0AC7023A" w14:textId="77777777" w:rsidR="000B5F7B" w:rsidRPr="007C35A3" w:rsidRDefault="000B5F7B" w:rsidP="000B5F7B">
      <w:pPr>
        <w:pStyle w:val="BodyText"/>
      </w:pPr>
      <w:r>
        <w:t>A</w:t>
      </w:r>
      <w:r w:rsidRPr="007C35A3">
        <w:t xml:space="preserve"> project to construct a new </w:t>
      </w:r>
      <w:r>
        <w:t>manufacturing</w:t>
      </w:r>
      <w:r w:rsidRPr="007C35A3">
        <w:t xml:space="preserve"> </w:t>
      </w:r>
      <w:r>
        <w:t>facility</w:t>
      </w:r>
      <w:r w:rsidRPr="007C35A3">
        <w:t xml:space="preserve"> </w:t>
      </w:r>
      <w:r>
        <w:t>presents the following preliminary estimates:</w:t>
      </w:r>
    </w:p>
    <w:p w14:paraId="0FAD27B1" w14:textId="77777777" w:rsidR="000B5F7B" w:rsidRDefault="000B5F7B" w:rsidP="000B5F7B">
      <w:pPr>
        <w:pStyle w:val="BodyText"/>
      </w:pPr>
    </w:p>
    <w:p w14:paraId="00D862C2" w14:textId="77777777" w:rsidR="000B5F7B" w:rsidRDefault="000B5F7B" w:rsidP="000B5F7B">
      <w:pPr>
        <w:pStyle w:val="BodyText"/>
      </w:pPr>
      <w:r w:rsidRPr="007C35A3">
        <w:t xml:space="preserve">Total </w:t>
      </w:r>
      <w:r>
        <w:t>capital expenditure</w:t>
      </w:r>
      <w:r w:rsidRPr="007C35A3">
        <w:tab/>
      </w:r>
      <w:r w:rsidRPr="007C35A3">
        <w:tab/>
      </w:r>
      <w:r w:rsidRPr="007C35A3">
        <w:tab/>
      </w:r>
      <w:r>
        <w:t>1</w:t>
      </w:r>
      <w:r w:rsidRPr="007C35A3">
        <w:t>00 mil€</w:t>
      </w:r>
    </w:p>
    <w:p w14:paraId="08515B76" w14:textId="77777777" w:rsidR="000B5F7B" w:rsidRPr="007C35A3" w:rsidRDefault="000B5F7B" w:rsidP="000B5F7B">
      <w:pPr>
        <w:pStyle w:val="BodyText"/>
      </w:pPr>
      <w:r w:rsidRPr="007C35A3">
        <w:t>Revenue per year</w:t>
      </w:r>
      <w:r w:rsidRPr="007C35A3">
        <w:tab/>
      </w:r>
      <w:r w:rsidRPr="007C35A3">
        <w:tab/>
        <w:t xml:space="preserve">  </w:t>
      </w:r>
      <w:r w:rsidRPr="007C35A3">
        <w:tab/>
      </w:r>
      <w:r>
        <w:tab/>
        <w:t>20</w:t>
      </w:r>
      <w:r w:rsidRPr="007C35A3">
        <w:t xml:space="preserve"> mil€</w:t>
      </w:r>
    </w:p>
    <w:p w14:paraId="342E6D13" w14:textId="77777777" w:rsidR="000B5F7B" w:rsidRPr="007C35A3" w:rsidRDefault="000B5F7B" w:rsidP="000B5F7B">
      <w:pPr>
        <w:pStyle w:val="BodyText"/>
      </w:pPr>
      <w:proofErr w:type="spellStart"/>
      <w:r>
        <w:t>Oper</w:t>
      </w:r>
      <w:proofErr w:type="spellEnd"/>
      <w:r w:rsidRPr="007C35A3">
        <w:t xml:space="preserve"> per year</w:t>
      </w:r>
      <w:r w:rsidRPr="007C35A3">
        <w:tab/>
      </w:r>
      <w:r>
        <w:tab/>
      </w:r>
      <w:r w:rsidRPr="007C35A3">
        <w:tab/>
      </w:r>
      <w:r w:rsidRPr="007C35A3">
        <w:tab/>
      </w:r>
      <w:r>
        <w:t>7</w:t>
      </w:r>
      <w:r w:rsidRPr="007C35A3">
        <w:t xml:space="preserve"> mil€</w:t>
      </w:r>
    </w:p>
    <w:p w14:paraId="741B4183" w14:textId="77777777" w:rsidR="000B5F7B" w:rsidRPr="007C35A3" w:rsidRDefault="000B5F7B" w:rsidP="000B5F7B">
      <w:pPr>
        <w:pStyle w:val="BodyText"/>
      </w:pPr>
      <w:r>
        <w:t>Inflation</w:t>
      </w:r>
      <w:r w:rsidRPr="007C35A3">
        <w:t xml:space="preserve"> rate </w:t>
      </w:r>
      <w:r>
        <w:tab/>
      </w:r>
      <w:r>
        <w:tab/>
      </w:r>
      <w:r>
        <w:tab/>
      </w:r>
      <w:r>
        <w:tab/>
      </w:r>
      <w:r w:rsidRPr="007C35A3">
        <w:t>0%</w:t>
      </w:r>
    </w:p>
    <w:p w14:paraId="54AD2B59" w14:textId="77777777" w:rsidR="000B5F7B" w:rsidRPr="007C35A3" w:rsidRDefault="000B5F7B" w:rsidP="000B5F7B">
      <w:pPr>
        <w:pStyle w:val="BodyText"/>
      </w:pPr>
      <w:r>
        <w:t>Corporate t</w:t>
      </w:r>
      <w:r w:rsidRPr="007C35A3">
        <w:t>ax rate</w:t>
      </w:r>
      <w:r w:rsidRPr="007C35A3">
        <w:tab/>
      </w:r>
      <w:r w:rsidRPr="007C35A3">
        <w:tab/>
      </w:r>
      <w:r w:rsidRPr="007C35A3">
        <w:tab/>
        <w:t>30%</w:t>
      </w:r>
    </w:p>
    <w:p w14:paraId="1264D505" w14:textId="77777777" w:rsidR="000B5F7B" w:rsidRDefault="000B5F7B" w:rsidP="000B5F7B">
      <w:pPr>
        <w:pStyle w:val="BodyText"/>
      </w:pPr>
      <w:r>
        <w:t>Cost of equity</w:t>
      </w:r>
      <w:r>
        <w:tab/>
      </w:r>
      <w:r>
        <w:tab/>
      </w:r>
      <w:r>
        <w:tab/>
      </w:r>
      <w:r>
        <w:tab/>
        <w:t>10% annual</w:t>
      </w:r>
    </w:p>
    <w:p w14:paraId="414CD292" w14:textId="77777777" w:rsidR="000B5F7B" w:rsidRPr="007C35A3" w:rsidRDefault="000B5F7B" w:rsidP="000B5F7B">
      <w:pPr>
        <w:pStyle w:val="BodyText"/>
      </w:pPr>
      <w:r w:rsidRPr="007C35A3">
        <w:t xml:space="preserve">Cost of debt </w:t>
      </w:r>
      <w:r w:rsidRPr="007C35A3">
        <w:tab/>
      </w:r>
      <w:r w:rsidRPr="007C35A3">
        <w:tab/>
      </w:r>
      <w:r w:rsidRPr="007C35A3">
        <w:tab/>
      </w:r>
      <w:r w:rsidRPr="007C35A3">
        <w:tab/>
      </w:r>
      <w:r>
        <w:t>5</w:t>
      </w:r>
      <w:r w:rsidRPr="007C35A3">
        <w:t>% annual</w:t>
      </w:r>
    </w:p>
    <w:p w14:paraId="3B36F5E5" w14:textId="77777777" w:rsidR="000B5F7B" w:rsidRPr="007C35A3" w:rsidRDefault="000B5F7B" w:rsidP="000B5F7B">
      <w:pPr>
        <w:pStyle w:val="BodyText"/>
      </w:pPr>
      <w:r>
        <w:t>Capex period</w:t>
      </w:r>
      <w:r>
        <w:tab/>
      </w:r>
      <w:r>
        <w:tab/>
      </w:r>
      <w:r>
        <w:tab/>
      </w:r>
      <w:r>
        <w:tab/>
        <w:t>1 year</w:t>
      </w:r>
    </w:p>
    <w:p w14:paraId="46841746" w14:textId="77777777" w:rsidR="000B5F7B" w:rsidRPr="00214F68" w:rsidRDefault="000B5F7B" w:rsidP="000B5F7B">
      <w:pPr>
        <w:pStyle w:val="BodyText"/>
      </w:pPr>
      <w:r>
        <w:t>Expected period of operations</w:t>
      </w:r>
      <w:r w:rsidRPr="007C35A3">
        <w:tab/>
      </w:r>
      <w:r w:rsidRPr="007C35A3">
        <w:tab/>
        <w:t>15 years</w:t>
      </w:r>
    </w:p>
    <w:p w14:paraId="547DC467" w14:textId="77777777" w:rsidR="000B5F7B" w:rsidRDefault="000B5F7B" w:rsidP="000B5F7B">
      <w:pPr>
        <w:pStyle w:val="BodyText"/>
      </w:pPr>
    </w:p>
    <w:p w14:paraId="77E47370" w14:textId="77777777" w:rsidR="000B5F7B" w:rsidRPr="00C4779C" w:rsidRDefault="000B5F7B" w:rsidP="000B5F7B">
      <w:pPr>
        <w:pStyle w:val="BodyText"/>
      </w:pPr>
      <w:r w:rsidRPr="00C4779C">
        <w:t xml:space="preserve">Management </w:t>
      </w:r>
      <w:r>
        <w:t>is</w:t>
      </w:r>
      <w:r w:rsidRPr="00C4779C">
        <w:t xml:space="preserve"> </w:t>
      </w:r>
      <w:r>
        <w:t xml:space="preserve">now </w:t>
      </w:r>
      <w:r w:rsidRPr="00C4779C">
        <w:t xml:space="preserve">debating about the business case </w:t>
      </w:r>
      <w:r>
        <w:t xml:space="preserve">and </w:t>
      </w:r>
      <w:r w:rsidRPr="00C4779C">
        <w:t xml:space="preserve">questioning whether to authorize the project or not. </w:t>
      </w:r>
      <w:r>
        <w:t>Please provide your recommendation to help management decide. Support your recommendation with appropriate data analysis.</w:t>
      </w:r>
    </w:p>
    <w:p w14:paraId="1B35665B" w14:textId="03F66096" w:rsidR="003535D0" w:rsidRPr="00BA1BF6" w:rsidRDefault="00BA1BF6" w:rsidP="009633B1">
      <w:pPr>
        <w:pStyle w:val="Heading1"/>
        <w:rPr>
          <w:lang w:val="it-IT"/>
        </w:rPr>
      </w:pPr>
      <w:proofErr w:type="spellStart"/>
      <w:r>
        <w:rPr>
          <w:lang w:val="it-IT"/>
        </w:rPr>
        <w:t>Monitor</w:t>
      </w:r>
      <w:r w:rsidR="00C03B8E">
        <w:rPr>
          <w:lang w:val="it-IT"/>
        </w:rPr>
        <w:t>ing</w:t>
      </w:r>
      <w:proofErr w:type="spellEnd"/>
      <w:r w:rsidR="00711FC5">
        <w:rPr>
          <w:lang w:val="it-IT"/>
        </w:rPr>
        <w:t xml:space="preserve"> an</w:t>
      </w:r>
      <w:r w:rsidR="007C35A3">
        <w:rPr>
          <w:lang w:val="it-IT"/>
        </w:rPr>
        <w:t>d Control</w:t>
      </w:r>
      <w:r w:rsidR="003535D0" w:rsidRPr="00BA1BF6">
        <w:rPr>
          <w:lang w:val="it-IT"/>
        </w:rPr>
        <w:t xml:space="preserve"> (</w:t>
      </w:r>
      <w:r w:rsidR="001E3A53">
        <w:rPr>
          <w:lang w:val="it-IT"/>
        </w:rPr>
        <w:t>6</w:t>
      </w:r>
      <w:r>
        <w:rPr>
          <w:lang w:val="it-IT"/>
        </w:rPr>
        <w:t xml:space="preserve"> </w:t>
      </w:r>
      <w:proofErr w:type="spellStart"/>
      <w:r>
        <w:rPr>
          <w:lang w:val="it-IT"/>
        </w:rPr>
        <w:t>p</w:t>
      </w:r>
      <w:r w:rsidR="00C03B8E">
        <w:rPr>
          <w:lang w:val="it-IT"/>
        </w:rPr>
        <w:t>oints</w:t>
      </w:r>
      <w:proofErr w:type="spellEnd"/>
      <w:r w:rsidR="003535D0" w:rsidRPr="00BA1BF6">
        <w:rPr>
          <w:lang w:val="it-IT"/>
        </w:rPr>
        <w:t>)</w:t>
      </w:r>
    </w:p>
    <w:p w14:paraId="601E8C61" w14:textId="122D8F98" w:rsidR="00CD55D4" w:rsidRPr="00CD55D4" w:rsidRDefault="00CD55D4" w:rsidP="000B5F7B">
      <w:pPr>
        <w:pStyle w:val="BodyText"/>
        <w:ind w:left="709"/>
        <w:rPr>
          <w:lang w:val="en-GB"/>
        </w:rPr>
      </w:pPr>
      <w:r>
        <w:rPr>
          <w:lang w:val="en-GB"/>
        </w:rPr>
        <w:t xml:space="preserve">Consider a </w:t>
      </w:r>
      <w:r w:rsidR="00711FC5">
        <w:rPr>
          <w:lang w:val="en-GB"/>
        </w:rPr>
        <w:t xml:space="preserve">pharma </w:t>
      </w:r>
      <w:r>
        <w:rPr>
          <w:lang w:val="en-GB"/>
        </w:rPr>
        <w:t>project to develop and launch a new drug by end of current year 2020. The EV report as per Dec 31</w:t>
      </w:r>
      <w:r w:rsidRPr="000F28A1">
        <w:rPr>
          <w:vertAlign w:val="superscript"/>
          <w:lang w:val="en-GB"/>
        </w:rPr>
        <w:t>st</w:t>
      </w:r>
      <w:r>
        <w:rPr>
          <w:lang w:val="en-GB"/>
        </w:rPr>
        <w:t xml:space="preserve">, 2019 is given in the chart below with figures expressed in € amounts. Since it is imperative that the commercial launch is not delayed, your boss has just asked you to compute the range of cost estimates at completion that would make the project </w:t>
      </w:r>
      <w:r w:rsidR="00711FC5">
        <w:rPr>
          <w:lang w:val="en-GB"/>
        </w:rPr>
        <w:t xml:space="preserve">likely to </w:t>
      </w:r>
      <w:r>
        <w:rPr>
          <w:lang w:val="en-GB"/>
        </w:rPr>
        <w:t>finish on time. What would you answer?</w:t>
      </w:r>
    </w:p>
    <w:tbl>
      <w:tblPr>
        <w:tblW w:w="10220" w:type="dxa"/>
        <w:tblInd w:w="559" w:type="dxa"/>
        <w:tblLayout w:type="fixed"/>
        <w:tblLook w:val="0000" w:firstRow="0" w:lastRow="0" w:firstColumn="0" w:lastColumn="0" w:noHBand="0" w:noVBand="0"/>
      </w:tblPr>
      <w:tblGrid>
        <w:gridCol w:w="2780"/>
        <w:gridCol w:w="1240"/>
        <w:gridCol w:w="1240"/>
        <w:gridCol w:w="1240"/>
        <w:gridCol w:w="1240"/>
        <w:gridCol w:w="1240"/>
        <w:gridCol w:w="1240"/>
      </w:tblGrid>
      <w:tr w:rsidR="00711FC5" w14:paraId="1D3BEF7A"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7EE4F75E" w14:textId="77777777" w:rsidR="00711FC5" w:rsidRDefault="00711FC5">
            <w:pPr>
              <w:autoSpaceDE w:val="0"/>
              <w:autoSpaceDN w:val="0"/>
              <w:adjustRightInd w:val="0"/>
              <w:rPr>
                <w:rFonts w:ascii="Calibri" w:hAnsi="Calibri" w:cs="Calibri"/>
                <w:b/>
                <w:bCs/>
                <w:color w:val="000000"/>
                <w:sz w:val="18"/>
                <w:szCs w:val="18"/>
              </w:rPr>
            </w:pPr>
            <w:r>
              <w:rPr>
                <w:rFonts w:ascii="Calibri" w:hAnsi="Calibri" w:cs="Calibri"/>
                <w:b/>
                <w:bCs/>
                <w:color w:val="000000"/>
                <w:sz w:val="18"/>
                <w:szCs w:val="18"/>
              </w:rPr>
              <w:t>BCWS</w:t>
            </w:r>
          </w:p>
        </w:tc>
        <w:tc>
          <w:tcPr>
            <w:tcW w:w="1240" w:type="dxa"/>
            <w:tcBorders>
              <w:top w:val="single" w:sz="6" w:space="0" w:color="auto"/>
              <w:left w:val="single" w:sz="6" w:space="0" w:color="auto"/>
              <w:bottom w:val="single" w:sz="6" w:space="0" w:color="auto"/>
              <w:right w:val="single" w:sz="6" w:space="0" w:color="auto"/>
            </w:tcBorders>
          </w:tcPr>
          <w:p w14:paraId="30F2CC08" w14:textId="77777777" w:rsidR="00711FC5" w:rsidRDefault="00711FC5">
            <w:pPr>
              <w:autoSpaceDE w:val="0"/>
              <w:autoSpaceDN w:val="0"/>
              <w:adjustRightInd w:val="0"/>
              <w:jc w:val="center"/>
              <w:rPr>
                <w:rFonts w:ascii="Calibri" w:hAnsi="Calibri" w:cs="Calibri"/>
                <w:color w:val="000000"/>
                <w:sz w:val="18"/>
                <w:szCs w:val="18"/>
              </w:rPr>
            </w:pPr>
            <w:proofErr w:type="spellStart"/>
            <w:r>
              <w:rPr>
                <w:rFonts w:ascii="Calibri" w:hAnsi="Calibri" w:cs="Calibri"/>
                <w:color w:val="000000"/>
                <w:sz w:val="18"/>
                <w:szCs w:val="18"/>
              </w:rPr>
              <w:t>sem</w:t>
            </w:r>
            <w:proofErr w:type="spellEnd"/>
            <w:r>
              <w:rPr>
                <w:rFonts w:ascii="Calibri" w:hAnsi="Calibri" w:cs="Calibri"/>
                <w:color w:val="000000"/>
                <w:sz w:val="18"/>
                <w:szCs w:val="18"/>
              </w:rPr>
              <w:t xml:space="preserve"> 1, 2018</w:t>
            </w:r>
          </w:p>
        </w:tc>
        <w:tc>
          <w:tcPr>
            <w:tcW w:w="1240" w:type="dxa"/>
            <w:tcBorders>
              <w:top w:val="single" w:sz="6" w:space="0" w:color="auto"/>
              <w:left w:val="single" w:sz="6" w:space="0" w:color="auto"/>
              <w:bottom w:val="single" w:sz="6" w:space="0" w:color="auto"/>
              <w:right w:val="single" w:sz="6" w:space="0" w:color="auto"/>
            </w:tcBorders>
          </w:tcPr>
          <w:p w14:paraId="6D8A248C" w14:textId="77777777" w:rsidR="00711FC5" w:rsidRDefault="00711FC5">
            <w:pPr>
              <w:autoSpaceDE w:val="0"/>
              <w:autoSpaceDN w:val="0"/>
              <w:adjustRightInd w:val="0"/>
              <w:jc w:val="center"/>
              <w:rPr>
                <w:rFonts w:ascii="Calibri" w:hAnsi="Calibri" w:cs="Calibri"/>
                <w:color w:val="000000"/>
                <w:sz w:val="18"/>
                <w:szCs w:val="18"/>
              </w:rPr>
            </w:pPr>
            <w:proofErr w:type="spellStart"/>
            <w:r>
              <w:rPr>
                <w:rFonts w:ascii="Calibri" w:hAnsi="Calibri" w:cs="Calibri"/>
                <w:color w:val="000000"/>
                <w:sz w:val="18"/>
                <w:szCs w:val="18"/>
              </w:rPr>
              <w:t>sem</w:t>
            </w:r>
            <w:proofErr w:type="spellEnd"/>
            <w:r>
              <w:rPr>
                <w:rFonts w:ascii="Calibri" w:hAnsi="Calibri" w:cs="Calibri"/>
                <w:color w:val="000000"/>
                <w:sz w:val="18"/>
                <w:szCs w:val="18"/>
              </w:rPr>
              <w:t xml:space="preserve"> 2, 2018</w:t>
            </w:r>
          </w:p>
        </w:tc>
        <w:tc>
          <w:tcPr>
            <w:tcW w:w="1240" w:type="dxa"/>
            <w:tcBorders>
              <w:top w:val="single" w:sz="6" w:space="0" w:color="auto"/>
              <w:left w:val="single" w:sz="6" w:space="0" w:color="auto"/>
              <w:bottom w:val="single" w:sz="6" w:space="0" w:color="auto"/>
              <w:right w:val="single" w:sz="6" w:space="0" w:color="auto"/>
            </w:tcBorders>
          </w:tcPr>
          <w:p w14:paraId="67A9004C" w14:textId="77777777" w:rsidR="00711FC5" w:rsidRDefault="00711FC5">
            <w:pPr>
              <w:autoSpaceDE w:val="0"/>
              <w:autoSpaceDN w:val="0"/>
              <w:adjustRightInd w:val="0"/>
              <w:jc w:val="center"/>
              <w:rPr>
                <w:rFonts w:ascii="Calibri" w:hAnsi="Calibri" w:cs="Calibri"/>
                <w:color w:val="000000"/>
                <w:sz w:val="18"/>
                <w:szCs w:val="18"/>
              </w:rPr>
            </w:pPr>
            <w:proofErr w:type="spellStart"/>
            <w:r>
              <w:rPr>
                <w:rFonts w:ascii="Calibri" w:hAnsi="Calibri" w:cs="Calibri"/>
                <w:color w:val="000000"/>
                <w:sz w:val="18"/>
                <w:szCs w:val="18"/>
              </w:rPr>
              <w:t>sem</w:t>
            </w:r>
            <w:proofErr w:type="spellEnd"/>
            <w:r>
              <w:rPr>
                <w:rFonts w:ascii="Calibri" w:hAnsi="Calibri" w:cs="Calibri"/>
                <w:color w:val="000000"/>
                <w:sz w:val="18"/>
                <w:szCs w:val="18"/>
              </w:rPr>
              <w:t xml:space="preserve"> 1, 2019</w:t>
            </w:r>
          </w:p>
        </w:tc>
        <w:tc>
          <w:tcPr>
            <w:tcW w:w="1240" w:type="dxa"/>
            <w:tcBorders>
              <w:top w:val="single" w:sz="6" w:space="0" w:color="auto"/>
              <w:left w:val="single" w:sz="6" w:space="0" w:color="auto"/>
              <w:bottom w:val="single" w:sz="6" w:space="0" w:color="auto"/>
              <w:right w:val="single" w:sz="6" w:space="0" w:color="auto"/>
            </w:tcBorders>
          </w:tcPr>
          <w:p w14:paraId="597D641C" w14:textId="77777777" w:rsidR="00711FC5" w:rsidRDefault="00711FC5">
            <w:pPr>
              <w:autoSpaceDE w:val="0"/>
              <w:autoSpaceDN w:val="0"/>
              <w:adjustRightInd w:val="0"/>
              <w:jc w:val="center"/>
              <w:rPr>
                <w:rFonts w:ascii="Calibri" w:hAnsi="Calibri" w:cs="Calibri"/>
                <w:color w:val="000000"/>
                <w:sz w:val="18"/>
                <w:szCs w:val="18"/>
              </w:rPr>
            </w:pPr>
            <w:proofErr w:type="spellStart"/>
            <w:r>
              <w:rPr>
                <w:rFonts w:ascii="Calibri" w:hAnsi="Calibri" w:cs="Calibri"/>
                <w:color w:val="000000"/>
                <w:sz w:val="18"/>
                <w:szCs w:val="18"/>
              </w:rPr>
              <w:t>sem</w:t>
            </w:r>
            <w:proofErr w:type="spellEnd"/>
            <w:r>
              <w:rPr>
                <w:rFonts w:ascii="Calibri" w:hAnsi="Calibri" w:cs="Calibri"/>
                <w:color w:val="000000"/>
                <w:sz w:val="18"/>
                <w:szCs w:val="18"/>
              </w:rPr>
              <w:t xml:space="preserve"> 2, 2019</w:t>
            </w:r>
          </w:p>
        </w:tc>
        <w:tc>
          <w:tcPr>
            <w:tcW w:w="1240" w:type="dxa"/>
            <w:tcBorders>
              <w:top w:val="single" w:sz="6" w:space="0" w:color="auto"/>
              <w:left w:val="single" w:sz="6" w:space="0" w:color="auto"/>
              <w:bottom w:val="single" w:sz="6" w:space="0" w:color="auto"/>
              <w:right w:val="single" w:sz="6" w:space="0" w:color="auto"/>
            </w:tcBorders>
          </w:tcPr>
          <w:p w14:paraId="3A7673B8" w14:textId="77777777" w:rsidR="00711FC5" w:rsidRDefault="00711FC5">
            <w:pPr>
              <w:autoSpaceDE w:val="0"/>
              <w:autoSpaceDN w:val="0"/>
              <w:adjustRightInd w:val="0"/>
              <w:jc w:val="center"/>
              <w:rPr>
                <w:rFonts w:ascii="Calibri" w:hAnsi="Calibri" w:cs="Calibri"/>
                <w:color w:val="000000"/>
                <w:sz w:val="18"/>
                <w:szCs w:val="18"/>
              </w:rPr>
            </w:pPr>
            <w:proofErr w:type="spellStart"/>
            <w:r>
              <w:rPr>
                <w:rFonts w:ascii="Calibri" w:hAnsi="Calibri" w:cs="Calibri"/>
                <w:color w:val="000000"/>
                <w:sz w:val="18"/>
                <w:szCs w:val="18"/>
              </w:rPr>
              <w:t>sem</w:t>
            </w:r>
            <w:proofErr w:type="spellEnd"/>
            <w:r>
              <w:rPr>
                <w:rFonts w:ascii="Calibri" w:hAnsi="Calibri" w:cs="Calibri"/>
                <w:color w:val="000000"/>
                <w:sz w:val="18"/>
                <w:szCs w:val="18"/>
              </w:rPr>
              <w:t xml:space="preserve"> 1, 2020</w:t>
            </w:r>
          </w:p>
        </w:tc>
        <w:tc>
          <w:tcPr>
            <w:tcW w:w="1240" w:type="dxa"/>
            <w:tcBorders>
              <w:top w:val="single" w:sz="6" w:space="0" w:color="auto"/>
              <w:left w:val="single" w:sz="6" w:space="0" w:color="auto"/>
              <w:bottom w:val="single" w:sz="6" w:space="0" w:color="auto"/>
              <w:right w:val="single" w:sz="6" w:space="0" w:color="auto"/>
            </w:tcBorders>
          </w:tcPr>
          <w:p w14:paraId="6D4222BF" w14:textId="77777777" w:rsidR="00711FC5" w:rsidRDefault="00711FC5">
            <w:pPr>
              <w:autoSpaceDE w:val="0"/>
              <w:autoSpaceDN w:val="0"/>
              <w:adjustRightInd w:val="0"/>
              <w:jc w:val="center"/>
              <w:rPr>
                <w:rFonts w:ascii="Calibri" w:hAnsi="Calibri" w:cs="Calibri"/>
                <w:color w:val="000000"/>
                <w:sz w:val="18"/>
                <w:szCs w:val="18"/>
              </w:rPr>
            </w:pPr>
            <w:proofErr w:type="spellStart"/>
            <w:r>
              <w:rPr>
                <w:rFonts w:ascii="Calibri" w:hAnsi="Calibri" w:cs="Calibri"/>
                <w:color w:val="000000"/>
                <w:sz w:val="18"/>
                <w:szCs w:val="18"/>
              </w:rPr>
              <w:t>sem</w:t>
            </w:r>
            <w:proofErr w:type="spellEnd"/>
            <w:r>
              <w:rPr>
                <w:rFonts w:ascii="Calibri" w:hAnsi="Calibri" w:cs="Calibri"/>
                <w:color w:val="000000"/>
                <w:sz w:val="18"/>
                <w:szCs w:val="18"/>
              </w:rPr>
              <w:t xml:space="preserve"> 2, 2020</w:t>
            </w:r>
          </w:p>
        </w:tc>
      </w:tr>
      <w:tr w:rsidR="00711FC5" w14:paraId="20DBF5AF"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1F5ED8FD" w14:textId="3BF3D337" w:rsidR="00711FC5" w:rsidRDefault="00711FC5">
            <w:pPr>
              <w:autoSpaceDE w:val="0"/>
              <w:autoSpaceDN w:val="0"/>
              <w:adjustRightInd w:val="0"/>
              <w:rPr>
                <w:rFonts w:ascii="Calibri" w:hAnsi="Calibri" w:cs="Calibri"/>
                <w:color w:val="000000"/>
                <w:sz w:val="18"/>
                <w:szCs w:val="18"/>
              </w:rPr>
            </w:pPr>
            <w:r>
              <w:rPr>
                <w:rFonts w:ascii="Calibri" w:hAnsi="Calibri" w:cs="Calibri"/>
                <w:color w:val="000000"/>
                <w:sz w:val="18"/>
                <w:szCs w:val="18"/>
              </w:rPr>
              <w:t>Active substance identification</w:t>
            </w:r>
          </w:p>
        </w:tc>
        <w:tc>
          <w:tcPr>
            <w:tcW w:w="1240" w:type="dxa"/>
            <w:tcBorders>
              <w:top w:val="single" w:sz="6" w:space="0" w:color="auto"/>
              <w:left w:val="single" w:sz="6" w:space="0" w:color="auto"/>
              <w:bottom w:val="single" w:sz="6" w:space="0" w:color="auto"/>
              <w:right w:val="single" w:sz="6" w:space="0" w:color="auto"/>
            </w:tcBorders>
          </w:tcPr>
          <w:p w14:paraId="14B72832"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170,000</w:t>
            </w:r>
          </w:p>
        </w:tc>
        <w:tc>
          <w:tcPr>
            <w:tcW w:w="1240" w:type="dxa"/>
            <w:tcBorders>
              <w:top w:val="single" w:sz="6" w:space="0" w:color="auto"/>
              <w:left w:val="single" w:sz="6" w:space="0" w:color="auto"/>
              <w:bottom w:val="single" w:sz="6" w:space="0" w:color="auto"/>
              <w:right w:val="single" w:sz="6" w:space="0" w:color="auto"/>
            </w:tcBorders>
          </w:tcPr>
          <w:p w14:paraId="518DC82D"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90,000</w:t>
            </w:r>
          </w:p>
        </w:tc>
        <w:tc>
          <w:tcPr>
            <w:tcW w:w="1240" w:type="dxa"/>
            <w:tcBorders>
              <w:top w:val="single" w:sz="6" w:space="0" w:color="auto"/>
              <w:left w:val="single" w:sz="6" w:space="0" w:color="auto"/>
              <w:bottom w:val="single" w:sz="6" w:space="0" w:color="auto"/>
              <w:right w:val="single" w:sz="6" w:space="0" w:color="auto"/>
            </w:tcBorders>
          </w:tcPr>
          <w:p w14:paraId="47454129"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46E1A16E"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58FAC324"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271D0F2D" w14:textId="77777777" w:rsidR="00711FC5" w:rsidRDefault="00711FC5">
            <w:pPr>
              <w:autoSpaceDE w:val="0"/>
              <w:autoSpaceDN w:val="0"/>
              <w:adjustRightInd w:val="0"/>
              <w:jc w:val="right"/>
              <w:rPr>
                <w:rFonts w:ascii="Calibri" w:hAnsi="Calibri" w:cs="Calibri"/>
                <w:color w:val="000000"/>
                <w:sz w:val="18"/>
                <w:szCs w:val="18"/>
              </w:rPr>
            </w:pPr>
          </w:p>
        </w:tc>
      </w:tr>
      <w:tr w:rsidR="00711FC5" w14:paraId="2568B91A"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316D073A" w14:textId="77777777" w:rsidR="00711FC5" w:rsidRDefault="00711FC5">
            <w:pPr>
              <w:autoSpaceDE w:val="0"/>
              <w:autoSpaceDN w:val="0"/>
              <w:adjustRightInd w:val="0"/>
              <w:rPr>
                <w:rFonts w:ascii="Calibri" w:hAnsi="Calibri" w:cs="Calibri"/>
                <w:color w:val="000000"/>
                <w:sz w:val="18"/>
                <w:szCs w:val="18"/>
              </w:rPr>
            </w:pPr>
            <w:r>
              <w:rPr>
                <w:rFonts w:ascii="Calibri" w:hAnsi="Calibri" w:cs="Calibri"/>
                <w:color w:val="000000"/>
                <w:sz w:val="18"/>
                <w:szCs w:val="18"/>
              </w:rPr>
              <w:t>Preclinical test</w:t>
            </w:r>
          </w:p>
        </w:tc>
        <w:tc>
          <w:tcPr>
            <w:tcW w:w="1240" w:type="dxa"/>
            <w:tcBorders>
              <w:top w:val="single" w:sz="6" w:space="0" w:color="auto"/>
              <w:left w:val="single" w:sz="6" w:space="0" w:color="auto"/>
              <w:bottom w:val="single" w:sz="6" w:space="0" w:color="auto"/>
              <w:right w:val="single" w:sz="6" w:space="0" w:color="auto"/>
            </w:tcBorders>
          </w:tcPr>
          <w:p w14:paraId="3EBB0EF1"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29390958"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50,000</w:t>
            </w:r>
          </w:p>
        </w:tc>
        <w:tc>
          <w:tcPr>
            <w:tcW w:w="1240" w:type="dxa"/>
            <w:tcBorders>
              <w:top w:val="single" w:sz="6" w:space="0" w:color="auto"/>
              <w:left w:val="single" w:sz="6" w:space="0" w:color="auto"/>
              <w:bottom w:val="single" w:sz="6" w:space="0" w:color="auto"/>
              <w:right w:val="single" w:sz="6" w:space="0" w:color="auto"/>
            </w:tcBorders>
          </w:tcPr>
          <w:p w14:paraId="0C284DFD"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200,000</w:t>
            </w:r>
          </w:p>
        </w:tc>
        <w:tc>
          <w:tcPr>
            <w:tcW w:w="1240" w:type="dxa"/>
            <w:tcBorders>
              <w:top w:val="single" w:sz="6" w:space="0" w:color="auto"/>
              <w:left w:val="single" w:sz="6" w:space="0" w:color="auto"/>
              <w:bottom w:val="single" w:sz="6" w:space="0" w:color="auto"/>
              <w:right w:val="single" w:sz="6" w:space="0" w:color="auto"/>
            </w:tcBorders>
          </w:tcPr>
          <w:p w14:paraId="01448E4C"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3E13B39B"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14DE0B6B" w14:textId="77777777" w:rsidR="00711FC5" w:rsidRDefault="00711FC5">
            <w:pPr>
              <w:autoSpaceDE w:val="0"/>
              <w:autoSpaceDN w:val="0"/>
              <w:adjustRightInd w:val="0"/>
              <w:jc w:val="right"/>
              <w:rPr>
                <w:rFonts w:ascii="Calibri" w:hAnsi="Calibri" w:cs="Calibri"/>
                <w:color w:val="000000"/>
                <w:sz w:val="18"/>
                <w:szCs w:val="18"/>
              </w:rPr>
            </w:pPr>
          </w:p>
        </w:tc>
      </w:tr>
      <w:tr w:rsidR="00711FC5" w14:paraId="6109C176"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3D91DAE2" w14:textId="77777777" w:rsidR="00711FC5" w:rsidRDefault="00711FC5">
            <w:pPr>
              <w:autoSpaceDE w:val="0"/>
              <w:autoSpaceDN w:val="0"/>
              <w:adjustRightInd w:val="0"/>
              <w:rPr>
                <w:rFonts w:ascii="Calibri" w:hAnsi="Calibri" w:cs="Calibri"/>
                <w:color w:val="000000"/>
                <w:sz w:val="18"/>
                <w:szCs w:val="18"/>
              </w:rPr>
            </w:pPr>
            <w:r>
              <w:rPr>
                <w:rFonts w:ascii="Calibri" w:hAnsi="Calibri" w:cs="Calibri"/>
                <w:color w:val="000000"/>
                <w:sz w:val="18"/>
                <w:szCs w:val="18"/>
              </w:rPr>
              <w:t>Clinical test</w:t>
            </w:r>
          </w:p>
        </w:tc>
        <w:tc>
          <w:tcPr>
            <w:tcW w:w="1240" w:type="dxa"/>
            <w:tcBorders>
              <w:top w:val="single" w:sz="6" w:space="0" w:color="auto"/>
              <w:left w:val="single" w:sz="6" w:space="0" w:color="auto"/>
              <w:bottom w:val="single" w:sz="6" w:space="0" w:color="auto"/>
              <w:right w:val="single" w:sz="6" w:space="0" w:color="auto"/>
            </w:tcBorders>
          </w:tcPr>
          <w:p w14:paraId="1F86F209"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17000642"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76FCD449"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5C68EB34"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280,000</w:t>
            </w:r>
          </w:p>
        </w:tc>
        <w:tc>
          <w:tcPr>
            <w:tcW w:w="1240" w:type="dxa"/>
            <w:tcBorders>
              <w:top w:val="single" w:sz="6" w:space="0" w:color="auto"/>
              <w:left w:val="single" w:sz="6" w:space="0" w:color="auto"/>
              <w:bottom w:val="single" w:sz="6" w:space="0" w:color="auto"/>
              <w:right w:val="single" w:sz="6" w:space="0" w:color="auto"/>
            </w:tcBorders>
          </w:tcPr>
          <w:p w14:paraId="40141F4E"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200,000</w:t>
            </w:r>
          </w:p>
        </w:tc>
        <w:tc>
          <w:tcPr>
            <w:tcW w:w="1240" w:type="dxa"/>
            <w:tcBorders>
              <w:top w:val="single" w:sz="6" w:space="0" w:color="auto"/>
              <w:left w:val="single" w:sz="6" w:space="0" w:color="auto"/>
              <w:bottom w:val="single" w:sz="6" w:space="0" w:color="auto"/>
              <w:right w:val="single" w:sz="6" w:space="0" w:color="auto"/>
            </w:tcBorders>
          </w:tcPr>
          <w:p w14:paraId="5F01BF03" w14:textId="77777777" w:rsidR="00711FC5" w:rsidRDefault="00711FC5">
            <w:pPr>
              <w:autoSpaceDE w:val="0"/>
              <w:autoSpaceDN w:val="0"/>
              <w:adjustRightInd w:val="0"/>
              <w:jc w:val="right"/>
              <w:rPr>
                <w:rFonts w:ascii="Calibri" w:hAnsi="Calibri" w:cs="Calibri"/>
                <w:color w:val="000000"/>
                <w:sz w:val="18"/>
                <w:szCs w:val="18"/>
              </w:rPr>
            </w:pPr>
          </w:p>
        </w:tc>
      </w:tr>
      <w:tr w:rsidR="00711FC5" w14:paraId="658795FF"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4E4FB0DF" w14:textId="77777777" w:rsidR="00711FC5" w:rsidRDefault="00711FC5">
            <w:pPr>
              <w:autoSpaceDE w:val="0"/>
              <w:autoSpaceDN w:val="0"/>
              <w:adjustRightInd w:val="0"/>
              <w:rPr>
                <w:rFonts w:ascii="Calibri" w:hAnsi="Calibri" w:cs="Calibri"/>
                <w:color w:val="000000"/>
                <w:sz w:val="18"/>
                <w:szCs w:val="18"/>
              </w:rPr>
            </w:pPr>
            <w:r>
              <w:rPr>
                <w:rFonts w:ascii="Calibri" w:hAnsi="Calibri" w:cs="Calibri"/>
                <w:color w:val="000000"/>
                <w:sz w:val="18"/>
                <w:szCs w:val="18"/>
              </w:rPr>
              <w:t>Commercial launch</w:t>
            </w:r>
          </w:p>
        </w:tc>
        <w:tc>
          <w:tcPr>
            <w:tcW w:w="1240" w:type="dxa"/>
            <w:tcBorders>
              <w:top w:val="single" w:sz="6" w:space="0" w:color="auto"/>
              <w:left w:val="single" w:sz="6" w:space="0" w:color="auto"/>
              <w:bottom w:val="single" w:sz="6" w:space="0" w:color="auto"/>
              <w:right w:val="single" w:sz="6" w:space="0" w:color="auto"/>
            </w:tcBorders>
          </w:tcPr>
          <w:p w14:paraId="62412F28"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79BAEAB1"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12CA8E5A"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7FC3C485"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14571A81"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6CA087D3"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100,000</w:t>
            </w:r>
          </w:p>
        </w:tc>
      </w:tr>
      <w:tr w:rsidR="00711FC5" w14:paraId="1E0C4278"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1D924AA7" w14:textId="401E2F50" w:rsidR="00711FC5" w:rsidRDefault="00711FC5">
            <w:pPr>
              <w:autoSpaceDE w:val="0"/>
              <w:autoSpaceDN w:val="0"/>
              <w:adjustRightInd w:val="0"/>
              <w:rPr>
                <w:rFonts w:ascii="Calibri" w:hAnsi="Calibri" w:cs="Calibri"/>
                <w:color w:val="000000"/>
                <w:sz w:val="18"/>
                <w:szCs w:val="18"/>
              </w:rPr>
            </w:pPr>
            <w:r>
              <w:rPr>
                <w:rFonts w:ascii="Calibri" w:hAnsi="Calibri" w:cs="Calibri"/>
                <w:color w:val="000000"/>
                <w:sz w:val="18"/>
                <w:szCs w:val="18"/>
              </w:rPr>
              <w:t>Marketing support</w:t>
            </w:r>
          </w:p>
        </w:tc>
        <w:tc>
          <w:tcPr>
            <w:tcW w:w="1240" w:type="dxa"/>
            <w:tcBorders>
              <w:top w:val="single" w:sz="6" w:space="0" w:color="auto"/>
              <w:left w:val="single" w:sz="6" w:space="0" w:color="auto"/>
              <w:bottom w:val="single" w:sz="6" w:space="0" w:color="auto"/>
              <w:right w:val="single" w:sz="6" w:space="0" w:color="auto"/>
            </w:tcBorders>
          </w:tcPr>
          <w:p w14:paraId="1046BB8B"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049572EE"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10,000</w:t>
            </w:r>
          </w:p>
        </w:tc>
        <w:tc>
          <w:tcPr>
            <w:tcW w:w="1240" w:type="dxa"/>
            <w:tcBorders>
              <w:top w:val="single" w:sz="6" w:space="0" w:color="auto"/>
              <w:left w:val="single" w:sz="6" w:space="0" w:color="auto"/>
              <w:bottom w:val="single" w:sz="6" w:space="0" w:color="auto"/>
              <w:right w:val="single" w:sz="6" w:space="0" w:color="auto"/>
            </w:tcBorders>
          </w:tcPr>
          <w:p w14:paraId="7466C71C"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30,000</w:t>
            </w:r>
          </w:p>
        </w:tc>
        <w:tc>
          <w:tcPr>
            <w:tcW w:w="1240" w:type="dxa"/>
            <w:tcBorders>
              <w:top w:val="single" w:sz="6" w:space="0" w:color="auto"/>
              <w:left w:val="single" w:sz="6" w:space="0" w:color="auto"/>
              <w:bottom w:val="single" w:sz="6" w:space="0" w:color="auto"/>
              <w:right w:val="single" w:sz="6" w:space="0" w:color="auto"/>
            </w:tcBorders>
          </w:tcPr>
          <w:p w14:paraId="25F17549"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50,000</w:t>
            </w:r>
          </w:p>
        </w:tc>
        <w:tc>
          <w:tcPr>
            <w:tcW w:w="1240" w:type="dxa"/>
            <w:tcBorders>
              <w:top w:val="single" w:sz="6" w:space="0" w:color="auto"/>
              <w:left w:val="single" w:sz="6" w:space="0" w:color="auto"/>
              <w:bottom w:val="single" w:sz="6" w:space="0" w:color="auto"/>
              <w:right w:val="single" w:sz="6" w:space="0" w:color="auto"/>
            </w:tcBorders>
          </w:tcPr>
          <w:p w14:paraId="3B2D2B97"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100,000</w:t>
            </w:r>
          </w:p>
        </w:tc>
        <w:tc>
          <w:tcPr>
            <w:tcW w:w="1240" w:type="dxa"/>
            <w:tcBorders>
              <w:top w:val="single" w:sz="6" w:space="0" w:color="auto"/>
              <w:left w:val="single" w:sz="6" w:space="0" w:color="auto"/>
              <w:bottom w:val="single" w:sz="6" w:space="0" w:color="auto"/>
              <w:right w:val="single" w:sz="6" w:space="0" w:color="auto"/>
            </w:tcBorders>
          </w:tcPr>
          <w:p w14:paraId="4EEE10ED"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100,000</w:t>
            </w:r>
          </w:p>
        </w:tc>
      </w:tr>
      <w:tr w:rsidR="00711FC5" w14:paraId="36541CF8"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575EBE6C" w14:textId="77777777" w:rsidR="00711FC5" w:rsidRDefault="00711FC5">
            <w:pPr>
              <w:autoSpaceDE w:val="0"/>
              <w:autoSpaceDN w:val="0"/>
              <w:adjustRightInd w:val="0"/>
              <w:rPr>
                <w:rFonts w:ascii="Calibri" w:hAnsi="Calibri" w:cs="Calibri"/>
                <w:color w:val="000000"/>
                <w:sz w:val="18"/>
                <w:szCs w:val="18"/>
              </w:rPr>
            </w:pPr>
            <w:r>
              <w:rPr>
                <w:rFonts w:ascii="Calibri" w:hAnsi="Calibri" w:cs="Calibri"/>
                <w:color w:val="000000"/>
                <w:sz w:val="18"/>
                <w:szCs w:val="18"/>
              </w:rPr>
              <w:t>Legal support</w:t>
            </w:r>
          </w:p>
        </w:tc>
        <w:tc>
          <w:tcPr>
            <w:tcW w:w="1240" w:type="dxa"/>
            <w:tcBorders>
              <w:top w:val="single" w:sz="6" w:space="0" w:color="auto"/>
              <w:left w:val="single" w:sz="6" w:space="0" w:color="auto"/>
              <w:bottom w:val="single" w:sz="6" w:space="0" w:color="auto"/>
              <w:right w:val="single" w:sz="6" w:space="0" w:color="auto"/>
            </w:tcBorders>
          </w:tcPr>
          <w:p w14:paraId="68BC245A"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14CB78D9"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20,000</w:t>
            </w:r>
          </w:p>
        </w:tc>
        <w:tc>
          <w:tcPr>
            <w:tcW w:w="1240" w:type="dxa"/>
            <w:tcBorders>
              <w:top w:val="single" w:sz="6" w:space="0" w:color="auto"/>
              <w:left w:val="single" w:sz="6" w:space="0" w:color="auto"/>
              <w:bottom w:val="single" w:sz="6" w:space="0" w:color="auto"/>
              <w:right w:val="single" w:sz="6" w:space="0" w:color="auto"/>
            </w:tcBorders>
          </w:tcPr>
          <w:p w14:paraId="5CE7E2BD"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40,000</w:t>
            </w:r>
          </w:p>
        </w:tc>
        <w:tc>
          <w:tcPr>
            <w:tcW w:w="1240" w:type="dxa"/>
            <w:tcBorders>
              <w:top w:val="single" w:sz="6" w:space="0" w:color="auto"/>
              <w:left w:val="single" w:sz="6" w:space="0" w:color="auto"/>
              <w:bottom w:val="single" w:sz="6" w:space="0" w:color="auto"/>
              <w:right w:val="single" w:sz="6" w:space="0" w:color="auto"/>
            </w:tcBorders>
          </w:tcPr>
          <w:p w14:paraId="46F2588F"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40,000</w:t>
            </w:r>
          </w:p>
        </w:tc>
        <w:tc>
          <w:tcPr>
            <w:tcW w:w="1240" w:type="dxa"/>
            <w:tcBorders>
              <w:top w:val="single" w:sz="6" w:space="0" w:color="auto"/>
              <w:left w:val="single" w:sz="6" w:space="0" w:color="auto"/>
              <w:bottom w:val="single" w:sz="6" w:space="0" w:color="auto"/>
              <w:right w:val="single" w:sz="6" w:space="0" w:color="auto"/>
            </w:tcBorders>
          </w:tcPr>
          <w:p w14:paraId="5A3C2F01"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20,000</w:t>
            </w:r>
          </w:p>
        </w:tc>
        <w:tc>
          <w:tcPr>
            <w:tcW w:w="1240" w:type="dxa"/>
            <w:tcBorders>
              <w:top w:val="single" w:sz="6" w:space="0" w:color="auto"/>
              <w:left w:val="single" w:sz="6" w:space="0" w:color="auto"/>
              <w:bottom w:val="single" w:sz="6" w:space="0" w:color="auto"/>
              <w:right w:val="single" w:sz="6" w:space="0" w:color="auto"/>
            </w:tcBorders>
          </w:tcPr>
          <w:p w14:paraId="51E41706" w14:textId="77777777" w:rsidR="00711FC5" w:rsidRDefault="00711FC5">
            <w:pPr>
              <w:autoSpaceDE w:val="0"/>
              <w:autoSpaceDN w:val="0"/>
              <w:adjustRightInd w:val="0"/>
              <w:jc w:val="right"/>
              <w:rPr>
                <w:rFonts w:ascii="Calibri" w:hAnsi="Calibri" w:cs="Calibri"/>
                <w:color w:val="000000"/>
                <w:sz w:val="18"/>
                <w:szCs w:val="18"/>
              </w:rPr>
            </w:pPr>
          </w:p>
        </w:tc>
      </w:tr>
      <w:tr w:rsidR="00711FC5" w14:paraId="0C34A185"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53E81D20" w14:textId="77777777" w:rsidR="00711FC5" w:rsidRDefault="00711FC5">
            <w:pPr>
              <w:autoSpaceDE w:val="0"/>
              <w:autoSpaceDN w:val="0"/>
              <w:adjustRightInd w:val="0"/>
              <w:rPr>
                <w:rFonts w:ascii="Calibri" w:hAnsi="Calibri" w:cs="Calibri"/>
                <w:color w:val="000000"/>
                <w:sz w:val="18"/>
                <w:szCs w:val="18"/>
              </w:rPr>
            </w:pPr>
            <w:r>
              <w:rPr>
                <w:rFonts w:ascii="Calibri" w:hAnsi="Calibri" w:cs="Calibri"/>
                <w:color w:val="000000"/>
                <w:sz w:val="18"/>
                <w:szCs w:val="18"/>
              </w:rPr>
              <w:t>Project Management support</w:t>
            </w:r>
          </w:p>
        </w:tc>
        <w:tc>
          <w:tcPr>
            <w:tcW w:w="1240" w:type="dxa"/>
            <w:tcBorders>
              <w:top w:val="single" w:sz="6" w:space="0" w:color="auto"/>
              <w:left w:val="single" w:sz="6" w:space="0" w:color="auto"/>
              <w:bottom w:val="single" w:sz="6" w:space="0" w:color="auto"/>
              <w:right w:val="single" w:sz="6" w:space="0" w:color="auto"/>
            </w:tcBorders>
          </w:tcPr>
          <w:p w14:paraId="0AB235F6"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20,000</w:t>
            </w:r>
          </w:p>
        </w:tc>
        <w:tc>
          <w:tcPr>
            <w:tcW w:w="1240" w:type="dxa"/>
            <w:tcBorders>
              <w:top w:val="single" w:sz="6" w:space="0" w:color="auto"/>
              <w:left w:val="single" w:sz="6" w:space="0" w:color="auto"/>
              <w:bottom w:val="single" w:sz="6" w:space="0" w:color="auto"/>
              <w:right w:val="single" w:sz="6" w:space="0" w:color="auto"/>
            </w:tcBorders>
          </w:tcPr>
          <w:p w14:paraId="71CCCFF8"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20,000</w:t>
            </w:r>
          </w:p>
        </w:tc>
        <w:tc>
          <w:tcPr>
            <w:tcW w:w="1240" w:type="dxa"/>
            <w:tcBorders>
              <w:top w:val="single" w:sz="6" w:space="0" w:color="auto"/>
              <w:left w:val="single" w:sz="6" w:space="0" w:color="auto"/>
              <w:bottom w:val="single" w:sz="6" w:space="0" w:color="auto"/>
              <w:right w:val="single" w:sz="6" w:space="0" w:color="auto"/>
            </w:tcBorders>
          </w:tcPr>
          <w:p w14:paraId="5953405F"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20,000</w:t>
            </w:r>
          </w:p>
        </w:tc>
        <w:tc>
          <w:tcPr>
            <w:tcW w:w="1240" w:type="dxa"/>
            <w:tcBorders>
              <w:top w:val="single" w:sz="6" w:space="0" w:color="auto"/>
              <w:left w:val="single" w:sz="6" w:space="0" w:color="auto"/>
              <w:bottom w:val="single" w:sz="6" w:space="0" w:color="auto"/>
              <w:right w:val="single" w:sz="6" w:space="0" w:color="auto"/>
            </w:tcBorders>
          </w:tcPr>
          <w:p w14:paraId="69D97046"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20,000</w:t>
            </w:r>
          </w:p>
        </w:tc>
        <w:tc>
          <w:tcPr>
            <w:tcW w:w="1240" w:type="dxa"/>
            <w:tcBorders>
              <w:top w:val="single" w:sz="6" w:space="0" w:color="auto"/>
              <w:left w:val="single" w:sz="6" w:space="0" w:color="auto"/>
              <w:bottom w:val="single" w:sz="6" w:space="0" w:color="auto"/>
              <w:right w:val="single" w:sz="6" w:space="0" w:color="auto"/>
            </w:tcBorders>
          </w:tcPr>
          <w:p w14:paraId="55B51F9F"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20,000</w:t>
            </w:r>
          </w:p>
        </w:tc>
        <w:tc>
          <w:tcPr>
            <w:tcW w:w="1240" w:type="dxa"/>
            <w:tcBorders>
              <w:top w:val="single" w:sz="6" w:space="0" w:color="auto"/>
              <w:left w:val="single" w:sz="6" w:space="0" w:color="auto"/>
              <w:bottom w:val="single" w:sz="6" w:space="0" w:color="auto"/>
              <w:right w:val="single" w:sz="6" w:space="0" w:color="auto"/>
            </w:tcBorders>
          </w:tcPr>
          <w:p w14:paraId="208AE9B6"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20,000</w:t>
            </w:r>
          </w:p>
        </w:tc>
      </w:tr>
      <w:tr w:rsidR="00711FC5" w14:paraId="41F1C422" w14:textId="77777777" w:rsidTr="00711FC5">
        <w:trPr>
          <w:trHeight w:val="220"/>
        </w:trPr>
        <w:tc>
          <w:tcPr>
            <w:tcW w:w="2780" w:type="dxa"/>
            <w:tcBorders>
              <w:top w:val="nil"/>
              <w:left w:val="nil"/>
              <w:bottom w:val="nil"/>
              <w:right w:val="nil"/>
            </w:tcBorders>
          </w:tcPr>
          <w:p w14:paraId="5A2519D8"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nil"/>
              <w:left w:val="nil"/>
              <w:bottom w:val="nil"/>
              <w:right w:val="nil"/>
            </w:tcBorders>
          </w:tcPr>
          <w:p w14:paraId="5C5D6BF4"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nil"/>
              <w:left w:val="nil"/>
              <w:bottom w:val="nil"/>
              <w:right w:val="nil"/>
            </w:tcBorders>
          </w:tcPr>
          <w:p w14:paraId="07034C7B"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nil"/>
              <w:left w:val="nil"/>
              <w:bottom w:val="nil"/>
              <w:right w:val="nil"/>
            </w:tcBorders>
          </w:tcPr>
          <w:p w14:paraId="2499C02F"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nil"/>
              <w:left w:val="nil"/>
              <w:bottom w:val="nil"/>
              <w:right w:val="nil"/>
            </w:tcBorders>
          </w:tcPr>
          <w:p w14:paraId="396E9913"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nil"/>
              <w:left w:val="nil"/>
              <w:bottom w:val="nil"/>
              <w:right w:val="nil"/>
            </w:tcBorders>
          </w:tcPr>
          <w:p w14:paraId="62F34B1D"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nil"/>
              <w:left w:val="nil"/>
              <w:bottom w:val="nil"/>
              <w:right w:val="nil"/>
            </w:tcBorders>
          </w:tcPr>
          <w:p w14:paraId="2A956FE1" w14:textId="77777777" w:rsidR="00711FC5" w:rsidRDefault="00711FC5">
            <w:pPr>
              <w:autoSpaceDE w:val="0"/>
              <w:autoSpaceDN w:val="0"/>
              <w:adjustRightInd w:val="0"/>
              <w:jc w:val="right"/>
              <w:rPr>
                <w:rFonts w:ascii="Calibri" w:hAnsi="Calibri" w:cs="Calibri"/>
                <w:color w:val="000000"/>
                <w:sz w:val="18"/>
                <w:szCs w:val="18"/>
              </w:rPr>
            </w:pPr>
          </w:p>
        </w:tc>
      </w:tr>
      <w:tr w:rsidR="00711FC5" w14:paraId="2E5BB70B"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72FE2B6F" w14:textId="77777777" w:rsidR="00711FC5" w:rsidRDefault="00711FC5">
            <w:pPr>
              <w:autoSpaceDE w:val="0"/>
              <w:autoSpaceDN w:val="0"/>
              <w:adjustRightInd w:val="0"/>
              <w:rPr>
                <w:rFonts w:ascii="Calibri" w:hAnsi="Calibri" w:cs="Calibri"/>
                <w:b/>
                <w:bCs/>
                <w:color w:val="000000"/>
                <w:sz w:val="18"/>
                <w:szCs w:val="18"/>
              </w:rPr>
            </w:pPr>
            <w:r>
              <w:rPr>
                <w:rFonts w:ascii="Calibri" w:hAnsi="Calibri" w:cs="Calibri"/>
                <w:b/>
                <w:bCs/>
                <w:color w:val="000000"/>
                <w:sz w:val="18"/>
                <w:szCs w:val="18"/>
              </w:rPr>
              <w:t>ACWP</w:t>
            </w:r>
          </w:p>
        </w:tc>
        <w:tc>
          <w:tcPr>
            <w:tcW w:w="1240" w:type="dxa"/>
            <w:tcBorders>
              <w:top w:val="single" w:sz="6" w:space="0" w:color="auto"/>
              <w:left w:val="single" w:sz="6" w:space="0" w:color="auto"/>
              <w:bottom w:val="single" w:sz="6" w:space="0" w:color="auto"/>
              <w:right w:val="single" w:sz="6" w:space="0" w:color="auto"/>
            </w:tcBorders>
          </w:tcPr>
          <w:p w14:paraId="1BD52E6C" w14:textId="77777777" w:rsidR="00711FC5" w:rsidRDefault="00711FC5">
            <w:pPr>
              <w:autoSpaceDE w:val="0"/>
              <w:autoSpaceDN w:val="0"/>
              <w:adjustRightInd w:val="0"/>
              <w:jc w:val="center"/>
              <w:rPr>
                <w:rFonts w:ascii="Calibri" w:hAnsi="Calibri" w:cs="Calibri"/>
                <w:color w:val="000000"/>
                <w:sz w:val="18"/>
                <w:szCs w:val="18"/>
              </w:rPr>
            </w:pPr>
            <w:proofErr w:type="spellStart"/>
            <w:r>
              <w:rPr>
                <w:rFonts w:ascii="Calibri" w:hAnsi="Calibri" w:cs="Calibri"/>
                <w:color w:val="000000"/>
                <w:sz w:val="18"/>
                <w:szCs w:val="18"/>
              </w:rPr>
              <w:t>sem</w:t>
            </w:r>
            <w:proofErr w:type="spellEnd"/>
            <w:r>
              <w:rPr>
                <w:rFonts w:ascii="Calibri" w:hAnsi="Calibri" w:cs="Calibri"/>
                <w:color w:val="000000"/>
                <w:sz w:val="18"/>
                <w:szCs w:val="18"/>
              </w:rPr>
              <w:t xml:space="preserve"> 1, 2018</w:t>
            </w:r>
          </w:p>
        </w:tc>
        <w:tc>
          <w:tcPr>
            <w:tcW w:w="1240" w:type="dxa"/>
            <w:tcBorders>
              <w:top w:val="single" w:sz="6" w:space="0" w:color="auto"/>
              <w:left w:val="single" w:sz="6" w:space="0" w:color="auto"/>
              <w:bottom w:val="single" w:sz="6" w:space="0" w:color="auto"/>
              <w:right w:val="single" w:sz="6" w:space="0" w:color="auto"/>
            </w:tcBorders>
          </w:tcPr>
          <w:p w14:paraId="5C62AAB1" w14:textId="77777777" w:rsidR="00711FC5" w:rsidRDefault="00711FC5">
            <w:pPr>
              <w:autoSpaceDE w:val="0"/>
              <w:autoSpaceDN w:val="0"/>
              <w:adjustRightInd w:val="0"/>
              <w:jc w:val="center"/>
              <w:rPr>
                <w:rFonts w:ascii="Calibri" w:hAnsi="Calibri" w:cs="Calibri"/>
                <w:color w:val="000000"/>
                <w:sz w:val="18"/>
                <w:szCs w:val="18"/>
              </w:rPr>
            </w:pPr>
            <w:proofErr w:type="spellStart"/>
            <w:r>
              <w:rPr>
                <w:rFonts w:ascii="Calibri" w:hAnsi="Calibri" w:cs="Calibri"/>
                <w:color w:val="000000"/>
                <w:sz w:val="18"/>
                <w:szCs w:val="18"/>
              </w:rPr>
              <w:t>sem</w:t>
            </w:r>
            <w:proofErr w:type="spellEnd"/>
            <w:r>
              <w:rPr>
                <w:rFonts w:ascii="Calibri" w:hAnsi="Calibri" w:cs="Calibri"/>
                <w:color w:val="000000"/>
                <w:sz w:val="18"/>
                <w:szCs w:val="18"/>
              </w:rPr>
              <w:t xml:space="preserve"> 2, 2018</w:t>
            </w:r>
          </w:p>
        </w:tc>
        <w:tc>
          <w:tcPr>
            <w:tcW w:w="1240" w:type="dxa"/>
            <w:tcBorders>
              <w:top w:val="single" w:sz="6" w:space="0" w:color="auto"/>
              <w:left w:val="single" w:sz="6" w:space="0" w:color="auto"/>
              <w:bottom w:val="single" w:sz="6" w:space="0" w:color="auto"/>
              <w:right w:val="single" w:sz="6" w:space="0" w:color="auto"/>
            </w:tcBorders>
          </w:tcPr>
          <w:p w14:paraId="503B30C0" w14:textId="77777777" w:rsidR="00711FC5" w:rsidRDefault="00711FC5">
            <w:pPr>
              <w:autoSpaceDE w:val="0"/>
              <w:autoSpaceDN w:val="0"/>
              <w:adjustRightInd w:val="0"/>
              <w:jc w:val="center"/>
              <w:rPr>
                <w:rFonts w:ascii="Calibri" w:hAnsi="Calibri" w:cs="Calibri"/>
                <w:color w:val="000000"/>
                <w:sz w:val="18"/>
                <w:szCs w:val="18"/>
              </w:rPr>
            </w:pPr>
            <w:proofErr w:type="spellStart"/>
            <w:r>
              <w:rPr>
                <w:rFonts w:ascii="Calibri" w:hAnsi="Calibri" w:cs="Calibri"/>
                <w:color w:val="000000"/>
                <w:sz w:val="18"/>
                <w:szCs w:val="18"/>
              </w:rPr>
              <w:t>sem</w:t>
            </w:r>
            <w:proofErr w:type="spellEnd"/>
            <w:r>
              <w:rPr>
                <w:rFonts w:ascii="Calibri" w:hAnsi="Calibri" w:cs="Calibri"/>
                <w:color w:val="000000"/>
                <w:sz w:val="18"/>
                <w:szCs w:val="18"/>
              </w:rPr>
              <w:t xml:space="preserve"> 1, 2019</w:t>
            </w:r>
          </w:p>
        </w:tc>
        <w:tc>
          <w:tcPr>
            <w:tcW w:w="1240" w:type="dxa"/>
            <w:tcBorders>
              <w:top w:val="single" w:sz="6" w:space="0" w:color="auto"/>
              <w:left w:val="single" w:sz="6" w:space="0" w:color="auto"/>
              <w:bottom w:val="single" w:sz="6" w:space="0" w:color="auto"/>
              <w:right w:val="single" w:sz="6" w:space="0" w:color="auto"/>
            </w:tcBorders>
          </w:tcPr>
          <w:p w14:paraId="09CA1789" w14:textId="77777777" w:rsidR="00711FC5" w:rsidRDefault="00711FC5">
            <w:pPr>
              <w:autoSpaceDE w:val="0"/>
              <w:autoSpaceDN w:val="0"/>
              <w:adjustRightInd w:val="0"/>
              <w:jc w:val="center"/>
              <w:rPr>
                <w:rFonts w:ascii="Calibri" w:hAnsi="Calibri" w:cs="Calibri"/>
                <w:color w:val="000000"/>
                <w:sz w:val="18"/>
                <w:szCs w:val="18"/>
              </w:rPr>
            </w:pPr>
            <w:proofErr w:type="spellStart"/>
            <w:r>
              <w:rPr>
                <w:rFonts w:ascii="Calibri" w:hAnsi="Calibri" w:cs="Calibri"/>
                <w:color w:val="000000"/>
                <w:sz w:val="18"/>
                <w:szCs w:val="18"/>
              </w:rPr>
              <w:t>sem</w:t>
            </w:r>
            <w:proofErr w:type="spellEnd"/>
            <w:r>
              <w:rPr>
                <w:rFonts w:ascii="Calibri" w:hAnsi="Calibri" w:cs="Calibri"/>
                <w:color w:val="000000"/>
                <w:sz w:val="18"/>
                <w:szCs w:val="18"/>
              </w:rPr>
              <w:t xml:space="preserve"> 2, 2019</w:t>
            </w:r>
          </w:p>
        </w:tc>
        <w:tc>
          <w:tcPr>
            <w:tcW w:w="1240" w:type="dxa"/>
            <w:tcBorders>
              <w:top w:val="single" w:sz="6" w:space="0" w:color="auto"/>
              <w:left w:val="single" w:sz="6" w:space="0" w:color="auto"/>
              <w:bottom w:val="single" w:sz="6" w:space="0" w:color="auto"/>
              <w:right w:val="single" w:sz="6" w:space="0" w:color="auto"/>
            </w:tcBorders>
          </w:tcPr>
          <w:p w14:paraId="28F597D2" w14:textId="77777777" w:rsidR="00711FC5" w:rsidRDefault="00711FC5">
            <w:pPr>
              <w:autoSpaceDE w:val="0"/>
              <w:autoSpaceDN w:val="0"/>
              <w:adjustRightInd w:val="0"/>
              <w:jc w:val="center"/>
              <w:rPr>
                <w:rFonts w:ascii="Calibri" w:hAnsi="Calibri" w:cs="Calibri"/>
                <w:color w:val="000000"/>
                <w:sz w:val="18"/>
                <w:szCs w:val="18"/>
              </w:rPr>
            </w:pPr>
            <w:proofErr w:type="spellStart"/>
            <w:r>
              <w:rPr>
                <w:rFonts w:ascii="Calibri" w:hAnsi="Calibri" w:cs="Calibri"/>
                <w:color w:val="000000"/>
                <w:sz w:val="18"/>
                <w:szCs w:val="18"/>
              </w:rPr>
              <w:t>sem</w:t>
            </w:r>
            <w:proofErr w:type="spellEnd"/>
            <w:r>
              <w:rPr>
                <w:rFonts w:ascii="Calibri" w:hAnsi="Calibri" w:cs="Calibri"/>
                <w:color w:val="000000"/>
                <w:sz w:val="18"/>
                <w:szCs w:val="18"/>
              </w:rPr>
              <w:t xml:space="preserve"> 1, 2020</w:t>
            </w:r>
          </w:p>
        </w:tc>
        <w:tc>
          <w:tcPr>
            <w:tcW w:w="1240" w:type="dxa"/>
            <w:tcBorders>
              <w:top w:val="single" w:sz="6" w:space="0" w:color="auto"/>
              <w:left w:val="single" w:sz="6" w:space="0" w:color="auto"/>
              <w:bottom w:val="single" w:sz="6" w:space="0" w:color="auto"/>
              <w:right w:val="single" w:sz="6" w:space="0" w:color="auto"/>
            </w:tcBorders>
          </w:tcPr>
          <w:p w14:paraId="70CE1DD7" w14:textId="77777777" w:rsidR="00711FC5" w:rsidRDefault="00711FC5">
            <w:pPr>
              <w:autoSpaceDE w:val="0"/>
              <w:autoSpaceDN w:val="0"/>
              <w:adjustRightInd w:val="0"/>
              <w:jc w:val="center"/>
              <w:rPr>
                <w:rFonts w:ascii="Calibri" w:hAnsi="Calibri" w:cs="Calibri"/>
                <w:color w:val="000000"/>
                <w:sz w:val="18"/>
                <w:szCs w:val="18"/>
              </w:rPr>
            </w:pPr>
            <w:proofErr w:type="spellStart"/>
            <w:r>
              <w:rPr>
                <w:rFonts w:ascii="Calibri" w:hAnsi="Calibri" w:cs="Calibri"/>
                <w:color w:val="000000"/>
                <w:sz w:val="18"/>
                <w:szCs w:val="18"/>
              </w:rPr>
              <w:t>sem</w:t>
            </w:r>
            <w:proofErr w:type="spellEnd"/>
            <w:r>
              <w:rPr>
                <w:rFonts w:ascii="Calibri" w:hAnsi="Calibri" w:cs="Calibri"/>
                <w:color w:val="000000"/>
                <w:sz w:val="18"/>
                <w:szCs w:val="18"/>
              </w:rPr>
              <w:t xml:space="preserve"> 2, 2020</w:t>
            </w:r>
          </w:p>
        </w:tc>
      </w:tr>
      <w:tr w:rsidR="00711FC5" w14:paraId="52BF1E64"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0F89F73E" w14:textId="763720D7" w:rsidR="00711FC5" w:rsidRDefault="00711FC5">
            <w:pPr>
              <w:autoSpaceDE w:val="0"/>
              <w:autoSpaceDN w:val="0"/>
              <w:adjustRightInd w:val="0"/>
              <w:rPr>
                <w:rFonts w:ascii="Calibri" w:hAnsi="Calibri" w:cs="Calibri"/>
                <w:color w:val="000000"/>
                <w:sz w:val="18"/>
                <w:szCs w:val="18"/>
              </w:rPr>
            </w:pPr>
            <w:r>
              <w:rPr>
                <w:rFonts w:ascii="Calibri" w:hAnsi="Calibri" w:cs="Calibri"/>
                <w:color w:val="000000"/>
                <w:sz w:val="18"/>
                <w:szCs w:val="18"/>
              </w:rPr>
              <w:t>Active substance identification</w:t>
            </w:r>
          </w:p>
        </w:tc>
        <w:tc>
          <w:tcPr>
            <w:tcW w:w="1240" w:type="dxa"/>
            <w:tcBorders>
              <w:top w:val="single" w:sz="6" w:space="0" w:color="auto"/>
              <w:left w:val="single" w:sz="6" w:space="0" w:color="auto"/>
              <w:bottom w:val="single" w:sz="6" w:space="0" w:color="auto"/>
              <w:right w:val="single" w:sz="6" w:space="0" w:color="auto"/>
            </w:tcBorders>
          </w:tcPr>
          <w:p w14:paraId="3ADEBB9F"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160,000</w:t>
            </w:r>
          </w:p>
        </w:tc>
        <w:tc>
          <w:tcPr>
            <w:tcW w:w="1240" w:type="dxa"/>
            <w:tcBorders>
              <w:top w:val="single" w:sz="6" w:space="0" w:color="auto"/>
              <w:left w:val="single" w:sz="6" w:space="0" w:color="auto"/>
              <w:bottom w:val="single" w:sz="6" w:space="0" w:color="auto"/>
              <w:right w:val="single" w:sz="6" w:space="0" w:color="auto"/>
            </w:tcBorders>
          </w:tcPr>
          <w:p w14:paraId="0DD0A226"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110,000</w:t>
            </w:r>
          </w:p>
        </w:tc>
        <w:tc>
          <w:tcPr>
            <w:tcW w:w="1240" w:type="dxa"/>
            <w:tcBorders>
              <w:top w:val="single" w:sz="6" w:space="0" w:color="auto"/>
              <w:left w:val="single" w:sz="6" w:space="0" w:color="auto"/>
              <w:bottom w:val="single" w:sz="6" w:space="0" w:color="auto"/>
              <w:right w:val="single" w:sz="6" w:space="0" w:color="auto"/>
            </w:tcBorders>
          </w:tcPr>
          <w:p w14:paraId="17E9480D"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6B7DCFB2"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5495C99D"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11645FE2" w14:textId="77777777" w:rsidR="00711FC5" w:rsidRDefault="00711FC5">
            <w:pPr>
              <w:autoSpaceDE w:val="0"/>
              <w:autoSpaceDN w:val="0"/>
              <w:adjustRightInd w:val="0"/>
              <w:jc w:val="right"/>
              <w:rPr>
                <w:rFonts w:ascii="Calibri" w:hAnsi="Calibri" w:cs="Calibri"/>
                <w:color w:val="000000"/>
                <w:sz w:val="18"/>
                <w:szCs w:val="18"/>
              </w:rPr>
            </w:pPr>
          </w:p>
        </w:tc>
      </w:tr>
      <w:tr w:rsidR="00711FC5" w14:paraId="3C912D05"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08FDD280" w14:textId="77777777" w:rsidR="00711FC5" w:rsidRDefault="00711FC5">
            <w:pPr>
              <w:autoSpaceDE w:val="0"/>
              <w:autoSpaceDN w:val="0"/>
              <w:adjustRightInd w:val="0"/>
              <w:rPr>
                <w:rFonts w:ascii="Calibri" w:hAnsi="Calibri" w:cs="Calibri"/>
                <w:color w:val="000000"/>
                <w:sz w:val="18"/>
                <w:szCs w:val="18"/>
              </w:rPr>
            </w:pPr>
            <w:r>
              <w:rPr>
                <w:rFonts w:ascii="Calibri" w:hAnsi="Calibri" w:cs="Calibri"/>
                <w:color w:val="000000"/>
                <w:sz w:val="18"/>
                <w:szCs w:val="18"/>
              </w:rPr>
              <w:t>Preclinical test</w:t>
            </w:r>
          </w:p>
        </w:tc>
        <w:tc>
          <w:tcPr>
            <w:tcW w:w="1240" w:type="dxa"/>
            <w:tcBorders>
              <w:top w:val="single" w:sz="6" w:space="0" w:color="auto"/>
              <w:left w:val="single" w:sz="6" w:space="0" w:color="auto"/>
              <w:bottom w:val="single" w:sz="6" w:space="0" w:color="auto"/>
              <w:right w:val="single" w:sz="6" w:space="0" w:color="auto"/>
            </w:tcBorders>
          </w:tcPr>
          <w:p w14:paraId="0C8128C2"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52054D0D"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60,000</w:t>
            </w:r>
          </w:p>
        </w:tc>
        <w:tc>
          <w:tcPr>
            <w:tcW w:w="1240" w:type="dxa"/>
            <w:tcBorders>
              <w:top w:val="single" w:sz="6" w:space="0" w:color="auto"/>
              <w:left w:val="single" w:sz="6" w:space="0" w:color="auto"/>
              <w:bottom w:val="single" w:sz="6" w:space="0" w:color="auto"/>
              <w:right w:val="single" w:sz="6" w:space="0" w:color="auto"/>
            </w:tcBorders>
          </w:tcPr>
          <w:p w14:paraId="3069DCDE"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220,000</w:t>
            </w:r>
          </w:p>
        </w:tc>
        <w:tc>
          <w:tcPr>
            <w:tcW w:w="1240" w:type="dxa"/>
            <w:tcBorders>
              <w:top w:val="single" w:sz="6" w:space="0" w:color="auto"/>
              <w:left w:val="single" w:sz="6" w:space="0" w:color="auto"/>
              <w:bottom w:val="single" w:sz="6" w:space="0" w:color="auto"/>
              <w:right w:val="single" w:sz="6" w:space="0" w:color="auto"/>
            </w:tcBorders>
          </w:tcPr>
          <w:p w14:paraId="684AEEC3"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40,000</w:t>
            </w:r>
          </w:p>
        </w:tc>
        <w:tc>
          <w:tcPr>
            <w:tcW w:w="1240" w:type="dxa"/>
            <w:tcBorders>
              <w:top w:val="single" w:sz="6" w:space="0" w:color="auto"/>
              <w:left w:val="single" w:sz="6" w:space="0" w:color="auto"/>
              <w:bottom w:val="single" w:sz="6" w:space="0" w:color="auto"/>
              <w:right w:val="single" w:sz="6" w:space="0" w:color="auto"/>
            </w:tcBorders>
          </w:tcPr>
          <w:p w14:paraId="1DB69EEF"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01FC067A" w14:textId="77777777" w:rsidR="00711FC5" w:rsidRDefault="00711FC5">
            <w:pPr>
              <w:autoSpaceDE w:val="0"/>
              <w:autoSpaceDN w:val="0"/>
              <w:adjustRightInd w:val="0"/>
              <w:jc w:val="right"/>
              <w:rPr>
                <w:rFonts w:ascii="Calibri" w:hAnsi="Calibri" w:cs="Calibri"/>
                <w:color w:val="000000"/>
                <w:sz w:val="18"/>
                <w:szCs w:val="18"/>
              </w:rPr>
            </w:pPr>
          </w:p>
        </w:tc>
      </w:tr>
      <w:tr w:rsidR="00711FC5" w14:paraId="2C7432F5"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2878E339" w14:textId="77777777" w:rsidR="00711FC5" w:rsidRDefault="00711FC5">
            <w:pPr>
              <w:autoSpaceDE w:val="0"/>
              <w:autoSpaceDN w:val="0"/>
              <w:adjustRightInd w:val="0"/>
              <w:rPr>
                <w:rFonts w:ascii="Calibri" w:hAnsi="Calibri" w:cs="Calibri"/>
                <w:color w:val="000000"/>
                <w:sz w:val="18"/>
                <w:szCs w:val="18"/>
              </w:rPr>
            </w:pPr>
            <w:r>
              <w:rPr>
                <w:rFonts w:ascii="Calibri" w:hAnsi="Calibri" w:cs="Calibri"/>
                <w:color w:val="000000"/>
                <w:sz w:val="18"/>
                <w:szCs w:val="18"/>
              </w:rPr>
              <w:t>Clinical test</w:t>
            </w:r>
          </w:p>
        </w:tc>
        <w:tc>
          <w:tcPr>
            <w:tcW w:w="1240" w:type="dxa"/>
            <w:tcBorders>
              <w:top w:val="single" w:sz="6" w:space="0" w:color="auto"/>
              <w:left w:val="single" w:sz="6" w:space="0" w:color="auto"/>
              <w:bottom w:val="single" w:sz="6" w:space="0" w:color="auto"/>
              <w:right w:val="single" w:sz="6" w:space="0" w:color="auto"/>
            </w:tcBorders>
          </w:tcPr>
          <w:p w14:paraId="40B1DA59"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02125D9B"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159DAB8C"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5CCAE217"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232,143</w:t>
            </w:r>
          </w:p>
        </w:tc>
        <w:tc>
          <w:tcPr>
            <w:tcW w:w="1240" w:type="dxa"/>
            <w:tcBorders>
              <w:top w:val="single" w:sz="6" w:space="0" w:color="auto"/>
              <w:left w:val="single" w:sz="6" w:space="0" w:color="auto"/>
              <w:bottom w:val="single" w:sz="6" w:space="0" w:color="auto"/>
              <w:right w:val="single" w:sz="6" w:space="0" w:color="auto"/>
            </w:tcBorders>
          </w:tcPr>
          <w:p w14:paraId="6E508117"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21754F69" w14:textId="77777777" w:rsidR="00711FC5" w:rsidRDefault="00711FC5">
            <w:pPr>
              <w:autoSpaceDE w:val="0"/>
              <w:autoSpaceDN w:val="0"/>
              <w:adjustRightInd w:val="0"/>
              <w:jc w:val="right"/>
              <w:rPr>
                <w:rFonts w:ascii="Calibri" w:hAnsi="Calibri" w:cs="Calibri"/>
                <w:color w:val="000000"/>
                <w:sz w:val="18"/>
                <w:szCs w:val="18"/>
              </w:rPr>
            </w:pPr>
          </w:p>
        </w:tc>
      </w:tr>
      <w:tr w:rsidR="00711FC5" w14:paraId="5FCE19CD"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00D3A33F" w14:textId="77777777" w:rsidR="00711FC5" w:rsidRDefault="00711FC5">
            <w:pPr>
              <w:autoSpaceDE w:val="0"/>
              <w:autoSpaceDN w:val="0"/>
              <w:adjustRightInd w:val="0"/>
              <w:rPr>
                <w:rFonts w:ascii="Calibri" w:hAnsi="Calibri" w:cs="Calibri"/>
                <w:color w:val="000000"/>
                <w:sz w:val="18"/>
                <w:szCs w:val="18"/>
              </w:rPr>
            </w:pPr>
            <w:r>
              <w:rPr>
                <w:rFonts w:ascii="Calibri" w:hAnsi="Calibri" w:cs="Calibri"/>
                <w:color w:val="000000"/>
                <w:sz w:val="18"/>
                <w:szCs w:val="18"/>
              </w:rPr>
              <w:t>Commercial launch</w:t>
            </w:r>
          </w:p>
        </w:tc>
        <w:tc>
          <w:tcPr>
            <w:tcW w:w="1240" w:type="dxa"/>
            <w:tcBorders>
              <w:top w:val="single" w:sz="6" w:space="0" w:color="auto"/>
              <w:left w:val="single" w:sz="6" w:space="0" w:color="auto"/>
              <w:bottom w:val="single" w:sz="6" w:space="0" w:color="auto"/>
              <w:right w:val="single" w:sz="6" w:space="0" w:color="auto"/>
            </w:tcBorders>
          </w:tcPr>
          <w:p w14:paraId="522A4AE1"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3B876CE9"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5569FD69"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5E2B8C05"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47A784B7"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009B45B6" w14:textId="77777777" w:rsidR="00711FC5" w:rsidRDefault="00711FC5">
            <w:pPr>
              <w:autoSpaceDE w:val="0"/>
              <w:autoSpaceDN w:val="0"/>
              <w:adjustRightInd w:val="0"/>
              <w:jc w:val="right"/>
              <w:rPr>
                <w:rFonts w:ascii="Calibri" w:hAnsi="Calibri" w:cs="Calibri"/>
                <w:color w:val="000000"/>
                <w:sz w:val="18"/>
                <w:szCs w:val="18"/>
              </w:rPr>
            </w:pPr>
          </w:p>
        </w:tc>
      </w:tr>
      <w:tr w:rsidR="00711FC5" w14:paraId="7C3A4D95"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00C0C0A5" w14:textId="6109EB53" w:rsidR="00711FC5" w:rsidRDefault="00711FC5">
            <w:pPr>
              <w:autoSpaceDE w:val="0"/>
              <w:autoSpaceDN w:val="0"/>
              <w:adjustRightInd w:val="0"/>
              <w:rPr>
                <w:rFonts w:ascii="Calibri" w:hAnsi="Calibri" w:cs="Calibri"/>
                <w:color w:val="000000"/>
                <w:sz w:val="18"/>
                <w:szCs w:val="18"/>
              </w:rPr>
            </w:pPr>
            <w:r>
              <w:rPr>
                <w:rFonts w:ascii="Calibri" w:hAnsi="Calibri" w:cs="Calibri"/>
                <w:color w:val="000000"/>
                <w:sz w:val="18"/>
                <w:szCs w:val="18"/>
              </w:rPr>
              <w:t>Marketing support</w:t>
            </w:r>
          </w:p>
        </w:tc>
        <w:tc>
          <w:tcPr>
            <w:tcW w:w="1240" w:type="dxa"/>
            <w:tcBorders>
              <w:top w:val="single" w:sz="6" w:space="0" w:color="auto"/>
              <w:left w:val="single" w:sz="6" w:space="0" w:color="auto"/>
              <w:bottom w:val="single" w:sz="6" w:space="0" w:color="auto"/>
              <w:right w:val="single" w:sz="6" w:space="0" w:color="auto"/>
            </w:tcBorders>
          </w:tcPr>
          <w:p w14:paraId="7DAB197C"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27FD95F2"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10,000</w:t>
            </w:r>
          </w:p>
        </w:tc>
        <w:tc>
          <w:tcPr>
            <w:tcW w:w="1240" w:type="dxa"/>
            <w:tcBorders>
              <w:top w:val="single" w:sz="6" w:space="0" w:color="auto"/>
              <w:left w:val="single" w:sz="6" w:space="0" w:color="auto"/>
              <w:bottom w:val="single" w:sz="6" w:space="0" w:color="auto"/>
              <w:right w:val="single" w:sz="6" w:space="0" w:color="auto"/>
            </w:tcBorders>
          </w:tcPr>
          <w:p w14:paraId="466E3982"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30,000</w:t>
            </w:r>
          </w:p>
        </w:tc>
        <w:tc>
          <w:tcPr>
            <w:tcW w:w="1240" w:type="dxa"/>
            <w:tcBorders>
              <w:top w:val="single" w:sz="6" w:space="0" w:color="auto"/>
              <w:left w:val="single" w:sz="6" w:space="0" w:color="auto"/>
              <w:bottom w:val="single" w:sz="6" w:space="0" w:color="auto"/>
              <w:right w:val="single" w:sz="6" w:space="0" w:color="auto"/>
            </w:tcBorders>
          </w:tcPr>
          <w:p w14:paraId="0DA10CD7"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50,000</w:t>
            </w:r>
          </w:p>
        </w:tc>
        <w:tc>
          <w:tcPr>
            <w:tcW w:w="1240" w:type="dxa"/>
            <w:tcBorders>
              <w:top w:val="single" w:sz="6" w:space="0" w:color="auto"/>
              <w:left w:val="single" w:sz="6" w:space="0" w:color="auto"/>
              <w:bottom w:val="single" w:sz="6" w:space="0" w:color="auto"/>
              <w:right w:val="single" w:sz="6" w:space="0" w:color="auto"/>
            </w:tcBorders>
          </w:tcPr>
          <w:p w14:paraId="76765B0F"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35904F2D" w14:textId="77777777" w:rsidR="00711FC5" w:rsidRDefault="00711FC5">
            <w:pPr>
              <w:autoSpaceDE w:val="0"/>
              <w:autoSpaceDN w:val="0"/>
              <w:adjustRightInd w:val="0"/>
              <w:jc w:val="right"/>
              <w:rPr>
                <w:rFonts w:ascii="Calibri" w:hAnsi="Calibri" w:cs="Calibri"/>
                <w:color w:val="000000"/>
                <w:sz w:val="18"/>
                <w:szCs w:val="18"/>
              </w:rPr>
            </w:pPr>
          </w:p>
        </w:tc>
      </w:tr>
      <w:tr w:rsidR="00711FC5" w14:paraId="36E717A8"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63BF3DF8" w14:textId="77777777" w:rsidR="00711FC5" w:rsidRDefault="00711FC5">
            <w:pPr>
              <w:autoSpaceDE w:val="0"/>
              <w:autoSpaceDN w:val="0"/>
              <w:adjustRightInd w:val="0"/>
              <w:rPr>
                <w:rFonts w:ascii="Calibri" w:hAnsi="Calibri" w:cs="Calibri"/>
                <w:color w:val="000000"/>
                <w:sz w:val="18"/>
                <w:szCs w:val="18"/>
              </w:rPr>
            </w:pPr>
            <w:r>
              <w:rPr>
                <w:rFonts w:ascii="Calibri" w:hAnsi="Calibri" w:cs="Calibri"/>
                <w:color w:val="000000"/>
                <w:sz w:val="18"/>
                <w:szCs w:val="18"/>
              </w:rPr>
              <w:t>Legal support</w:t>
            </w:r>
          </w:p>
        </w:tc>
        <w:tc>
          <w:tcPr>
            <w:tcW w:w="1240" w:type="dxa"/>
            <w:tcBorders>
              <w:top w:val="single" w:sz="6" w:space="0" w:color="auto"/>
              <w:left w:val="single" w:sz="6" w:space="0" w:color="auto"/>
              <w:bottom w:val="single" w:sz="6" w:space="0" w:color="auto"/>
              <w:right w:val="single" w:sz="6" w:space="0" w:color="auto"/>
            </w:tcBorders>
          </w:tcPr>
          <w:p w14:paraId="3AB94237"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702DF9C4" w14:textId="1BE019EA"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20,000</w:t>
            </w:r>
          </w:p>
        </w:tc>
        <w:tc>
          <w:tcPr>
            <w:tcW w:w="1240" w:type="dxa"/>
            <w:tcBorders>
              <w:top w:val="single" w:sz="6" w:space="0" w:color="auto"/>
              <w:left w:val="single" w:sz="6" w:space="0" w:color="auto"/>
              <w:bottom w:val="single" w:sz="6" w:space="0" w:color="auto"/>
              <w:right w:val="single" w:sz="6" w:space="0" w:color="auto"/>
            </w:tcBorders>
          </w:tcPr>
          <w:p w14:paraId="2ED3C07A"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40,000</w:t>
            </w:r>
          </w:p>
        </w:tc>
        <w:tc>
          <w:tcPr>
            <w:tcW w:w="1240" w:type="dxa"/>
            <w:tcBorders>
              <w:top w:val="single" w:sz="6" w:space="0" w:color="auto"/>
              <w:left w:val="single" w:sz="6" w:space="0" w:color="auto"/>
              <w:bottom w:val="single" w:sz="6" w:space="0" w:color="auto"/>
              <w:right w:val="single" w:sz="6" w:space="0" w:color="auto"/>
            </w:tcBorders>
          </w:tcPr>
          <w:p w14:paraId="0C8BCDEF"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40,000</w:t>
            </w:r>
          </w:p>
        </w:tc>
        <w:tc>
          <w:tcPr>
            <w:tcW w:w="1240" w:type="dxa"/>
            <w:tcBorders>
              <w:top w:val="single" w:sz="6" w:space="0" w:color="auto"/>
              <w:left w:val="single" w:sz="6" w:space="0" w:color="auto"/>
              <w:bottom w:val="single" w:sz="6" w:space="0" w:color="auto"/>
              <w:right w:val="single" w:sz="6" w:space="0" w:color="auto"/>
            </w:tcBorders>
          </w:tcPr>
          <w:p w14:paraId="6A67F37B"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30F4B596" w14:textId="77777777" w:rsidR="00711FC5" w:rsidRDefault="00711FC5">
            <w:pPr>
              <w:autoSpaceDE w:val="0"/>
              <w:autoSpaceDN w:val="0"/>
              <w:adjustRightInd w:val="0"/>
              <w:jc w:val="right"/>
              <w:rPr>
                <w:rFonts w:ascii="Calibri" w:hAnsi="Calibri" w:cs="Calibri"/>
                <w:color w:val="000000"/>
                <w:sz w:val="18"/>
                <w:szCs w:val="18"/>
              </w:rPr>
            </w:pPr>
          </w:p>
        </w:tc>
      </w:tr>
      <w:tr w:rsidR="00711FC5" w14:paraId="1ECC91FC"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5A834B8A" w14:textId="77777777" w:rsidR="00711FC5" w:rsidRDefault="00711FC5">
            <w:pPr>
              <w:autoSpaceDE w:val="0"/>
              <w:autoSpaceDN w:val="0"/>
              <w:adjustRightInd w:val="0"/>
              <w:rPr>
                <w:rFonts w:ascii="Calibri" w:hAnsi="Calibri" w:cs="Calibri"/>
                <w:color w:val="000000"/>
                <w:sz w:val="18"/>
                <w:szCs w:val="18"/>
              </w:rPr>
            </w:pPr>
            <w:r>
              <w:rPr>
                <w:rFonts w:ascii="Calibri" w:hAnsi="Calibri" w:cs="Calibri"/>
                <w:color w:val="000000"/>
                <w:sz w:val="18"/>
                <w:szCs w:val="18"/>
              </w:rPr>
              <w:t>Project Management support</w:t>
            </w:r>
          </w:p>
        </w:tc>
        <w:tc>
          <w:tcPr>
            <w:tcW w:w="1240" w:type="dxa"/>
            <w:tcBorders>
              <w:top w:val="single" w:sz="6" w:space="0" w:color="auto"/>
              <w:left w:val="single" w:sz="6" w:space="0" w:color="auto"/>
              <w:bottom w:val="single" w:sz="6" w:space="0" w:color="auto"/>
              <w:right w:val="single" w:sz="6" w:space="0" w:color="auto"/>
            </w:tcBorders>
          </w:tcPr>
          <w:p w14:paraId="79F5E038"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20,000</w:t>
            </w:r>
          </w:p>
        </w:tc>
        <w:tc>
          <w:tcPr>
            <w:tcW w:w="1240" w:type="dxa"/>
            <w:tcBorders>
              <w:top w:val="single" w:sz="6" w:space="0" w:color="auto"/>
              <w:left w:val="single" w:sz="6" w:space="0" w:color="auto"/>
              <w:bottom w:val="single" w:sz="6" w:space="0" w:color="auto"/>
              <w:right w:val="single" w:sz="6" w:space="0" w:color="auto"/>
            </w:tcBorders>
          </w:tcPr>
          <w:p w14:paraId="68A7C48B"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20,000</w:t>
            </w:r>
          </w:p>
        </w:tc>
        <w:tc>
          <w:tcPr>
            <w:tcW w:w="1240" w:type="dxa"/>
            <w:tcBorders>
              <w:top w:val="single" w:sz="6" w:space="0" w:color="auto"/>
              <w:left w:val="single" w:sz="6" w:space="0" w:color="auto"/>
              <w:bottom w:val="single" w:sz="6" w:space="0" w:color="auto"/>
              <w:right w:val="single" w:sz="6" w:space="0" w:color="auto"/>
            </w:tcBorders>
          </w:tcPr>
          <w:p w14:paraId="072C009C"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20,000</w:t>
            </w:r>
          </w:p>
        </w:tc>
        <w:tc>
          <w:tcPr>
            <w:tcW w:w="1240" w:type="dxa"/>
            <w:tcBorders>
              <w:top w:val="single" w:sz="6" w:space="0" w:color="auto"/>
              <w:left w:val="single" w:sz="6" w:space="0" w:color="auto"/>
              <w:bottom w:val="single" w:sz="6" w:space="0" w:color="auto"/>
              <w:right w:val="single" w:sz="6" w:space="0" w:color="auto"/>
            </w:tcBorders>
          </w:tcPr>
          <w:p w14:paraId="3E201AAB"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20,000</w:t>
            </w:r>
          </w:p>
        </w:tc>
        <w:tc>
          <w:tcPr>
            <w:tcW w:w="1240" w:type="dxa"/>
            <w:tcBorders>
              <w:top w:val="single" w:sz="6" w:space="0" w:color="auto"/>
              <w:left w:val="single" w:sz="6" w:space="0" w:color="auto"/>
              <w:bottom w:val="single" w:sz="6" w:space="0" w:color="auto"/>
              <w:right w:val="single" w:sz="6" w:space="0" w:color="auto"/>
            </w:tcBorders>
          </w:tcPr>
          <w:p w14:paraId="70ABDC39"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0C2C6933" w14:textId="77777777" w:rsidR="00711FC5" w:rsidRDefault="00711FC5">
            <w:pPr>
              <w:autoSpaceDE w:val="0"/>
              <w:autoSpaceDN w:val="0"/>
              <w:adjustRightInd w:val="0"/>
              <w:jc w:val="right"/>
              <w:rPr>
                <w:rFonts w:ascii="Calibri" w:hAnsi="Calibri" w:cs="Calibri"/>
                <w:color w:val="000000"/>
                <w:sz w:val="18"/>
                <w:szCs w:val="18"/>
              </w:rPr>
            </w:pPr>
          </w:p>
        </w:tc>
      </w:tr>
      <w:tr w:rsidR="00711FC5" w14:paraId="10157152" w14:textId="77777777" w:rsidTr="00711FC5">
        <w:trPr>
          <w:trHeight w:val="220"/>
        </w:trPr>
        <w:tc>
          <w:tcPr>
            <w:tcW w:w="2780" w:type="dxa"/>
            <w:tcBorders>
              <w:top w:val="nil"/>
              <w:left w:val="nil"/>
              <w:bottom w:val="nil"/>
              <w:right w:val="nil"/>
            </w:tcBorders>
          </w:tcPr>
          <w:p w14:paraId="29093CD3"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nil"/>
              <w:left w:val="nil"/>
              <w:bottom w:val="nil"/>
              <w:right w:val="nil"/>
            </w:tcBorders>
          </w:tcPr>
          <w:p w14:paraId="626F410B"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nil"/>
              <w:left w:val="nil"/>
              <w:bottom w:val="nil"/>
              <w:right w:val="nil"/>
            </w:tcBorders>
          </w:tcPr>
          <w:p w14:paraId="611F2D64"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nil"/>
              <w:left w:val="nil"/>
              <w:bottom w:val="nil"/>
              <w:right w:val="nil"/>
            </w:tcBorders>
          </w:tcPr>
          <w:p w14:paraId="041D52D6"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nil"/>
              <w:left w:val="nil"/>
              <w:bottom w:val="nil"/>
              <w:right w:val="nil"/>
            </w:tcBorders>
          </w:tcPr>
          <w:p w14:paraId="73FF98BB"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nil"/>
              <w:left w:val="nil"/>
              <w:bottom w:val="nil"/>
              <w:right w:val="nil"/>
            </w:tcBorders>
          </w:tcPr>
          <w:p w14:paraId="2F933898"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nil"/>
              <w:left w:val="nil"/>
              <w:bottom w:val="nil"/>
              <w:right w:val="nil"/>
            </w:tcBorders>
          </w:tcPr>
          <w:p w14:paraId="3DEEE008" w14:textId="77777777" w:rsidR="00711FC5" w:rsidRDefault="00711FC5">
            <w:pPr>
              <w:autoSpaceDE w:val="0"/>
              <w:autoSpaceDN w:val="0"/>
              <w:adjustRightInd w:val="0"/>
              <w:jc w:val="right"/>
              <w:rPr>
                <w:rFonts w:ascii="Calibri" w:hAnsi="Calibri" w:cs="Calibri"/>
                <w:color w:val="000000"/>
                <w:sz w:val="18"/>
                <w:szCs w:val="18"/>
              </w:rPr>
            </w:pPr>
          </w:p>
        </w:tc>
      </w:tr>
      <w:tr w:rsidR="00711FC5" w14:paraId="636FE995"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21A9052C" w14:textId="77777777" w:rsidR="00711FC5" w:rsidRDefault="00711FC5">
            <w:pPr>
              <w:autoSpaceDE w:val="0"/>
              <w:autoSpaceDN w:val="0"/>
              <w:adjustRightInd w:val="0"/>
              <w:rPr>
                <w:rFonts w:ascii="Calibri" w:hAnsi="Calibri" w:cs="Calibri"/>
                <w:b/>
                <w:bCs/>
                <w:color w:val="000000"/>
                <w:sz w:val="18"/>
                <w:szCs w:val="18"/>
              </w:rPr>
            </w:pPr>
            <w:r>
              <w:rPr>
                <w:rFonts w:ascii="Calibri" w:hAnsi="Calibri" w:cs="Calibri"/>
                <w:b/>
                <w:bCs/>
                <w:color w:val="000000"/>
                <w:sz w:val="18"/>
                <w:szCs w:val="18"/>
              </w:rPr>
              <w:t>BCWP</w:t>
            </w:r>
          </w:p>
        </w:tc>
        <w:tc>
          <w:tcPr>
            <w:tcW w:w="1240" w:type="dxa"/>
            <w:tcBorders>
              <w:top w:val="single" w:sz="6" w:space="0" w:color="auto"/>
              <w:left w:val="single" w:sz="6" w:space="0" w:color="auto"/>
              <w:bottom w:val="single" w:sz="6" w:space="0" w:color="auto"/>
              <w:right w:val="single" w:sz="6" w:space="0" w:color="auto"/>
            </w:tcBorders>
          </w:tcPr>
          <w:p w14:paraId="6C382D2B" w14:textId="77777777" w:rsidR="00711FC5" w:rsidRDefault="00711FC5">
            <w:pPr>
              <w:autoSpaceDE w:val="0"/>
              <w:autoSpaceDN w:val="0"/>
              <w:adjustRightInd w:val="0"/>
              <w:jc w:val="center"/>
              <w:rPr>
                <w:rFonts w:ascii="Calibri" w:hAnsi="Calibri" w:cs="Calibri"/>
                <w:color w:val="000000"/>
                <w:sz w:val="18"/>
                <w:szCs w:val="18"/>
              </w:rPr>
            </w:pPr>
            <w:proofErr w:type="spellStart"/>
            <w:r>
              <w:rPr>
                <w:rFonts w:ascii="Calibri" w:hAnsi="Calibri" w:cs="Calibri"/>
                <w:color w:val="000000"/>
                <w:sz w:val="18"/>
                <w:szCs w:val="18"/>
              </w:rPr>
              <w:t>sem</w:t>
            </w:r>
            <w:proofErr w:type="spellEnd"/>
            <w:r>
              <w:rPr>
                <w:rFonts w:ascii="Calibri" w:hAnsi="Calibri" w:cs="Calibri"/>
                <w:color w:val="000000"/>
                <w:sz w:val="18"/>
                <w:szCs w:val="18"/>
              </w:rPr>
              <w:t xml:space="preserve"> 1, 2018</w:t>
            </w:r>
          </w:p>
        </w:tc>
        <w:tc>
          <w:tcPr>
            <w:tcW w:w="1240" w:type="dxa"/>
            <w:tcBorders>
              <w:top w:val="single" w:sz="6" w:space="0" w:color="auto"/>
              <w:left w:val="single" w:sz="6" w:space="0" w:color="auto"/>
              <w:bottom w:val="single" w:sz="6" w:space="0" w:color="auto"/>
              <w:right w:val="single" w:sz="6" w:space="0" w:color="auto"/>
            </w:tcBorders>
          </w:tcPr>
          <w:p w14:paraId="4229AFB3" w14:textId="77777777" w:rsidR="00711FC5" w:rsidRDefault="00711FC5">
            <w:pPr>
              <w:autoSpaceDE w:val="0"/>
              <w:autoSpaceDN w:val="0"/>
              <w:adjustRightInd w:val="0"/>
              <w:jc w:val="center"/>
              <w:rPr>
                <w:rFonts w:ascii="Calibri" w:hAnsi="Calibri" w:cs="Calibri"/>
                <w:color w:val="000000"/>
                <w:sz w:val="18"/>
                <w:szCs w:val="18"/>
              </w:rPr>
            </w:pPr>
            <w:proofErr w:type="spellStart"/>
            <w:r>
              <w:rPr>
                <w:rFonts w:ascii="Calibri" w:hAnsi="Calibri" w:cs="Calibri"/>
                <w:color w:val="000000"/>
                <w:sz w:val="18"/>
                <w:szCs w:val="18"/>
              </w:rPr>
              <w:t>sem</w:t>
            </w:r>
            <w:proofErr w:type="spellEnd"/>
            <w:r>
              <w:rPr>
                <w:rFonts w:ascii="Calibri" w:hAnsi="Calibri" w:cs="Calibri"/>
                <w:color w:val="000000"/>
                <w:sz w:val="18"/>
                <w:szCs w:val="18"/>
              </w:rPr>
              <w:t xml:space="preserve"> 2, 2018</w:t>
            </w:r>
          </w:p>
        </w:tc>
        <w:tc>
          <w:tcPr>
            <w:tcW w:w="1240" w:type="dxa"/>
            <w:tcBorders>
              <w:top w:val="single" w:sz="6" w:space="0" w:color="auto"/>
              <w:left w:val="single" w:sz="6" w:space="0" w:color="auto"/>
              <w:bottom w:val="single" w:sz="6" w:space="0" w:color="auto"/>
              <w:right w:val="single" w:sz="6" w:space="0" w:color="auto"/>
            </w:tcBorders>
          </w:tcPr>
          <w:p w14:paraId="54464137" w14:textId="77777777" w:rsidR="00711FC5" w:rsidRDefault="00711FC5">
            <w:pPr>
              <w:autoSpaceDE w:val="0"/>
              <w:autoSpaceDN w:val="0"/>
              <w:adjustRightInd w:val="0"/>
              <w:jc w:val="center"/>
              <w:rPr>
                <w:rFonts w:ascii="Calibri" w:hAnsi="Calibri" w:cs="Calibri"/>
                <w:color w:val="000000"/>
                <w:sz w:val="18"/>
                <w:szCs w:val="18"/>
              </w:rPr>
            </w:pPr>
            <w:proofErr w:type="spellStart"/>
            <w:r>
              <w:rPr>
                <w:rFonts w:ascii="Calibri" w:hAnsi="Calibri" w:cs="Calibri"/>
                <w:color w:val="000000"/>
                <w:sz w:val="18"/>
                <w:szCs w:val="18"/>
              </w:rPr>
              <w:t>sem</w:t>
            </w:r>
            <w:proofErr w:type="spellEnd"/>
            <w:r>
              <w:rPr>
                <w:rFonts w:ascii="Calibri" w:hAnsi="Calibri" w:cs="Calibri"/>
                <w:color w:val="000000"/>
                <w:sz w:val="18"/>
                <w:szCs w:val="18"/>
              </w:rPr>
              <w:t xml:space="preserve"> 1, 2019</w:t>
            </w:r>
          </w:p>
        </w:tc>
        <w:tc>
          <w:tcPr>
            <w:tcW w:w="1240" w:type="dxa"/>
            <w:tcBorders>
              <w:top w:val="single" w:sz="6" w:space="0" w:color="auto"/>
              <w:left w:val="single" w:sz="6" w:space="0" w:color="auto"/>
              <w:bottom w:val="single" w:sz="6" w:space="0" w:color="auto"/>
              <w:right w:val="single" w:sz="6" w:space="0" w:color="auto"/>
            </w:tcBorders>
          </w:tcPr>
          <w:p w14:paraId="2640B6FF" w14:textId="77777777" w:rsidR="00711FC5" w:rsidRDefault="00711FC5">
            <w:pPr>
              <w:autoSpaceDE w:val="0"/>
              <w:autoSpaceDN w:val="0"/>
              <w:adjustRightInd w:val="0"/>
              <w:jc w:val="center"/>
              <w:rPr>
                <w:rFonts w:ascii="Calibri" w:hAnsi="Calibri" w:cs="Calibri"/>
                <w:color w:val="000000"/>
                <w:sz w:val="18"/>
                <w:szCs w:val="18"/>
              </w:rPr>
            </w:pPr>
            <w:proofErr w:type="spellStart"/>
            <w:r>
              <w:rPr>
                <w:rFonts w:ascii="Calibri" w:hAnsi="Calibri" w:cs="Calibri"/>
                <w:color w:val="000000"/>
                <w:sz w:val="18"/>
                <w:szCs w:val="18"/>
              </w:rPr>
              <w:t>sem</w:t>
            </w:r>
            <w:proofErr w:type="spellEnd"/>
            <w:r>
              <w:rPr>
                <w:rFonts w:ascii="Calibri" w:hAnsi="Calibri" w:cs="Calibri"/>
                <w:color w:val="000000"/>
                <w:sz w:val="18"/>
                <w:szCs w:val="18"/>
              </w:rPr>
              <w:t xml:space="preserve"> 2, 2019</w:t>
            </w:r>
          </w:p>
        </w:tc>
        <w:tc>
          <w:tcPr>
            <w:tcW w:w="1240" w:type="dxa"/>
            <w:tcBorders>
              <w:top w:val="single" w:sz="6" w:space="0" w:color="auto"/>
              <w:left w:val="single" w:sz="6" w:space="0" w:color="auto"/>
              <w:bottom w:val="single" w:sz="6" w:space="0" w:color="auto"/>
              <w:right w:val="single" w:sz="6" w:space="0" w:color="auto"/>
            </w:tcBorders>
          </w:tcPr>
          <w:p w14:paraId="1BB90A37" w14:textId="77777777" w:rsidR="00711FC5" w:rsidRDefault="00711FC5">
            <w:pPr>
              <w:autoSpaceDE w:val="0"/>
              <w:autoSpaceDN w:val="0"/>
              <w:adjustRightInd w:val="0"/>
              <w:jc w:val="center"/>
              <w:rPr>
                <w:rFonts w:ascii="Calibri" w:hAnsi="Calibri" w:cs="Calibri"/>
                <w:color w:val="000000"/>
                <w:sz w:val="18"/>
                <w:szCs w:val="18"/>
              </w:rPr>
            </w:pPr>
            <w:proofErr w:type="spellStart"/>
            <w:r>
              <w:rPr>
                <w:rFonts w:ascii="Calibri" w:hAnsi="Calibri" w:cs="Calibri"/>
                <w:color w:val="000000"/>
                <w:sz w:val="18"/>
                <w:szCs w:val="18"/>
              </w:rPr>
              <w:t>sem</w:t>
            </w:r>
            <w:proofErr w:type="spellEnd"/>
            <w:r>
              <w:rPr>
                <w:rFonts w:ascii="Calibri" w:hAnsi="Calibri" w:cs="Calibri"/>
                <w:color w:val="000000"/>
                <w:sz w:val="18"/>
                <w:szCs w:val="18"/>
              </w:rPr>
              <w:t xml:space="preserve"> 1, 2020</w:t>
            </w:r>
          </w:p>
        </w:tc>
        <w:tc>
          <w:tcPr>
            <w:tcW w:w="1240" w:type="dxa"/>
            <w:tcBorders>
              <w:top w:val="single" w:sz="6" w:space="0" w:color="auto"/>
              <w:left w:val="single" w:sz="6" w:space="0" w:color="auto"/>
              <w:bottom w:val="single" w:sz="6" w:space="0" w:color="auto"/>
              <w:right w:val="single" w:sz="6" w:space="0" w:color="auto"/>
            </w:tcBorders>
          </w:tcPr>
          <w:p w14:paraId="24C98E96" w14:textId="77777777" w:rsidR="00711FC5" w:rsidRDefault="00711FC5">
            <w:pPr>
              <w:autoSpaceDE w:val="0"/>
              <w:autoSpaceDN w:val="0"/>
              <w:adjustRightInd w:val="0"/>
              <w:jc w:val="center"/>
              <w:rPr>
                <w:rFonts w:ascii="Calibri" w:hAnsi="Calibri" w:cs="Calibri"/>
                <w:color w:val="000000"/>
                <w:sz w:val="18"/>
                <w:szCs w:val="18"/>
              </w:rPr>
            </w:pPr>
            <w:proofErr w:type="spellStart"/>
            <w:r>
              <w:rPr>
                <w:rFonts w:ascii="Calibri" w:hAnsi="Calibri" w:cs="Calibri"/>
                <w:color w:val="000000"/>
                <w:sz w:val="18"/>
                <w:szCs w:val="18"/>
              </w:rPr>
              <w:t>sem</w:t>
            </w:r>
            <w:proofErr w:type="spellEnd"/>
            <w:r>
              <w:rPr>
                <w:rFonts w:ascii="Calibri" w:hAnsi="Calibri" w:cs="Calibri"/>
                <w:color w:val="000000"/>
                <w:sz w:val="18"/>
                <w:szCs w:val="18"/>
              </w:rPr>
              <w:t xml:space="preserve"> 2, 2020</w:t>
            </w:r>
          </w:p>
        </w:tc>
      </w:tr>
      <w:tr w:rsidR="00711FC5" w14:paraId="35CA1E17"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5760D1D8" w14:textId="13FAA93E" w:rsidR="00711FC5" w:rsidRDefault="00711FC5">
            <w:pPr>
              <w:autoSpaceDE w:val="0"/>
              <w:autoSpaceDN w:val="0"/>
              <w:adjustRightInd w:val="0"/>
              <w:rPr>
                <w:rFonts w:ascii="Calibri" w:hAnsi="Calibri" w:cs="Calibri"/>
                <w:color w:val="000000"/>
                <w:sz w:val="18"/>
                <w:szCs w:val="18"/>
              </w:rPr>
            </w:pPr>
            <w:r>
              <w:rPr>
                <w:rFonts w:ascii="Calibri" w:hAnsi="Calibri" w:cs="Calibri"/>
                <w:color w:val="000000"/>
                <w:sz w:val="18"/>
                <w:szCs w:val="18"/>
              </w:rPr>
              <w:t>Active substance identification</w:t>
            </w:r>
          </w:p>
        </w:tc>
        <w:tc>
          <w:tcPr>
            <w:tcW w:w="1240" w:type="dxa"/>
            <w:tcBorders>
              <w:top w:val="single" w:sz="6" w:space="0" w:color="auto"/>
              <w:left w:val="single" w:sz="6" w:space="0" w:color="auto"/>
              <w:bottom w:val="single" w:sz="6" w:space="0" w:color="auto"/>
              <w:right w:val="single" w:sz="6" w:space="0" w:color="auto"/>
            </w:tcBorders>
          </w:tcPr>
          <w:p w14:paraId="385F27B5"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150,000</w:t>
            </w:r>
          </w:p>
        </w:tc>
        <w:tc>
          <w:tcPr>
            <w:tcW w:w="1240" w:type="dxa"/>
            <w:tcBorders>
              <w:top w:val="single" w:sz="6" w:space="0" w:color="auto"/>
              <w:left w:val="single" w:sz="6" w:space="0" w:color="auto"/>
              <w:bottom w:val="single" w:sz="6" w:space="0" w:color="auto"/>
              <w:right w:val="single" w:sz="6" w:space="0" w:color="auto"/>
            </w:tcBorders>
          </w:tcPr>
          <w:p w14:paraId="3583153C"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110,000</w:t>
            </w:r>
          </w:p>
        </w:tc>
        <w:tc>
          <w:tcPr>
            <w:tcW w:w="1240" w:type="dxa"/>
            <w:tcBorders>
              <w:top w:val="single" w:sz="6" w:space="0" w:color="auto"/>
              <w:left w:val="single" w:sz="6" w:space="0" w:color="auto"/>
              <w:bottom w:val="single" w:sz="6" w:space="0" w:color="auto"/>
              <w:right w:val="single" w:sz="6" w:space="0" w:color="auto"/>
            </w:tcBorders>
          </w:tcPr>
          <w:p w14:paraId="00D26768"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22D5B4A2"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7B7F7900"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6451EBA6" w14:textId="77777777" w:rsidR="00711FC5" w:rsidRDefault="00711FC5">
            <w:pPr>
              <w:autoSpaceDE w:val="0"/>
              <w:autoSpaceDN w:val="0"/>
              <w:adjustRightInd w:val="0"/>
              <w:jc w:val="right"/>
              <w:rPr>
                <w:rFonts w:ascii="Calibri" w:hAnsi="Calibri" w:cs="Calibri"/>
                <w:color w:val="000000"/>
                <w:sz w:val="18"/>
                <w:szCs w:val="18"/>
              </w:rPr>
            </w:pPr>
          </w:p>
        </w:tc>
      </w:tr>
      <w:tr w:rsidR="00711FC5" w14:paraId="482C0B5A"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25F12994" w14:textId="77777777" w:rsidR="00711FC5" w:rsidRDefault="00711FC5">
            <w:pPr>
              <w:autoSpaceDE w:val="0"/>
              <w:autoSpaceDN w:val="0"/>
              <w:adjustRightInd w:val="0"/>
              <w:rPr>
                <w:rFonts w:ascii="Calibri" w:hAnsi="Calibri" w:cs="Calibri"/>
                <w:color w:val="000000"/>
                <w:sz w:val="18"/>
                <w:szCs w:val="18"/>
              </w:rPr>
            </w:pPr>
            <w:r>
              <w:rPr>
                <w:rFonts w:ascii="Calibri" w:hAnsi="Calibri" w:cs="Calibri"/>
                <w:color w:val="000000"/>
                <w:sz w:val="18"/>
                <w:szCs w:val="18"/>
              </w:rPr>
              <w:t>Preclinical test</w:t>
            </w:r>
          </w:p>
        </w:tc>
        <w:tc>
          <w:tcPr>
            <w:tcW w:w="1240" w:type="dxa"/>
            <w:tcBorders>
              <w:top w:val="single" w:sz="6" w:space="0" w:color="auto"/>
              <w:left w:val="single" w:sz="6" w:space="0" w:color="auto"/>
              <w:bottom w:val="single" w:sz="6" w:space="0" w:color="auto"/>
              <w:right w:val="single" w:sz="6" w:space="0" w:color="auto"/>
            </w:tcBorders>
          </w:tcPr>
          <w:p w14:paraId="2FD4E8B6"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15F04EB5"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40,000</w:t>
            </w:r>
          </w:p>
        </w:tc>
        <w:tc>
          <w:tcPr>
            <w:tcW w:w="1240" w:type="dxa"/>
            <w:tcBorders>
              <w:top w:val="single" w:sz="6" w:space="0" w:color="auto"/>
              <w:left w:val="single" w:sz="6" w:space="0" w:color="auto"/>
              <w:bottom w:val="single" w:sz="6" w:space="0" w:color="auto"/>
              <w:right w:val="single" w:sz="6" w:space="0" w:color="auto"/>
            </w:tcBorders>
          </w:tcPr>
          <w:p w14:paraId="3F083F42"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180,000</w:t>
            </w:r>
          </w:p>
        </w:tc>
        <w:tc>
          <w:tcPr>
            <w:tcW w:w="1240" w:type="dxa"/>
            <w:tcBorders>
              <w:top w:val="single" w:sz="6" w:space="0" w:color="auto"/>
              <w:left w:val="single" w:sz="6" w:space="0" w:color="auto"/>
              <w:bottom w:val="single" w:sz="6" w:space="0" w:color="auto"/>
              <w:right w:val="single" w:sz="6" w:space="0" w:color="auto"/>
            </w:tcBorders>
          </w:tcPr>
          <w:p w14:paraId="3A6FA816"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30,000</w:t>
            </w:r>
          </w:p>
        </w:tc>
        <w:tc>
          <w:tcPr>
            <w:tcW w:w="1240" w:type="dxa"/>
            <w:tcBorders>
              <w:top w:val="single" w:sz="6" w:space="0" w:color="auto"/>
              <w:left w:val="single" w:sz="6" w:space="0" w:color="auto"/>
              <w:bottom w:val="single" w:sz="6" w:space="0" w:color="auto"/>
              <w:right w:val="single" w:sz="6" w:space="0" w:color="auto"/>
            </w:tcBorders>
          </w:tcPr>
          <w:p w14:paraId="6890170D"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7AD13D5D" w14:textId="77777777" w:rsidR="00711FC5" w:rsidRDefault="00711FC5">
            <w:pPr>
              <w:autoSpaceDE w:val="0"/>
              <w:autoSpaceDN w:val="0"/>
              <w:adjustRightInd w:val="0"/>
              <w:jc w:val="right"/>
              <w:rPr>
                <w:rFonts w:ascii="Calibri" w:hAnsi="Calibri" w:cs="Calibri"/>
                <w:color w:val="000000"/>
                <w:sz w:val="18"/>
                <w:szCs w:val="18"/>
              </w:rPr>
            </w:pPr>
          </w:p>
        </w:tc>
      </w:tr>
      <w:tr w:rsidR="00711FC5" w14:paraId="411BAB26"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5CBC4B31" w14:textId="77777777" w:rsidR="00711FC5" w:rsidRDefault="00711FC5">
            <w:pPr>
              <w:autoSpaceDE w:val="0"/>
              <w:autoSpaceDN w:val="0"/>
              <w:adjustRightInd w:val="0"/>
              <w:rPr>
                <w:rFonts w:ascii="Calibri" w:hAnsi="Calibri" w:cs="Calibri"/>
                <w:color w:val="000000"/>
                <w:sz w:val="18"/>
                <w:szCs w:val="18"/>
              </w:rPr>
            </w:pPr>
            <w:r>
              <w:rPr>
                <w:rFonts w:ascii="Calibri" w:hAnsi="Calibri" w:cs="Calibri"/>
                <w:color w:val="000000"/>
                <w:sz w:val="18"/>
                <w:szCs w:val="18"/>
              </w:rPr>
              <w:t>Clinical test</w:t>
            </w:r>
          </w:p>
        </w:tc>
        <w:tc>
          <w:tcPr>
            <w:tcW w:w="1240" w:type="dxa"/>
            <w:tcBorders>
              <w:top w:val="single" w:sz="6" w:space="0" w:color="auto"/>
              <w:left w:val="single" w:sz="6" w:space="0" w:color="auto"/>
              <w:bottom w:val="single" w:sz="6" w:space="0" w:color="auto"/>
              <w:right w:val="single" w:sz="6" w:space="0" w:color="auto"/>
            </w:tcBorders>
          </w:tcPr>
          <w:p w14:paraId="3E9D8C4A"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3D1BC587"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6D75B34B"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576C299F"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200,000</w:t>
            </w:r>
          </w:p>
        </w:tc>
        <w:tc>
          <w:tcPr>
            <w:tcW w:w="1240" w:type="dxa"/>
            <w:tcBorders>
              <w:top w:val="single" w:sz="6" w:space="0" w:color="auto"/>
              <w:left w:val="single" w:sz="6" w:space="0" w:color="auto"/>
              <w:bottom w:val="single" w:sz="6" w:space="0" w:color="auto"/>
              <w:right w:val="single" w:sz="6" w:space="0" w:color="auto"/>
            </w:tcBorders>
          </w:tcPr>
          <w:p w14:paraId="6B85AFD2"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02B6FD2F" w14:textId="77777777" w:rsidR="00711FC5" w:rsidRDefault="00711FC5">
            <w:pPr>
              <w:autoSpaceDE w:val="0"/>
              <w:autoSpaceDN w:val="0"/>
              <w:adjustRightInd w:val="0"/>
              <w:jc w:val="right"/>
              <w:rPr>
                <w:rFonts w:ascii="Calibri" w:hAnsi="Calibri" w:cs="Calibri"/>
                <w:color w:val="000000"/>
                <w:sz w:val="18"/>
                <w:szCs w:val="18"/>
              </w:rPr>
            </w:pPr>
          </w:p>
        </w:tc>
      </w:tr>
      <w:tr w:rsidR="00711FC5" w14:paraId="3420A1E4"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5D8197B0" w14:textId="77777777" w:rsidR="00711FC5" w:rsidRDefault="00711FC5">
            <w:pPr>
              <w:autoSpaceDE w:val="0"/>
              <w:autoSpaceDN w:val="0"/>
              <w:adjustRightInd w:val="0"/>
              <w:rPr>
                <w:rFonts w:ascii="Calibri" w:hAnsi="Calibri" w:cs="Calibri"/>
                <w:color w:val="000000"/>
                <w:sz w:val="18"/>
                <w:szCs w:val="18"/>
              </w:rPr>
            </w:pPr>
            <w:r>
              <w:rPr>
                <w:rFonts w:ascii="Calibri" w:hAnsi="Calibri" w:cs="Calibri"/>
                <w:color w:val="000000"/>
                <w:sz w:val="18"/>
                <w:szCs w:val="18"/>
              </w:rPr>
              <w:t>Commercial launch</w:t>
            </w:r>
          </w:p>
        </w:tc>
        <w:tc>
          <w:tcPr>
            <w:tcW w:w="1240" w:type="dxa"/>
            <w:tcBorders>
              <w:top w:val="single" w:sz="6" w:space="0" w:color="auto"/>
              <w:left w:val="single" w:sz="6" w:space="0" w:color="auto"/>
              <w:bottom w:val="single" w:sz="6" w:space="0" w:color="auto"/>
              <w:right w:val="single" w:sz="6" w:space="0" w:color="auto"/>
            </w:tcBorders>
          </w:tcPr>
          <w:p w14:paraId="4FA52556"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0D962B63"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550B31F5"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2988584D"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6EB042B5"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7AFC178E" w14:textId="77777777" w:rsidR="00711FC5" w:rsidRDefault="00711FC5">
            <w:pPr>
              <w:autoSpaceDE w:val="0"/>
              <w:autoSpaceDN w:val="0"/>
              <w:adjustRightInd w:val="0"/>
              <w:jc w:val="right"/>
              <w:rPr>
                <w:rFonts w:ascii="Calibri" w:hAnsi="Calibri" w:cs="Calibri"/>
                <w:color w:val="000000"/>
                <w:sz w:val="18"/>
                <w:szCs w:val="18"/>
              </w:rPr>
            </w:pPr>
          </w:p>
        </w:tc>
      </w:tr>
      <w:tr w:rsidR="00711FC5" w14:paraId="74DA7CCF"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62EF72AE" w14:textId="5495B222" w:rsidR="00711FC5" w:rsidRDefault="00711FC5">
            <w:pPr>
              <w:autoSpaceDE w:val="0"/>
              <w:autoSpaceDN w:val="0"/>
              <w:adjustRightInd w:val="0"/>
              <w:rPr>
                <w:rFonts w:ascii="Calibri" w:hAnsi="Calibri" w:cs="Calibri"/>
                <w:color w:val="000000"/>
                <w:sz w:val="18"/>
                <w:szCs w:val="18"/>
              </w:rPr>
            </w:pPr>
            <w:r>
              <w:rPr>
                <w:rFonts w:ascii="Calibri" w:hAnsi="Calibri" w:cs="Calibri"/>
                <w:color w:val="000000"/>
                <w:sz w:val="18"/>
                <w:szCs w:val="18"/>
              </w:rPr>
              <w:t>Marketing support</w:t>
            </w:r>
          </w:p>
        </w:tc>
        <w:tc>
          <w:tcPr>
            <w:tcW w:w="1240" w:type="dxa"/>
            <w:tcBorders>
              <w:top w:val="single" w:sz="6" w:space="0" w:color="auto"/>
              <w:left w:val="single" w:sz="6" w:space="0" w:color="auto"/>
              <w:bottom w:val="single" w:sz="6" w:space="0" w:color="auto"/>
              <w:right w:val="single" w:sz="6" w:space="0" w:color="auto"/>
            </w:tcBorders>
          </w:tcPr>
          <w:p w14:paraId="170F68A9"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452EE101"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10,000</w:t>
            </w:r>
          </w:p>
        </w:tc>
        <w:tc>
          <w:tcPr>
            <w:tcW w:w="1240" w:type="dxa"/>
            <w:tcBorders>
              <w:top w:val="single" w:sz="6" w:space="0" w:color="auto"/>
              <w:left w:val="single" w:sz="6" w:space="0" w:color="auto"/>
              <w:bottom w:val="single" w:sz="6" w:space="0" w:color="auto"/>
              <w:right w:val="single" w:sz="6" w:space="0" w:color="auto"/>
            </w:tcBorders>
          </w:tcPr>
          <w:p w14:paraId="327AB363"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30,000</w:t>
            </w:r>
          </w:p>
        </w:tc>
        <w:tc>
          <w:tcPr>
            <w:tcW w:w="1240" w:type="dxa"/>
            <w:tcBorders>
              <w:top w:val="single" w:sz="6" w:space="0" w:color="auto"/>
              <w:left w:val="single" w:sz="6" w:space="0" w:color="auto"/>
              <w:bottom w:val="single" w:sz="6" w:space="0" w:color="auto"/>
              <w:right w:val="single" w:sz="6" w:space="0" w:color="auto"/>
            </w:tcBorders>
          </w:tcPr>
          <w:p w14:paraId="2840B682"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50,000</w:t>
            </w:r>
          </w:p>
        </w:tc>
        <w:tc>
          <w:tcPr>
            <w:tcW w:w="1240" w:type="dxa"/>
            <w:tcBorders>
              <w:top w:val="single" w:sz="6" w:space="0" w:color="auto"/>
              <w:left w:val="single" w:sz="6" w:space="0" w:color="auto"/>
              <w:bottom w:val="single" w:sz="6" w:space="0" w:color="auto"/>
              <w:right w:val="single" w:sz="6" w:space="0" w:color="auto"/>
            </w:tcBorders>
          </w:tcPr>
          <w:p w14:paraId="55A64F06"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6832830D" w14:textId="77777777" w:rsidR="00711FC5" w:rsidRDefault="00711FC5">
            <w:pPr>
              <w:autoSpaceDE w:val="0"/>
              <w:autoSpaceDN w:val="0"/>
              <w:adjustRightInd w:val="0"/>
              <w:jc w:val="right"/>
              <w:rPr>
                <w:rFonts w:ascii="Calibri" w:hAnsi="Calibri" w:cs="Calibri"/>
                <w:color w:val="000000"/>
                <w:sz w:val="18"/>
                <w:szCs w:val="18"/>
              </w:rPr>
            </w:pPr>
          </w:p>
        </w:tc>
      </w:tr>
      <w:tr w:rsidR="00711FC5" w14:paraId="123A66EB"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7CF31166" w14:textId="77777777" w:rsidR="00711FC5" w:rsidRDefault="00711FC5">
            <w:pPr>
              <w:autoSpaceDE w:val="0"/>
              <w:autoSpaceDN w:val="0"/>
              <w:adjustRightInd w:val="0"/>
              <w:rPr>
                <w:rFonts w:ascii="Calibri" w:hAnsi="Calibri" w:cs="Calibri"/>
                <w:color w:val="000000"/>
                <w:sz w:val="18"/>
                <w:szCs w:val="18"/>
              </w:rPr>
            </w:pPr>
            <w:r>
              <w:rPr>
                <w:rFonts w:ascii="Calibri" w:hAnsi="Calibri" w:cs="Calibri"/>
                <w:color w:val="000000"/>
                <w:sz w:val="18"/>
                <w:szCs w:val="18"/>
              </w:rPr>
              <w:t>Legal support</w:t>
            </w:r>
          </w:p>
        </w:tc>
        <w:tc>
          <w:tcPr>
            <w:tcW w:w="1240" w:type="dxa"/>
            <w:tcBorders>
              <w:top w:val="single" w:sz="6" w:space="0" w:color="auto"/>
              <w:left w:val="single" w:sz="6" w:space="0" w:color="auto"/>
              <w:bottom w:val="single" w:sz="6" w:space="0" w:color="auto"/>
              <w:right w:val="single" w:sz="6" w:space="0" w:color="auto"/>
            </w:tcBorders>
          </w:tcPr>
          <w:p w14:paraId="13EF6E2B"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636221B0"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20,000</w:t>
            </w:r>
          </w:p>
        </w:tc>
        <w:tc>
          <w:tcPr>
            <w:tcW w:w="1240" w:type="dxa"/>
            <w:tcBorders>
              <w:top w:val="single" w:sz="6" w:space="0" w:color="auto"/>
              <w:left w:val="single" w:sz="6" w:space="0" w:color="auto"/>
              <w:bottom w:val="single" w:sz="6" w:space="0" w:color="auto"/>
              <w:right w:val="single" w:sz="6" w:space="0" w:color="auto"/>
            </w:tcBorders>
          </w:tcPr>
          <w:p w14:paraId="46B35460"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40,000</w:t>
            </w:r>
          </w:p>
        </w:tc>
        <w:tc>
          <w:tcPr>
            <w:tcW w:w="1240" w:type="dxa"/>
            <w:tcBorders>
              <w:top w:val="single" w:sz="6" w:space="0" w:color="auto"/>
              <w:left w:val="single" w:sz="6" w:space="0" w:color="auto"/>
              <w:bottom w:val="single" w:sz="6" w:space="0" w:color="auto"/>
              <w:right w:val="single" w:sz="6" w:space="0" w:color="auto"/>
            </w:tcBorders>
          </w:tcPr>
          <w:p w14:paraId="68B8AEE1"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40,000</w:t>
            </w:r>
          </w:p>
        </w:tc>
        <w:tc>
          <w:tcPr>
            <w:tcW w:w="1240" w:type="dxa"/>
            <w:tcBorders>
              <w:top w:val="single" w:sz="6" w:space="0" w:color="auto"/>
              <w:left w:val="single" w:sz="6" w:space="0" w:color="auto"/>
              <w:bottom w:val="single" w:sz="6" w:space="0" w:color="auto"/>
              <w:right w:val="single" w:sz="6" w:space="0" w:color="auto"/>
            </w:tcBorders>
          </w:tcPr>
          <w:p w14:paraId="1019DCEF"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4B3D8594" w14:textId="77777777" w:rsidR="00711FC5" w:rsidRDefault="00711FC5">
            <w:pPr>
              <w:autoSpaceDE w:val="0"/>
              <w:autoSpaceDN w:val="0"/>
              <w:adjustRightInd w:val="0"/>
              <w:jc w:val="right"/>
              <w:rPr>
                <w:rFonts w:ascii="Calibri" w:hAnsi="Calibri" w:cs="Calibri"/>
                <w:color w:val="000000"/>
                <w:sz w:val="18"/>
                <w:szCs w:val="18"/>
              </w:rPr>
            </w:pPr>
          </w:p>
        </w:tc>
      </w:tr>
      <w:tr w:rsidR="00711FC5" w14:paraId="5FB1B94A" w14:textId="77777777" w:rsidTr="00711FC5">
        <w:trPr>
          <w:trHeight w:val="220"/>
        </w:trPr>
        <w:tc>
          <w:tcPr>
            <w:tcW w:w="2780" w:type="dxa"/>
            <w:tcBorders>
              <w:top w:val="single" w:sz="6" w:space="0" w:color="auto"/>
              <w:left w:val="single" w:sz="6" w:space="0" w:color="auto"/>
              <w:bottom w:val="single" w:sz="6" w:space="0" w:color="auto"/>
              <w:right w:val="single" w:sz="6" w:space="0" w:color="auto"/>
            </w:tcBorders>
          </w:tcPr>
          <w:p w14:paraId="658B0B47" w14:textId="77777777" w:rsidR="00711FC5" w:rsidRDefault="00711FC5">
            <w:pPr>
              <w:autoSpaceDE w:val="0"/>
              <w:autoSpaceDN w:val="0"/>
              <w:adjustRightInd w:val="0"/>
              <w:rPr>
                <w:rFonts w:ascii="Calibri" w:hAnsi="Calibri" w:cs="Calibri"/>
                <w:color w:val="000000"/>
                <w:sz w:val="18"/>
                <w:szCs w:val="18"/>
              </w:rPr>
            </w:pPr>
            <w:r>
              <w:rPr>
                <w:rFonts w:ascii="Calibri" w:hAnsi="Calibri" w:cs="Calibri"/>
                <w:color w:val="000000"/>
                <w:sz w:val="18"/>
                <w:szCs w:val="18"/>
              </w:rPr>
              <w:t>Project Management support</w:t>
            </w:r>
          </w:p>
        </w:tc>
        <w:tc>
          <w:tcPr>
            <w:tcW w:w="1240" w:type="dxa"/>
            <w:tcBorders>
              <w:top w:val="single" w:sz="6" w:space="0" w:color="auto"/>
              <w:left w:val="single" w:sz="6" w:space="0" w:color="auto"/>
              <w:bottom w:val="single" w:sz="6" w:space="0" w:color="auto"/>
              <w:right w:val="single" w:sz="6" w:space="0" w:color="auto"/>
            </w:tcBorders>
          </w:tcPr>
          <w:p w14:paraId="223C8EB1"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20,000</w:t>
            </w:r>
          </w:p>
        </w:tc>
        <w:tc>
          <w:tcPr>
            <w:tcW w:w="1240" w:type="dxa"/>
            <w:tcBorders>
              <w:top w:val="single" w:sz="6" w:space="0" w:color="auto"/>
              <w:left w:val="single" w:sz="6" w:space="0" w:color="auto"/>
              <w:bottom w:val="single" w:sz="6" w:space="0" w:color="auto"/>
              <w:right w:val="single" w:sz="6" w:space="0" w:color="auto"/>
            </w:tcBorders>
          </w:tcPr>
          <w:p w14:paraId="083AE55C"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20,000</w:t>
            </w:r>
          </w:p>
        </w:tc>
        <w:tc>
          <w:tcPr>
            <w:tcW w:w="1240" w:type="dxa"/>
            <w:tcBorders>
              <w:top w:val="single" w:sz="6" w:space="0" w:color="auto"/>
              <w:left w:val="single" w:sz="6" w:space="0" w:color="auto"/>
              <w:bottom w:val="single" w:sz="6" w:space="0" w:color="auto"/>
              <w:right w:val="single" w:sz="6" w:space="0" w:color="auto"/>
            </w:tcBorders>
          </w:tcPr>
          <w:p w14:paraId="567DB1B8"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20,000</w:t>
            </w:r>
          </w:p>
        </w:tc>
        <w:tc>
          <w:tcPr>
            <w:tcW w:w="1240" w:type="dxa"/>
            <w:tcBorders>
              <w:top w:val="single" w:sz="6" w:space="0" w:color="auto"/>
              <w:left w:val="single" w:sz="6" w:space="0" w:color="auto"/>
              <w:bottom w:val="single" w:sz="6" w:space="0" w:color="auto"/>
              <w:right w:val="single" w:sz="6" w:space="0" w:color="auto"/>
            </w:tcBorders>
          </w:tcPr>
          <w:p w14:paraId="2F17BBA2" w14:textId="77777777" w:rsidR="00711FC5" w:rsidRDefault="00711FC5">
            <w:pPr>
              <w:autoSpaceDE w:val="0"/>
              <w:autoSpaceDN w:val="0"/>
              <w:adjustRightInd w:val="0"/>
              <w:jc w:val="right"/>
              <w:rPr>
                <w:rFonts w:ascii="Calibri" w:hAnsi="Calibri" w:cs="Calibri"/>
                <w:color w:val="000000"/>
                <w:sz w:val="18"/>
                <w:szCs w:val="18"/>
              </w:rPr>
            </w:pPr>
            <w:r>
              <w:rPr>
                <w:rFonts w:ascii="Calibri" w:hAnsi="Calibri" w:cs="Calibri"/>
                <w:color w:val="000000"/>
                <w:sz w:val="18"/>
                <w:szCs w:val="18"/>
              </w:rPr>
              <w:t>20,000</w:t>
            </w:r>
          </w:p>
        </w:tc>
        <w:tc>
          <w:tcPr>
            <w:tcW w:w="1240" w:type="dxa"/>
            <w:tcBorders>
              <w:top w:val="single" w:sz="6" w:space="0" w:color="auto"/>
              <w:left w:val="single" w:sz="6" w:space="0" w:color="auto"/>
              <w:bottom w:val="single" w:sz="6" w:space="0" w:color="auto"/>
              <w:right w:val="single" w:sz="6" w:space="0" w:color="auto"/>
            </w:tcBorders>
          </w:tcPr>
          <w:p w14:paraId="3C85FCE2" w14:textId="77777777" w:rsidR="00711FC5" w:rsidRDefault="00711FC5">
            <w:pPr>
              <w:autoSpaceDE w:val="0"/>
              <w:autoSpaceDN w:val="0"/>
              <w:adjustRightInd w:val="0"/>
              <w:jc w:val="right"/>
              <w:rPr>
                <w:rFonts w:ascii="Calibri" w:hAnsi="Calibri" w:cs="Calibri"/>
                <w:color w:val="000000"/>
                <w:sz w:val="18"/>
                <w:szCs w:val="18"/>
              </w:rPr>
            </w:pPr>
          </w:p>
        </w:tc>
        <w:tc>
          <w:tcPr>
            <w:tcW w:w="1240" w:type="dxa"/>
            <w:tcBorders>
              <w:top w:val="single" w:sz="6" w:space="0" w:color="auto"/>
              <w:left w:val="single" w:sz="6" w:space="0" w:color="auto"/>
              <w:bottom w:val="single" w:sz="6" w:space="0" w:color="auto"/>
              <w:right w:val="single" w:sz="6" w:space="0" w:color="auto"/>
            </w:tcBorders>
          </w:tcPr>
          <w:p w14:paraId="7B434B6E" w14:textId="77777777" w:rsidR="00711FC5" w:rsidRDefault="00711FC5">
            <w:pPr>
              <w:autoSpaceDE w:val="0"/>
              <w:autoSpaceDN w:val="0"/>
              <w:adjustRightInd w:val="0"/>
              <w:jc w:val="right"/>
              <w:rPr>
                <w:rFonts w:ascii="Calibri" w:hAnsi="Calibri" w:cs="Calibri"/>
                <w:color w:val="000000"/>
                <w:sz w:val="18"/>
                <w:szCs w:val="18"/>
              </w:rPr>
            </w:pPr>
          </w:p>
        </w:tc>
      </w:tr>
    </w:tbl>
    <w:p w14:paraId="02072458" w14:textId="1B5A673C" w:rsidR="00787DD4" w:rsidRPr="00C03B8E" w:rsidRDefault="00787DD4" w:rsidP="00C03B8E">
      <w:pPr>
        <w:pStyle w:val="BodyText"/>
        <w:rPr>
          <w:lang w:val="it-IT"/>
        </w:rPr>
      </w:pPr>
      <w:r>
        <w:rPr>
          <w:lang w:val="it-IT"/>
        </w:rPr>
        <w:br w:type="page"/>
      </w:r>
    </w:p>
    <w:p w14:paraId="2290DC40" w14:textId="7C59D43A" w:rsidR="00C0207F" w:rsidRDefault="00040144" w:rsidP="00C0207F">
      <w:pPr>
        <w:pStyle w:val="Heading1"/>
        <w:tabs>
          <w:tab w:val="num" w:pos="1440"/>
        </w:tabs>
        <w:rPr>
          <w:lang w:val="it-IT"/>
        </w:rPr>
      </w:pPr>
      <w:proofErr w:type="spellStart"/>
      <w:r>
        <w:rPr>
          <w:lang w:val="it-IT"/>
        </w:rPr>
        <w:lastRenderedPageBreak/>
        <w:t>Scheduling</w:t>
      </w:r>
      <w:proofErr w:type="spellEnd"/>
      <w:r w:rsidR="005608A1">
        <w:rPr>
          <w:lang w:val="it-IT"/>
        </w:rPr>
        <w:t xml:space="preserve"> </w:t>
      </w:r>
      <w:r w:rsidR="00C0207F" w:rsidRPr="00C0207F">
        <w:rPr>
          <w:lang w:val="it-IT"/>
        </w:rPr>
        <w:t>(</w:t>
      </w:r>
      <w:r>
        <w:rPr>
          <w:lang w:val="it-IT"/>
        </w:rPr>
        <w:t>6</w:t>
      </w:r>
      <w:r w:rsidR="00C0207F">
        <w:rPr>
          <w:lang w:val="it-IT"/>
        </w:rPr>
        <w:t xml:space="preserve"> </w:t>
      </w:r>
      <w:proofErr w:type="spellStart"/>
      <w:r w:rsidR="00C0207F">
        <w:rPr>
          <w:lang w:val="it-IT"/>
        </w:rPr>
        <w:t>p</w:t>
      </w:r>
      <w:r>
        <w:rPr>
          <w:lang w:val="it-IT"/>
        </w:rPr>
        <w:t>oints</w:t>
      </w:r>
      <w:proofErr w:type="spellEnd"/>
      <w:r w:rsidR="00C0207F" w:rsidRPr="00C0207F">
        <w:rPr>
          <w:lang w:val="it-IT"/>
        </w:rPr>
        <w:t>)</w:t>
      </w:r>
    </w:p>
    <w:p w14:paraId="13944BCD" w14:textId="1D2FB739" w:rsidR="006E6BFA" w:rsidRDefault="00040144" w:rsidP="00BE4F27">
      <w:pPr>
        <w:pStyle w:val="BodyText"/>
      </w:pPr>
      <w:r>
        <w:t>You have been asked to manage a</w:t>
      </w:r>
      <w:r w:rsidRPr="00040144">
        <w:t xml:space="preserve"> project to launch a new product to market within 90 weeks.</w:t>
      </w:r>
      <w:r>
        <w:t xml:space="preserve"> You have prepared a list of activities as per the table below. </w:t>
      </w:r>
      <w:r w:rsidRPr="00040144">
        <w:t xml:space="preserve">Which is the probability of not </w:t>
      </w:r>
      <w:r>
        <w:t>meeting the deadline on time?</w:t>
      </w:r>
    </w:p>
    <w:tbl>
      <w:tblPr>
        <w:tblW w:w="0" w:type="auto"/>
        <w:tblInd w:w="694" w:type="dxa"/>
        <w:tblLayout w:type="fixed"/>
        <w:tblLook w:val="0000" w:firstRow="0" w:lastRow="0" w:firstColumn="0" w:lastColumn="0" w:noHBand="0" w:noVBand="0"/>
      </w:tblPr>
      <w:tblGrid>
        <w:gridCol w:w="2340"/>
        <w:gridCol w:w="1440"/>
        <w:gridCol w:w="1440"/>
        <w:gridCol w:w="1440"/>
        <w:gridCol w:w="3260"/>
      </w:tblGrid>
      <w:tr w:rsidR="009720CF" w:rsidRPr="009720CF" w14:paraId="639A65AF" w14:textId="77777777" w:rsidTr="00FC51A0">
        <w:trPr>
          <w:trHeight w:val="1060"/>
        </w:trPr>
        <w:tc>
          <w:tcPr>
            <w:tcW w:w="2340" w:type="dxa"/>
            <w:tcBorders>
              <w:top w:val="single" w:sz="12" w:space="0" w:color="auto"/>
              <w:left w:val="single" w:sz="12" w:space="0" w:color="auto"/>
              <w:bottom w:val="single" w:sz="12" w:space="0" w:color="auto"/>
              <w:right w:val="single" w:sz="12" w:space="0" w:color="auto"/>
            </w:tcBorders>
          </w:tcPr>
          <w:p w14:paraId="3E5F9F2B" w14:textId="2C339881" w:rsidR="009720CF" w:rsidRPr="009720CF" w:rsidRDefault="00867BE9"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Task</w:t>
            </w:r>
          </w:p>
        </w:tc>
        <w:tc>
          <w:tcPr>
            <w:tcW w:w="1440" w:type="dxa"/>
            <w:tcBorders>
              <w:top w:val="single" w:sz="12" w:space="0" w:color="auto"/>
              <w:left w:val="nil"/>
              <w:bottom w:val="single" w:sz="12" w:space="0" w:color="auto"/>
              <w:right w:val="single" w:sz="12" w:space="0" w:color="auto"/>
            </w:tcBorders>
          </w:tcPr>
          <w:p w14:paraId="756A192C" w14:textId="5FEADCFE" w:rsidR="009720CF" w:rsidRPr="009720CF" w:rsidRDefault="00867BE9" w:rsidP="00FC51A0">
            <w:pPr>
              <w:autoSpaceDE w:val="0"/>
              <w:autoSpaceDN w:val="0"/>
              <w:adjustRightInd w:val="0"/>
              <w:rPr>
                <w:rFonts w:ascii="Arial" w:hAnsi="Arial" w:cs="Arial"/>
                <w:color w:val="000000"/>
                <w:sz w:val="22"/>
                <w:szCs w:val="22"/>
              </w:rPr>
            </w:pPr>
            <w:proofErr w:type="spellStart"/>
            <w:r w:rsidRPr="009720CF">
              <w:rPr>
                <w:rFonts w:ascii="Arial" w:hAnsi="Arial" w:cs="Arial"/>
                <w:color w:val="000000"/>
                <w:sz w:val="22"/>
                <w:szCs w:val="22"/>
              </w:rPr>
              <w:t>Optimitic</w:t>
            </w:r>
            <w:proofErr w:type="spellEnd"/>
            <w:r w:rsidRPr="009720CF">
              <w:rPr>
                <w:rFonts w:ascii="Arial" w:hAnsi="Arial" w:cs="Arial"/>
                <w:color w:val="000000"/>
                <w:sz w:val="22"/>
                <w:szCs w:val="22"/>
              </w:rPr>
              <w:t xml:space="preserve"> duration [weeks]</w:t>
            </w:r>
          </w:p>
        </w:tc>
        <w:tc>
          <w:tcPr>
            <w:tcW w:w="1440" w:type="dxa"/>
            <w:tcBorders>
              <w:top w:val="single" w:sz="12" w:space="0" w:color="auto"/>
              <w:left w:val="nil"/>
              <w:bottom w:val="single" w:sz="12" w:space="0" w:color="auto"/>
              <w:right w:val="single" w:sz="12" w:space="0" w:color="auto"/>
            </w:tcBorders>
          </w:tcPr>
          <w:p w14:paraId="0254A40D"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Most likely duration [weeks]</w:t>
            </w:r>
          </w:p>
        </w:tc>
        <w:tc>
          <w:tcPr>
            <w:tcW w:w="1440" w:type="dxa"/>
            <w:tcBorders>
              <w:top w:val="single" w:sz="12" w:space="0" w:color="auto"/>
              <w:left w:val="nil"/>
              <w:bottom w:val="single" w:sz="12" w:space="0" w:color="auto"/>
              <w:right w:val="single" w:sz="12" w:space="0" w:color="auto"/>
            </w:tcBorders>
          </w:tcPr>
          <w:p w14:paraId="04262BF7"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Pessimistic duration [weeks]</w:t>
            </w:r>
          </w:p>
        </w:tc>
        <w:tc>
          <w:tcPr>
            <w:tcW w:w="3260" w:type="dxa"/>
            <w:tcBorders>
              <w:top w:val="single" w:sz="12" w:space="0" w:color="auto"/>
              <w:left w:val="nil"/>
              <w:bottom w:val="single" w:sz="12" w:space="0" w:color="auto"/>
              <w:right w:val="single" w:sz="12" w:space="0" w:color="auto"/>
            </w:tcBorders>
          </w:tcPr>
          <w:p w14:paraId="477160C6"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Immediate predecessor</w:t>
            </w:r>
          </w:p>
        </w:tc>
      </w:tr>
      <w:tr w:rsidR="009720CF" w:rsidRPr="009720CF" w14:paraId="6E525738" w14:textId="77777777" w:rsidTr="00FC51A0">
        <w:trPr>
          <w:trHeight w:val="320"/>
        </w:trPr>
        <w:tc>
          <w:tcPr>
            <w:tcW w:w="2340" w:type="dxa"/>
            <w:tcBorders>
              <w:top w:val="nil"/>
              <w:left w:val="single" w:sz="12" w:space="0" w:color="auto"/>
              <w:bottom w:val="single" w:sz="12" w:space="0" w:color="auto"/>
              <w:right w:val="single" w:sz="12" w:space="0" w:color="auto"/>
            </w:tcBorders>
          </w:tcPr>
          <w:p w14:paraId="353BCC5B"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Basic design</w:t>
            </w:r>
          </w:p>
        </w:tc>
        <w:tc>
          <w:tcPr>
            <w:tcW w:w="1440" w:type="dxa"/>
            <w:tcBorders>
              <w:top w:val="nil"/>
              <w:left w:val="nil"/>
              <w:bottom w:val="single" w:sz="12" w:space="0" w:color="auto"/>
              <w:right w:val="single" w:sz="12" w:space="0" w:color="auto"/>
            </w:tcBorders>
          </w:tcPr>
          <w:p w14:paraId="521B9A78"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4</w:t>
            </w:r>
          </w:p>
        </w:tc>
        <w:tc>
          <w:tcPr>
            <w:tcW w:w="1440" w:type="dxa"/>
            <w:tcBorders>
              <w:top w:val="nil"/>
              <w:left w:val="nil"/>
              <w:bottom w:val="single" w:sz="12" w:space="0" w:color="auto"/>
              <w:right w:val="single" w:sz="12" w:space="0" w:color="auto"/>
            </w:tcBorders>
          </w:tcPr>
          <w:p w14:paraId="0801DE84"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5</w:t>
            </w:r>
          </w:p>
        </w:tc>
        <w:tc>
          <w:tcPr>
            <w:tcW w:w="1440" w:type="dxa"/>
            <w:tcBorders>
              <w:top w:val="nil"/>
              <w:left w:val="nil"/>
              <w:bottom w:val="single" w:sz="12" w:space="0" w:color="auto"/>
              <w:right w:val="single" w:sz="12" w:space="0" w:color="auto"/>
            </w:tcBorders>
          </w:tcPr>
          <w:p w14:paraId="4AC2172A"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6</w:t>
            </w:r>
          </w:p>
        </w:tc>
        <w:tc>
          <w:tcPr>
            <w:tcW w:w="3260" w:type="dxa"/>
            <w:tcBorders>
              <w:top w:val="nil"/>
              <w:left w:val="nil"/>
              <w:bottom w:val="single" w:sz="12" w:space="0" w:color="auto"/>
              <w:right w:val="single" w:sz="12" w:space="0" w:color="auto"/>
            </w:tcBorders>
          </w:tcPr>
          <w:p w14:paraId="12FF7C5A" w14:textId="77777777" w:rsidR="009720CF" w:rsidRPr="009720CF" w:rsidRDefault="009720CF" w:rsidP="00FC51A0">
            <w:pPr>
              <w:autoSpaceDE w:val="0"/>
              <w:autoSpaceDN w:val="0"/>
              <w:adjustRightInd w:val="0"/>
              <w:rPr>
                <w:rFonts w:ascii="Arial" w:hAnsi="Arial" w:cs="Arial"/>
                <w:color w:val="000000"/>
                <w:sz w:val="22"/>
                <w:szCs w:val="22"/>
              </w:rPr>
            </w:pPr>
          </w:p>
        </w:tc>
      </w:tr>
      <w:tr w:rsidR="009720CF" w:rsidRPr="009720CF" w14:paraId="090B4B75" w14:textId="77777777" w:rsidTr="00FC51A0">
        <w:trPr>
          <w:trHeight w:val="320"/>
        </w:trPr>
        <w:tc>
          <w:tcPr>
            <w:tcW w:w="2340" w:type="dxa"/>
            <w:tcBorders>
              <w:top w:val="nil"/>
              <w:left w:val="single" w:sz="12" w:space="0" w:color="auto"/>
              <w:bottom w:val="single" w:sz="12" w:space="0" w:color="auto"/>
              <w:right w:val="single" w:sz="12" w:space="0" w:color="auto"/>
            </w:tcBorders>
          </w:tcPr>
          <w:p w14:paraId="67E8E6F8"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Market analysis</w:t>
            </w:r>
          </w:p>
        </w:tc>
        <w:tc>
          <w:tcPr>
            <w:tcW w:w="1440" w:type="dxa"/>
            <w:tcBorders>
              <w:top w:val="nil"/>
              <w:left w:val="nil"/>
              <w:bottom w:val="single" w:sz="12" w:space="0" w:color="auto"/>
              <w:right w:val="single" w:sz="12" w:space="0" w:color="auto"/>
            </w:tcBorders>
          </w:tcPr>
          <w:p w14:paraId="6CF19A06"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5</w:t>
            </w:r>
          </w:p>
        </w:tc>
        <w:tc>
          <w:tcPr>
            <w:tcW w:w="1440" w:type="dxa"/>
            <w:tcBorders>
              <w:top w:val="nil"/>
              <w:left w:val="nil"/>
              <w:bottom w:val="single" w:sz="12" w:space="0" w:color="auto"/>
              <w:right w:val="single" w:sz="12" w:space="0" w:color="auto"/>
            </w:tcBorders>
          </w:tcPr>
          <w:p w14:paraId="0BAEC188"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6</w:t>
            </w:r>
          </w:p>
        </w:tc>
        <w:tc>
          <w:tcPr>
            <w:tcW w:w="1440" w:type="dxa"/>
            <w:tcBorders>
              <w:top w:val="nil"/>
              <w:left w:val="nil"/>
              <w:bottom w:val="single" w:sz="12" w:space="0" w:color="auto"/>
              <w:right w:val="single" w:sz="12" w:space="0" w:color="auto"/>
            </w:tcBorders>
          </w:tcPr>
          <w:p w14:paraId="4A4340DE"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10</w:t>
            </w:r>
          </w:p>
        </w:tc>
        <w:tc>
          <w:tcPr>
            <w:tcW w:w="3260" w:type="dxa"/>
            <w:tcBorders>
              <w:top w:val="nil"/>
              <w:left w:val="nil"/>
              <w:bottom w:val="single" w:sz="12" w:space="0" w:color="auto"/>
              <w:right w:val="single" w:sz="12" w:space="0" w:color="auto"/>
            </w:tcBorders>
          </w:tcPr>
          <w:p w14:paraId="111C62E9" w14:textId="77777777" w:rsidR="009720CF" w:rsidRPr="009720CF" w:rsidRDefault="009720CF" w:rsidP="00FC51A0">
            <w:pPr>
              <w:autoSpaceDE w:val="0"/>
              <w:autoSpaceDN w:val="0"/>
              <w:adjustRightInd w:val="0"/>
              <w:rPr>
                <w:rFonts w:ascii="Arial" w:hAnsi="Arial" w:cs="Arial"/>
                <w:color w:val="000000"/>
                <w:sz w:val="22"/>
                <w:szCs w:val="22"/>
              </w:rPr>
            </w:pPr>
          </w:p>
        </w:tc>
      </w:tr>
      <w:tr w:rsidR="009720CF" w:rsidRPr="009720CF" w14:paraId="12895B20" w14:textId="77777777" w:rsidTr="00FC51A0">
        <w:trPr>
          <w:trHeight w:val="320"/>
        </w:trPr>
        <w:tc>
          <w:tcPr>
            <w:tcW w:w="2340" w:type="dxa"/>
            <w:tcBorders>
              <w:top w:val="nil"/>
              <w:left w:val="single" w:sz="12" w:space="0" w:color="auto"/>
              <w:bottom w:val="single" w:sz="12" w:space="0" w:color="auto"/>
              <w:right w:val="single" w:sz="12" w:space="0" w:color="auto"/>
            </w:tcBorders>
          </w:tcPr>
          <w:p w14:paraId="115A6D92"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Detailed design</w:t>
            </w:r>
          </w:p>
        </w:tc>
        <w:tc>
          <w:tcPr>
            <w:tcW w:w="1440" w:type="dxa"/>
            <w:tcBorders>
              <w:top w:val="nil"/>
              <w:left w:val="nil"/>
              <w:bottom w:val="single" w:sz="12" w:space="0" w:color="auto"/>
              <w:right w:val="single" w:sz="12" w:space="0" w:color="auto"/>
            </w:tcBorders>
          </w:tcPr>
          <w:p w14:paraId="552A3801"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4</w:t>
            </w:r>
          </w:p>
        </w:tc>
        <w:tc>
          <w:tcPr>
            <w:tcW w:w="1440" w:type="dxa"/>
            <w:tcBorders>
              <w:top w:val="nil"/>
              <w:left w:val="nil"/>
              <w:bottom w:val="single" w:sz="12" w:space="0" w:color="auto"/>
              <w:right w:val="single" w:sz="12" w:space="0" w:color="auto"/>
            </w:tcBorders>
          </w:tcPr>
          <w:p w14:paraId="4FB36085"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7</w:t>
            </w:r>
          </w:p>
        </w:tc>
        <w:tc>
          <w:tcPr>
            <w:tcW w:w="1440" w:type="dxa"/>
            <w:tcBorders>
              <w:top w:val="nil"/>
              <w:left w:val="nil"/>
              <w:bottom w:val="single" w:sz="12" w:space="0" w:color="auto"/>
              <w:right w:val="single" w:sz="12" w:space="0" w:color="auto"/>
            </w:tcBorders>
          </w:tcPr>
          <w:p w14:paraId="2F8AA635" w14:textId="6D0E3F99" w:rsidR="009720CF" w:rsidRPr="009720CF" w:rsidRDefault="00867BE9" w:rsidP="00FC51A0">
            <w:pPr>
              <w:autoSpaceDE w:val="0"/>
              <w:autoSpaceDN w:val="0"/>
              <w:adjustRightInd w:val="0"/>
              <w:rPr>
                <w:rFonts w:ascii="Arial" w:hAnsi="Arial" w:cs="Arial"/>
                <w:color w:val="000000"/>
                <w:sz w:val="22"/>
                <w:szCs w:val="22"/>
              </w:rPr>
            </w:pPr>
            <w:r>
              <w:rPr>
                <w:rFonts w:ascii="Arial" w:hAnsi="Arial" w:cs="Arial"/>
                <w:color w:val="000000"/>
                <w:sz w:val="22"/>
                <w:szCs w:val="22"/>
              </w:rPr>
              <w:t>10</w:t>
            </w:r>
          </w:p>
        </w:tc>
        <w:tc>
          <w:tcPr>
            <w:tcW w:w="3260" w:type="dxa"/>
            <w:tcBorders>
              <w:top w:val="nil"/>
              <w:left w:val="nil"/>
              <w:bottom w:val="single" w:sz="12" w:space="0" w:color="auto"/>
              <w:right w:val="single" w:sz="12" w:space="0" w:color="auto"/>
            </w:tcBorders>
          </w:tcPr>
          <w:p w14:paraId="75171B90" w14:textId="7990C16E" w:rsidR="009720CF" w:rsidRPr="009720CF" w:rsidRDefault="00867BE9" w:rsidP="00FC51A0">
            <w:pPr>
              <w:autoSpaceDE w:val="0"/>
              <w:autoSpaceDN w:val="0"/>
              <w:adjustRightInd w:val="0"/>
              <w:rPr>
                <w:rFonts w:ascii="Arial" w:hAnsi="Arial" w:cs="Arial"/>
                <w:color w:val="000000"/>
                <w:sz w:val="22"/>
                <w:szCs w:val="22"/>
              </w:rPr>
            </w:pPr>
            <w:r>
              <w:rPr>
                <w:rFonts w:ascii="Arial" w:hAnsi="Arial" w:cs="Arial"/>
                <w:color w:val="000000"/>
                <w:sz w:val="22"/>
                <w:szCs w:val="22"/>
              </w:rPr>
              <w:t>Basic design</w:t>
            </w:r>
          </w:p>
        </w:tc>
      </w:tr>
      <w:tr w:rsidR="009720CF" w:rsidRPr="009720CF" w14:paraId="6EFF31BE" w14:textId="77777777" w:rsidTr="00FC51A0">
        <w:trPr>
          <w:trHeight w:val="320"/>
        </w:trPr>
        <w:tc>
          <w:tcPr>
            <w:tcW w:w="2340" w:type="dxa"/>
            <w:tcBorders>
              <w:top w:val="nil"/>
              <w:left w:val="single" w:sz="12" w:space="0" w:color="auto"/>
              <w:bottom w:val="single" w:sz="12" w:space="0" w:color="auto"/>
              <w:right w:val="single" w:sz="12" w:space="0" w:color="auto"/>
            </w:tcBorders>
          </w:tcPr>
          <w:p w14:paraId="3A799F2F"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Procurement</w:t>
            </w:r>
          </w:p>
        </w:tc>
        <w:tc>
          <w:tcPr>
            <w:tcW w:w="1440" w:type="dxa"/>
            <w:tcBorders>
              <w:top w:val="nil"/>
              <w:left w:val="nil"/>
              <w:bottom w:val="single" w:sz="12" w:space="0" w:color="auto"/>
              <w:right w:val="single" w:sz="12" w:space="0" w:color="auto"/>
            </w:tcBorders>
          </w:tcPr>
          <w:p w14:paraId="66DCAFA1"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9</w:t>
            </w:r>
          </w:p>
        </w:tc>
        <w:tc>
          <w:tcPr>
            <w:tcW w:w="1440" w:type="dxa"/>
            <w:tcBorders>
              <w:top w:val="nil"/>
              <w:left w:val="nil"/>
              <w:bottom w:val="single" w:sz="12" w:space="0" w:color="auto"/>
              <w:right w:val="single" w:sz="12" w:space="0" w:color="auto"/>
            </w:tcBorders>
          </w:tcPr>
          <w:p w14:paraId="3B4AA05C"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12</w:t>
            </w:r>
          </w:p>
        </w:tc>
        <w:tc>
          <w:tcPr>
            <w:tcW w:w="1440" w:type="dxa"/>
            <w:tcBorders>
              <w:top w:val="nil"/>
              <w:left w:val="nil"/>
              <w:bottom w:val="single" w:sz="12" w:space="0" w:color="auto"/>
              <w:right w:val="single" w:sz="12" w:space="0" w:color="auto"/>
            </w:tcBorders>
          </w:tcPr>
          <w:p w14:paraId="38F6C057"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18</w:t>
            </w:r>
          </w:p>
        </w:tc>
        <w:tc>
          <w:tcPr>
            <w:tcW w:w="3260" w:type="dxa"/>
            <w:tcBorders>
              <w:top w:val="nil"/>
              <w:left w:val="nil"/>
              <w:bottom w:val="single" w:sz="12" w:space="0" w:color="auto"/>
              <w:right w:val="single" w:sz="12" w:space="0" w:color="auto"/>
            </w:tcBorders>
          </w:tcPr>
          <w:p w14:paraId="6D3D980E"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Basic design; detailed design</w:t>
            </w:r>
          </w:p>
        </w:tc>
      </w:tr>
      <w:tr w:rsidR="009720CF" w:rsidRPr="009720CF" w14:paraId="568D74A0" w14:textId="77777777" w:rsidTr="00FC51A0">
        <w:trPr>
          <w:trHeight w:val="320"/>
        </w:trPr>
        <w:tc>
          <w:tcPr>
            <w:tcW w:w="2340" w:type="dxa"/>
            <w:tcBorders>
              <w:top w:val="nil"/>
              <w:left w:val="single" w:sz="12" w:space="0" w:color="auto"/>
              <w:bottom w:val="single" w:sz="12" w:space="0" w:color="auto"/>
              <w:right w:val="single" w:sz="12" w:space="0" w:color="auto"/>
            </w:tcBorders>
          </w:tcPr>
          <w:p w14:paraId="4F242C26"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Assembly</w:t>
            </w:r>
          </w:p>
        </w:tc>
        <w:tc>
          <w:tcPr>
            <w:tcW w:w="1440" w:type="dxa"/>
            <w:tcBorders>
              <w:top w:val="nil"/>
              <w:left w:val="nil"/>
              <w:bottom w:val="single" w:sz="12" w:space="0" w:color="auto"/>
              <w:right w:val="single" w:sz="12" w:space="0" w:color="auto"/>
            </w:tcBorders>
          </w:tcPr>
          <w:p w14:paraId="39BE9DD3"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18</w:t>
            </w:r>
          </w:p>
        </w:tc>
        <w:tc>
          <w:tcPr>
            <w:tcW w:w="1440" w:type="dxa"/>
            <w:tcBorders>
              <w:top w:val="nil"/>
              <w:left w:val="nil"/>
              <w:bottom w:val="single" w:sz="12" w:space="0" w:color="auto"/>
              <w:right w:val="single" w:sz="12" w:space="0" w:color="auto"/>
            </w:tcBorders>
          </w:tcPr>
          <w:p w14:paraId="60B97055"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21</w:t>
            </w:r>
          </w:p>
        </w:tc>
        <w:tc>
          <w:tcPr>
            <w:tcW w:w="1440" w:type="dxa"/>
            <w:tcBorders>
              <w:top w:val="nil"/>
              <w:left w:val="nil"/>
              <w:bottom w:val="single" w:sz="12" w:space="0" w:color="auto"/>
              <w:right w:val="single" w:sz="12" w:space="0" w:color="auto"/>
            </w:tcBorders>
          </w:tcPr>
          <w:p w14:paraId="45174E10"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27</w:t>
            </w:r>
          </w:p>
        </w:tc>
        <w:tc>
          <w:tcPr>
            <w:tcW w:w="3260" w:type="dxa"/>
            <w:tcBorders>
              <w:top w:val="nil"/>
              <w:left w:val="nil"/>
              <w:bottom w:val="single" w:sz="12" w:space="0" w:color="auto"/>
              <w:right w:val="single" w:sz="12" w:space="0" w:color="auto"/>
            </w:tcBorders>
          </w:tcPr>
          <w:p w14:paraId="2A1A85D8"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Procurement</w:t>
            </w:r>
          </w:p>
        </w:tc>
      </w:tr>
      <w:tr w:rsidR="009720CF" w:rsidRPr="009720CF" w14:paraId="36E45634" w14:textId="77777777" w:rsidTr="00FC51A0">
        <w:trPr>
          <w:trHeight w:val="320"/>
        </w:trPr>
        <w:tc>
          <w:tcPr>
            <w:tcW w:w="2340" w:type="dxa"/>
            <w:tcBorders>
              <w:top w:val="nil"/>
              <w:left w:val="single" w:sz="12" w:space="0" w:color="auto"/>
              <w:bottom w:val="single" w:sz="12" w:space="0" w:color="auto"/>
              <w:right w:val="single" w:sz="12" w:space="0" w:color="auto"/>
            </w:tcBorders>
          </w:tcPr>
          <w:p w14:paraId="0BC01112"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Civil works</w:t>
            </w:r>
          </w:p>
        </w:tc>
        <w:tc>
          <w:tcPr>
            <w:tcW w:w="1440" w:type="dxa"/>
            <w:tcBorders>
              <w:top w:val="nil"/>
              <w:left w:val="nil"/>
              <w:bottom w:val="single" w:sz="12" w:space="0" w:color="auto"/>
              <w:right w:val="single" w:sz="12" w:space="0" w:color="auto"/>
            </w:tcBorders>
          </w:tcPr>
          <w:p w14:paraId="625B8514"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24</w:t>
            </w:r>
          </w:p>
        </w:tc>
        <w:tc>
          <w:tcPr>
            <w:tcW w:w="1440" w:type="dxa"/>
            <w:tcBorders>
              <w:top w:val="nil"/>
              <w:left w:val="nil"/>
              <w:bottom w:val="single" w:sz="12" w:space="0" w:color="auto"/>
              <w:right w:val="single" w:sz="12" w:space="0" w:color="auto"/>
            </w:tcBorders>
          </w:tcPr>
          <w:p w14:paraId="6C0D2A2D"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27</w:t>
            </w:r>
          </w:p>
        </w:tc>
        <w:tc>
          <w:tcPr>
            <w:tcW w:w="1440" w:type="dxa"/>
            <w:tcBorders>
              <w:top w:val="nil"/>
              <w:left w:val="nil"/>
              <w:bottom w:val="single" w:sz="12" w:space="0" w:color="auto"/>
              <w:right w:val="single" w:sz="12" w:space="0" w:color="auto"/>
            </w:tcBorders>
          </w:tcPr>
          <w:p w14:paraId="5017FF5A"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30</w:t>
            </w:r>
          </w:p>
        </w:tc>
        <w:tc>
          <w:tcPr>
            <w:tcW w:w="3260" w:type="dxa"/>
            <w:tcBorders>
              <w:top w:val="nil"/>
              <w:left w:val="nil"/>
              <w:bottom w:val="single" w:sz="12" w:space="0" w:color="auto"/>
              <w:right w:val="single" w:sz="12" w:space="0" w:color="auto"/>
            </w:tcBorders>
          </w:tcPr>
          <w:p w14:paraId="43ABF50A"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Procurement</w:t>
            </w:r>
            <w:bookmarkStart w:id="0" w:name="_GoBack"/>
            <w:bookmarkEnd w:id="0"/>
          </w:p>
        </w:tc>
      </w:tr>
      <w:tr w:rsidR="009720CF" w:rsidRPr="009720CF" w14:paraId="16E06543" w14:textId="77777777" w:rsidTr="00FC51A0">
        <w:trPr>
          <w:trHeight w:val="320"/>
        </w:trPr>
        <w:tc>
          <w:tcPr>
            <w:tcW w:w="2340" w:type="dxa"/>
            <w:tcBorders>
              <w:top w:val="nil"/>
              <w:left w:val="single" w:sz="12" w:space="0" w:color="auto"/>
              <w:bottom w:val="single" w:sz="12" w:space="0" w:color="auto"/>
              <w:right w:val="single" w:sz="12" w:space="0" w:color="auto"/>
            </w:tcBorders>
          </w:tcPr>
          <w:p w14:paraId="70CBCCFF"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Testing</w:t>
            </w:r>
          </w:p>
        </w:tc>
        <w:tc>
          <w:tcPr>
            <w:tcW w:w="1440" w:type="dxa"/>
            <w:tcBorders>
              <w:top w:val="nil"/>
              <w:left w:val="nil"/>
              <w:bottom w:val="single" w:sz="12" w:space="0" w:color="auto"/>
              <w:right w:val="single" w:sz="12" w:space="0" w:color="auto"/>
            </w:tcBorders>
          </w:tcPr>
          <w:p w14:paraId="5584571C"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12</w:t>
            </w:r>
          </w:p>
        </w:tc>
        <w:tc>
          <w:tcPr>
            <w:tcW w:w="1440" w:type="dxa"/>
            <w:tcBorders>
              <w:top w:val="nil"/>
              <w:left w:val="nil"/>
              <w:bottom w:val="single" w:sz="12" w:space="0" w:color="auto"/>
              <w:right w:val="single" w:sz="12" w:space="0" w:color="auto"/>
            </w:tcBorders>
          </w:tcPr>
          <w:p w14:paraId="510EAC68"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16</w:t>
            </w:r>
          </w:p>
        </w:tc>
        <w:tc>
          <w:tcPr>
            <w:tcW w:w="1440" w:type="dxa"/>
            <w:tcBorders>
              <w:top w:val="nil"/>
              <w:left w:val="nil"/>
              <w:bottom w:val="single" w:sz="12" w:space="0" w:color="auto"/>
              <w:right w:val="single" w:sz="12" w:space="0" w:color="auto"/>
            </w:tcBorders>
          </w:tcPr>
          <w:p w14:paraId="3AF8E673"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20</w:t>
            </w:r>
          </w:p>
        </w:tc>
        <w:tc>
          <w:tcPr>
            <w:tcW w:w="3260" w:type="dxa"/>
            <w:tcBorders>
              <w:top w:val="nil"/>
              <w:left w:val="nil"/>
              <w:bottom w:val="single" w:sz="12" w:space="0" w:color="auto"/>
              <w:right w:val="single" w:sz="12" w:space="0" w:color="auto"/>
            </w:tcBorders>
          </w:tcPr>
          <w:p w14:paraId="79ADAD5B"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Assembly; Civil works</w:t>
            </w:r>
          </w:p>
        </w:tc>
      </w:tr>
      <w:tr w:rsidR="009720CF" w:rsidRPr="009720CF" w14:paraId="25A22B5F" w14:textId="77777777" w:rsidTr="00FC51A0">
        <w:trPr>
          <w:trHeight w:val="320"/>
        </w:trPr>
        <w:tc>
          <w:tcPr>
            <w:tcW w:w="2340" w:type="dxa"/>
            <w:tcBorders>
              <w:top w:val="nil"/>
              <w:left w:val="single" w:sz="12" w:space="0" w:color="auto"/>
              <w:bottom w:val="single" w:sz="12" w:space="0" w:color="auto"/>
              <w:right w:val="single" w:sz="12" w:space="0" w:color="auto"/>
            </w:tcBorders>
          </w:tcPr>
          <w:p w14:paraId="39996FB7"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Setup</w:t>
            </w:r>
          </w:p>
        </w:tc>
        <w:tc>
          <w:tcPr>
            <w:tcW w:w="1440" w:type="dxa"/>
            <w:tcBorders>
              <w:top w:val="nil"/>
              <w:left w:val="nil"/>
              <w:bottom w:val="single" w:sz="12" w:space="0" w:color="auto"/>
              <w:right w:val="single" w:sz="12" w:space="0" w:color="auto"/>
            </w:tcBorders>
          </w:tcPr>
          <w:p w14:paraId="4E5F980C"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8</w:t>
            </w:r>
          </w:p>
        </w:tc>
        <w:tc>
          <w:tcPr>
            <w:tcW w:w="1440" w:type="dxa"/>
            <w:tcBorders>
              <w:top w:val="nil"/>
              <w:left w:val="nil"/>
              <w:bottom w:val="single" w:sz="12" w:space="0" w:color="auto"/>
              <w:right w:val="single" w:sz="12" w:space="0" w:color="auto"/>
            </w:tcBorders>
          </w:tcPr>
          <w:p w14:paraId="4458D2A9"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11</w:t>
            </w:r>
          </w:p>
        </w:tc>
        <w:tc>
          <w:tcPr>
            <w:tcW w:w="1440" w:type="dxa"/>
            <w:tcBorders>
              <w:top w:val="nil"/>
              <w:left w:val="nil"/>
              <w:bottom w:val="single" w:sz="12" w:space="0" w:color="auto"/>
              <w:right w:val="single" w:sz="12" w:space="0" w:color="auto"/>
            </w:tcBorders>
          </w:tcPr>
          <w:p w14:paraId="1E96701E"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14</w:t>
            </w:r>
          </w:p>
        </w:tc>
        <w:tc>
          <w:tcPr>
            <w:tcW w:w="3260" w:type="dxa"/>
            <w:tcBorders>
              <w:top w:val="nil"/>
              <w:left w:val="nil"/>
              <w:bottom w:val="single" w:sz="12" w:space="0" w:color="auto"/>
              <w:right w:val="single" w:sz="12" w:space="0" w:color="auto"/>
            </w:tcBorders>
          </w:tcPr>
          <w:p w14:paraId="0C57F6C2"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Testing</w:t>
            </w:r>
          </w:p>
        </w:tc>
      </w:tr>
      <w:tr w:rsidR="009720CF" w:rsidRPr="009720CF" w14:paraId="4CA91A70" w14:textId="77777777" w:rsidTr="00FC51A0">
        <w:trPr>
          <w:trHeight w:val="320"/>
        </w:trPr>
        <w:tc>
          <w:tcPr>
            <w:tcW w:w="2340" w:type="dxa"/>
            <w:tcBorders>
              <w:top w:val="nil"/>
              <w:left w:val="single" w:sz="12" w:space="0" w:color="auto"/>
              <w:bottom w:val="single" w:sz="12" w:space="0" w:color="auto"/>
              <w:right w:val="single" w:sz="12" w:space="0" w:color="auto"/>
            </w:tcBorders>
          </w:tcPr>
          <w:p w14:paraId="5966AC82"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Advertising campaign</w:t>
            </w:r>
          </w:p>
        </w:tc>
        <w:tc>
          <w:tcPr>
            <w:tcW w:w="1440" w:type="dxa"/>
            <w:tcBorders>
              <w:top w:val="nil"/>
              <w:left w:val="nil"/>
              <w:bottom w:val="single" w:sz="12" w:space="0" w:color="auto"/>
              <w:right w:val="single" w:sz="12" w:space="0" w:color="auto"/>
            </w:tcBorders>
          </w:tcPr>
          <w:p w14:paraId="52F4DEA0"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30</w:t>
            </w:r>
          </w:p>
        </w:tc>
        <w:tc>
          <w:tcPr>
            <w:tcW w:w="1440" w:type="dxa"/>
            <w:tcBorders>
              <w:top w:val="nil"/>
              <w:left w:val="nil"/>
              <w:bottom w:val="single" w:sz="12" w:space="0" w:color="auto"/>
              <w:right w:val="single" w:sz="12" w:space="0" w:color="auto"/>
            </w:tcBorders>
          </w:tcPr>
          <w:p w14:paraId="170D9371"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50</w:t>
            </w:r>
          </w:p>
        </w:tc>
        <w:tc>
          <w:tcPr>
            <w:tcW w:w="1440" w:type="dxa"/>
            <w:tcBorders>
              <w:top w:val="nil"/>
              <w:left w:val="nil"/>
              <w:bottom w:val="single" w:sz="12" w:space="0" w:color="auto"/>
              <w:right w:val="single" w:sz="12" w:space="0" w:color="auto"/>
            </w:tcBorders>
          </w:tcPr>
          <w:p w14:paraId="7EDE1E6E"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55</w:t>
            </w:r>
          </w:p>
        </w:tc>
        <w:tc>
          <w:tcPr>
            <w:tcW w:w="3260" w:type="dxa"/>
            <w:tcBorders>
              <w:top w:val="nil"/>
              <w:left w:val="nil"/>
              <w:bottom w:val="single" w:sz="12" w:space="0" w:color="auto"/>
              <w:right w:val="single" w:sz="12" w:space="0" w:color="auto"/>
            </w:tcBorders>
          </w:tcPr>
          <w:p w14:paraId="2A424DA2"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Market analysis</w:t>
            </w:r>
          </w:p>
        </w:tc>
      </w:tr>
      <w:tr w:rsidR="009720CF" w:rsidRPr="009720CF" w14:paraId="40FADC13" w14:textId="77777777" w:rsidTr="00FC51A0">
        <w:trPr>
          <w:trHeight w:val="320"/>
        </w:trPr>
        <w:tc>
          <w:tcPr>
            <w:tcW w:w="2340" w:type="dxa"/>
            <w:tcBorders>
              <w:top w:val="nil"/>
              <w:left w:val="single" w:sz="12" w:space="0" w:color="auto"/>
              <w:bottom w:val="single" w:sz="12" w:space="0" w:color="auto"/>
              <w:right w:val="single" w:sz="12" w:space="0" w:color="auto"/>
            </w:tcBorders>
          </w:tcPr>
          <w:p w14:paraId="0E682BAF"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Launch</w:t>
            </w:r>
          </w:p>
        </w:tc>
        <w:tc>
          <w:tcPr>
            <w:tcW w:w="1440" w:type="dxa"/>
            <w:tcBorders>
              <w:top w:val="nil"/>
              <w:left w:val="nil"/>
              <w:bottom w:val="single" w:sz="12" w:space="0" w:color="auto"/>
              <w:right w:val="single" w:sz="12" w:space="0" w:color="auto"/>
            </w:tcBorders>
          </w:tcPr>
          <w:p w14:paraId="4D6088C1"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6</w:t>
            </w:r>
          </w:p>
        </w:tc>
        <w:tc>
          <w:tcPr>
            <w:tcW w:w="1440" w:type="dxa"/>
            <w:tcBorders>
              <w:top w:val="nil"/>
              <w:left w:val="nil"/>
              <w:bottom w:val="single" w:sz="12" w:space="0" w:color="auto"/>
              <w:right w:val="single" w:sz="12" w:space="0" w:color="auto"/>
            </w:tcBorders>
          </w:tcPr>
          <w:p w14:paraId="0B6B2617"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8</w:t>
            </w:r>
          </w:p>
        </w:tc>
        <w:tc>
          <w:tcPr>
            <w:tcW w:w="1440" w:type="dxa"/>
            <w:tcBorders>
              <w:top w:val="nil"/>
              <w:left w:val="nil"/>
              <w:bottom w:val="single" w:sz="12" w:space="0" w:color="auto"/>
              <w:right w:val="single" w:sz="12" w:space="0" w:color="auto"/>
            </w:tcBorders>
          </w:tcPr>
          <w:p w14:paraId="28A0E8E5"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13</w:t>
            </w:r>
          </w:p>
        </w:tc>
        <w:tc>
          <w:tcPr>
            <w:tcW w:w="3260" w:type="dxa"/>
            <w:tcBorders>
              <w:top w:val="nil"/>
              <w:left w:val="nil"/>
              <w:bottom w:val="single" w:sz="12" w:space="0" w:color="auto"/>
              <w:right w:val="single" w:sz="12" w:space="0" w:color="auto"/>
            </w:tcBorders>
          </w:tcPr>
          <w:p w14:paraId="401356EF" w14:textId="77777777" w:rsidR="009720CF" w:rsidRPr="009720CF" w:rsidRDefault="009720CF" w:rsidP="00FC51A0">
            <w:pPr>
              <w:autoSpaceDE w:val="0"/>
              <w:autoSpaceDN w:val="0"/>
              <w:adjustRightInd w:val="0"/>
              <w:rPr>
                <w:rFonts w:ascii="Arial" w:hAnsi="Arial" w:cs="Arial"/>
                <w:color w:val="000000"/>
                <w:sz w:val="22"/>
                <w:szCs w:val="22"/>
              </w:rPr>
            </w:pPr>
            <w:r w:rsidRPr="009720CF">
              <w:rPr>
                <w:rFonts w:ascii="Arial" w:hAnsi="Arial" w:cs="Arial"/>
                <w:color w:val="000000"/>
                <w:sz w:val="22"/>
                <w:szCs w:val="22"/>
              </w:rPr>
              <w:t>Setup; Advertising campaign</w:t>
            </w:r>
          </w:p>
        </w:tc>
      </w:tr>
    </w:tbl>
    <w:p w14:paraId="301C4615" w14:textId="115353E7" w:rsidR="00852DBC" w:rsidRDefault="00BE4F27" w:rsidP="009720CF">
      <w:pPr>
        <w:pStyle w:val="BodyText"/>
        <w:ind w:left="0"/>
        <w:jc w:val="center"/>
      </w:pPr>
      <w:r>
        <w:rPr>
          <w:noProof/>
          <w:lang w:val="it-IT" w:eastAsia="it-IT"/>
        </w:rPr>
        <w:drawing>
          <wp:inline distT="0" distB="0" distL="0" distR="0" wp14:anchorId="44C68090" wp14:editId="5FC9C8B0">
            <wp:extent cx="5457128" cy="5067709"/>
            <wp:effectExtent l="101600" t="114300" r="106045" b="114300"/>
            <wp:docPr id="136" name="Immagine 136" descr="scanner_mit 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6" descr="scanner_mit 015"/>
                    <pic:cNvPicPr>
                      <a:picLocks noChangeAspect="1" noChangeArrowheads="1"/>
                    </pic:cNvPicPr>
                  </pic:nvPicPr>
                  <pic:blipFill>
                    <a:blip r:embed="rId8" cstate="print"/>
                    <a:srcRect l="17596" t="17677" r="6796" b="27605"/>
                    <a:stretch>
                      <a:fillRect/>
                    </a:stretch>
                  </pic:blipFill>
                  <pic:spPr bwMode="auto">
                    <a:xfrm rot="-136673">
                      <a:off x="0" y="0"/>
                      <a:ext cx="5499657" cy="5107204"/>
                    </a:xfrm>
                    <a:prstGeom prst="rect">
                      <a:avLst/>
                    </a:prstGeom>
                    <a:noFill/>
                    <a:ln w="9525">
                      <a:noFill/>
                      <a:miter lim="800000"/>
                      <a:headEnd/>
                      <a:tailEnd/>
                    </a:ln>
                  </pic:spPr>
                </pic:pic>
              </a:graphicData>
            </a:graphic>
          </wp:inline>
        </w:drawing>
      </w:r>
    </w:p>
    <w:sectPr w:rsidR="00852DBC" w:rsidSect="00702735">
      <w:headerReference w:type="default" r:id="rId9"/>
      <w:footerReference w:type="even" r:id="rId10"/>
      <w:footerReference w:type="default" r:id="rId11"/>
      <w:headerReference w:type="first" r:id="rId12"/>
      <w:footerReference w:type="first" r:id="rId13"/>
      <w:pgSz w:w="12240" w:h="15840"/>
      <w:pgMar w:top="720" w:right="720" w:bottom="426" w:left="720" w:header="720" w:footer="3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FE998" w14:textId="77777777" w:rsidR="001C16BB" w:rsidRDefault="001C16BB">
      <w:r>
        <w:separator/>
      </w:r>
    </w:p>
  </w:endnote>
  <w:endnote w:type="continuationSeparator" w:id="0">
    <w:p w14:paraId="006BBB6F" w14:textId="77777777" w:rsidR="001C16BB" w:rsidRDefault="001C1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893F6" w14:textId="77777777" w:rsidR="00580FEE" w:rsidRDefault="00580F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00FC1E" w14:textId="77777777" w:rsidR="00580FEE" w:rsidRDefault="00580F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7313D" w14:textId="598D70F6" w:rsidR="00580FEE" w:rsidRPr="002125FF" w:rsidRDefault="00580FEE" w:rsidP="002125FF">
    <w:pPr>
      <w:pStyle w:val="Footer"/>
      <w:jc w:val="right"/>
      <w:rPr>
        <w:rFonts w:ascii="Garamond" w:hAnsi="Garamond"/>
        <w:sz w:val="18"/>
        <w:szCs w:val="18"/>
      </w:rPr>
    </w:pPr>
    <w:r w:rsidRPr="002125FF">
      <w:rPr>
        <w:rStyle w:val="PageNumber"/>
        <w:sz w:val="18"/>
        <w:szCs w:val="18"/>
      </w:rPr>
      <w:fldChar w:fldCharType="begin"/>
    </w:r>
    <w:r w:rsidRPr="002125FF">
      <w:rPr>
        <w:rStyle w:val="PageNumber"/>
        <w:sz w:val="18"/>
        <w:szCs w:val="18"/>
      </w:rPr>
      <w:instrText xml:space="preserve"> PAGE </w:instrText>
    </w:r>
    <w:r w:rsidRPr="002125FF">
      <w:rPr>
        <w:rStyle w:val="PageNumber"/>
        <w:sz w:val="18"/>
        <w:szCs w:val="18"/>
      </w:rPr>
      <w:fldChar w:fldCharType="separate"/>
    </w:r>
    <w:r w:rsidR="008A74FD">
      <w:rPr>
        <w:rStyle w:val="PageNumber"/>
        <w:noProof/>
        <w:sz w:val="18"/>
        <w:szCs w:val="18"/>
      </w:rPr>
      <w:t>2</w:t>
    </w:r>
    <w:r w:rsidRPr="002125FF">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DAABE" w14:textId="397D1F14" w:rsidR="00580FEE" w:rsidRPr="00187B4F" w:rsidRDefault="00580FEE" w:rsidP="00187B4F">
    <w:pPr>
      <w:pStyle w:val="Footer"/>
      <w:jc w:val="right"/>
      <w:rPr>
        <w:rFonts w:ascii="Trebuchet MS" w:hAnsi="Trebuchet MS"/>
        <w:sz w:val="18"/>
        <w:szCs w:val="18"/>
      </w:rPr>
    </w:pPr>
    <w:r w:rsidRPr="00187B4F">
      <w:rPr>
        <w:rStyle w:val="PageNumber"/>
        <w:rFonts w:ascii="Trebuchet MS" w:hAnsi="Trebuchet MS"/>
        <w:sz w:val="18"/>
        <w:szCs w:val="18"/>
      </w:rPr>
      <w:fldChar w:fldCharType="begin"/>
    </w:r>
    <w:r w:rsidRPr="00187B4F">
      <w:rPr>
        <w:rStyle w:val="PageNumber"/>
        <w:rFonts w:ascii="Trebuchet MS" w:hAnsi="Trebuchet MS"/>
        <w:sz w:val="18"/>
        <w:szCs w:val="18"/>
      </w:rPr>
      <w:instrText xml:space="preserve"> PAGE </w:instrText>
    </w:r>
    <w:r w:rsidRPr="00187B4F">
      <w:rPr>
        <w:rStyle w:val="PageNumber"/>
        <w:rFonts w:ascii="Trebuchet MS" w:hAnsi="Trebuchet MS"/>
        <w:sz w:val="18"/>
        <w:szCs w:val="18"/>
      </w:rPr>
      <w:fldChar w:fldCharType="separate"/>
    </w:r>
    <w:r w:rsidR="008A74FD">
      <w:rPr>
        <w:rStyle w:val="PageNumber"/>
        <w:rFonts w:ascii="Trebuchet MS" w:hAnsi="Trebuchet MS"/>
        <w:noProof/>
        <w:sz w:val="18"/>
        <w:szCs w:val="18"/>
      </w:rPr>
      <w:t>1</w:t>
    </w:r>
    <w:r w:rsidRPr="00187B4F">
      <w:rPr>
        <w:rStyle w:val="PageNumber"/>
        <w:rFonts w:ascii="Trebuchet MS" w:hAnsi="Trebuchet M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02F72" w14:textId="77777777" w:rsidR="001C16BB" w:rsidRDefault="001C16BB">
      <w:r>
        <w:separator/>
      </w:r>
    </w:p>
  </w:footnote>
  <w:footnote w:type="continuationSeparator" w:id="0">
    <w:p w14:paraId="2E9D8CA6" w14:textId="77777777" w:rsidR="001C16BB" w:rsidRDefault="001C16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1DAD8" w14:textId="77777777" w:rsidR="00580FEE" w:rsidRDefault="00580FEE">
    <w:pPr>
      <w:pStyle w:val="Header"/>
      <w:rPr>
        <w:sz w:val="20"/>
      </w:rPr>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8EDA4" w14:textId="14349CF7" w:rsidR="00580FEE" w:rsidRPr="00224E12" w:rsidRDefault="00580FEE" w:rsidP="00224E12">
    <w:pPr>
      <w:pStyle w:val="Subtitle"/>
      <w:rPr>
        <w:sz w:val="18"/>
        <w:szCs w:val="18"/>
        <w:lang w:val="en-US"/>
      </w:rPr>
    </w:pPr>
    <w:r w:rsidRPr="00AB0EFA">
      <w:rPr>
        <w:sz w:val="18"/>
        <w:szCs w:val="18"/>
        <w:lang w:val="en-US"/>
      </w:rPr>
      <w:t>Politecnico di Torino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08D9"/>
    <w:multiLevelType w:val="singleLevel"/>
    <w:tmpl w:val="82883D62"/>
    <w:lvl w:ilvl="0">
      <w:numFmt w:val="none"/>
      <w:lvlText w:val="•"/>
      <w:legacy w:legacy="1" w:legacySpace="0" w:legacyIndent="0"/>
      <w:lvlJc w:val="left"/>
      <w:pPr>
        <w:ind w:left="0" w:firstLine="0"/>
      </w:pPr>
      <w:rPr>
        <w:sz w:val="20"/>
      </w:rPr>
    </w:lvl>
  </w:abstractNum>
  <w:abstractNum w:abstractNumId="1" w15:restartNumberingAfterBreak="0">
    <w:nsid w:val="0A0B7CB5"/>
    <w:multiLevelType w:val="hybridMultilevel"/>
    <w:tmpl w:val="F45642BA"/>
    <w:lvl w:ilvl="0" w:tplc="0BDE94A6">
      <w:start w:val="1"/>
      <w:numFmt w:val="bullet"/>
      <w:lvlText w:val=""/>
      <w:lvlJc w:val="left"/>
      <w:pPr>
        <w:tabs>
          <w:tab w:val="num" w:pos="12960"/>
        </w:tabs>
        <w:ind w:left="12960" w:hanging="360"/>
      </w:pPr>
      <w:rPr>
        <w:rFonts w:ascii="Symbol" w:hAnsi="Symbol" w:hint="default"/>
      </w:rPr>
    </w:lvl>
    <w:lvl w:ilvl="1" w:tplc="04090003" w:tentative="1">
      <w:start w:val="1"/>
      <w:numFmt w:val="bullet"/>
      <w:lvlText w:val="o"/>
      <w:lvlJc w:val="left"/>
      <w:pPr>
        <w:tabs>
          <w:tab w:val="num" w:pos="10800"/>
        </w:tabs>
        <w:ind w:left="10800" w:hanging="360"/>
      </w:pPr>
      <w:rPr>
        <w:rFonts w:ascii="Courier New" w:hAnsi="Courier New" w:hint="default"/>
      </w:rPr>
    </w:lvl>
    <w:lvl w:ilvl="2" w:tplc="04090005" w:tentative="1">
      <w:start w:val="1"/>
      <w:numFmt w:val="bullet"/>
      <w:lvlText w:val=""/>
      <w:lvlJc w:val="left"/>
      <w:pPr>
        <w:tabs>
          <w:tab w:val="num" w:pos="11520"/>
        </w:tabs>
        <w:ind w:left="11520" w:hanging="360"/>
      </w:pPr>
      <w:rPr>
        <w:rFonts w:ascii="Wingdings" w:hAnsi="Wingdings" w:hint="default"/>
      </w:rPr>
    </w:lvl>
    <w:lvl w:ilvl="3" w:tplc="04090001" w:tentative="1">
      <w:start w:val="1"/>
      <w:numFmt w:val="bullet"/>
      <w:lvlText w:val=""/>
      <w:lvlJc w:val="left"/>
      <w:pPr>
        <w:tabs>
          <w:tab w:val="num" w:pos="12240"/>
        </w:tabs>
        <w:ind w:left="12240" w:hanging="360"/>
      </w:pPr>
      <w:rPr>
        <w:rFonts w:ascii="Symbol" w:hAnsi="Symbol" w:hint="default"/>
      </w:rPr>
    </w:lvl>
    <w:lvl w:ilvl="4" w:tplc="04090003" w:tentative="1">
      <w:start w:val="1"/>
      <w:numFmt w:val="bullet"/>
      <w:lvlText w:val="o"/>
      <w:lvlJc w:val="left"/>
      <w:pPr>
        <w:tabs>
          <w:tab w:val="num" w:pos="12960"/>
        </w:tabs>
        <w:ind w:left="12960" w:hanging="360"/>
      </w:pPr>
      <w:rPr>
        <w:rFonts w:ascii="Courier New" w:hAnsi="Courier New" w:hint="default"/>
      </w:rPr>
    </w:lvl>
    <w:lvl w:ilvl="5" w:tplc="04090005" w:tentative="1">
      <w:start w:val="1"/>
      <w:numFmt w:val="bullet"/>
      <w:lvlText w:val=""/>
      <w:lvlJc w:val="left"/>
      <w:pPr>
        <w:tabs>
          <w:tab w:val="num" w:pos="13680"/>
        </w:tabs>
        <w:ind w:left="13680" w:hanging="360"/>
      </w:pPr>
      <w:rPr>
        <w:rFonts w:ascii="Wingdings" w:hAnsi="Wingdings" w:hint="default"/>
      </w:rPr>
    </w:lvl>
    <w:lvl w:ilvl="6" w:tplc="04090001" w:tentative="1">
      <w:start w:val="1"/>
      <w:numFmt w:val="bullet"/>
      <w:lvlText w:val=""/>
      <w:lvlJc w:val="left"/>
      <w:pPr>
        <w:tabs>
          <w:tab w:val="num" w:pos="14400"/>
        </w:tabs>
        <w:ind w:left="14400" w:hanging="360"/>
      </w:pPr>
      <w:rPr>
        <w:rFonts w:ascii="Symbol" w:hAnsi="Symbol" w:hint="default"/>
      </w:rPr>
    </w:lvl>
    <w:lvl w:ilvl="7" w:tplc="04090003" w:tentative="1">
      <w:start w:val="1"/>
      <w:numFmt w:val="bullet"/>
      <w:lvlText w:val="o"/>
      <w:lvlJc w:val="left"/>
      <w:pPr>
        <w:tabs>
          <w:tab w:val="num" w:pos="15120"/>
        </w:tabs>
        <w:ind w:left="15120" w:hanging="360"/>
      </w:pPr>
      <w:rPr>
        <w:rFonts w:ascii="Courier New" w:hAnsi="Courier New" w:hint="default"/>
      </w:rPr>
    </w:lvl>
    <w:lvl w:ilvl="8" w:tplc="04090005">
      <w:start w:val="1"/>
      <w:numFmt w:val="bullet"/>
      <w:lvlText w:val=""/>
      <w:lvlJc w:val="left"/>
      <w:pPr>
        <w:tabs>
          <w:tab w:val="num" w:pos="15840"/>
        </w:tabs>
        <w:ind w:left="15840" w:hanging="360"/>
      </w:pPr>
      <w:rPr>
        <w:rFonts w:ascii="Wingdings" w:hAnsi="Wingdings" w:hint="default"/>
      </w:rPr>
    </w:lvl>
  </w:abstractNum>
  <w:abstractNum w:abstractNumId="2" w15:restartNumberingAfterBreak="0">
    <w:nsid w:val="0D23316B"/>
    <w:multiLevelType w:val="hybridMultilevel"/>
    <w:tmpl w:val="F8C663B2"/>
    <w:lvl w:ilvl="0" w:tplc="4F107632">
      <w:start w:val="1"/>
      <w:numFmt w:val="bullet"/>
      <w:lvlText w:val="-"/>
      <w:lvlJc w:val="left"/>
      <w:pPr>
        <w:ind w:left="1080" w:hanging="360"/>
      </w:pPr>
      <w:rPr>
        <w:rFonts w:ascii="Arial Narrow" w:eastAsia="Times New Roman" w:hAnsi="Arial Narrow"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0401274"/>
    <w:multiLevelType w:val="hybridMultilevel"/>
    <w:tmpl w:val="59242E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96B17"/>
    <w:multiLevelType w:val="singleLevel"/>
    <w:tmpl w:val="82883D62"/>
    <w:lvl w:ilvl="0">
      <w:numFmt w:val="none"/>
      <w:lvlText w:val="•"/>
      <w:legacy w:legacy="1" w:legacySpace="0" w:legacyIndent="0"/>
      <w:lvlJc w:val="left"/>
      <w:pPr>
        <w:ind w:left="0" w:firstLine="0"/>
      </w:pPr>
      <w:rPr>
        <w:sz w:val="20"/>
      </w:rPr>
    </w:lvl>
  </w:abstractNum>
  <w:abstractNum w:abstractNumId="5" w15:restartNumberingAfterBreak="0">
    <w:nsid w:val="18496211"/>
    <w:multiLevelType w:val="hybridMultilevel"/>
    <w:tmpl w:val="D696BB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D06CF2"/>
    <w:multiLevelType w:val="hybridMultilevel"/>
    <w:tmpl w:val="479A582C"/>
    <w:lvl w:ilvl="0" w:tplc="CA04AFFE">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D43AAE"/>
    <w:multiLevelType w:val="hybridMultilevel"/>
    <w:tmpl w:val="CC405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5C7DCD"/>
    <w:multiLevelType w:val="multilevel"/>
    <w:tmpl w:val="FDF8D1BE"/>
    <w:lvl w:ilvl="0">
      <w:start w:val="1"/>
      <w:numFmt w:val="decimal"/>
      <w:lvlText w:val="EXERCISE %1."/>
      <w:lvlJc w:val="left"/>
      <w:pPr>
        <w:tabs>
          <w:tab w:val="num" w:pos="1440"/>
        </w:tabs>
        <w:ind w:left="1080" w:hanging="360"/>
      </w:pPr>
      <w:rPr>
        <w:rFonts w:ascii="Arial Narrow" w:hAnsi="Arial Narrow"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05A0930"/>
    <w:multiLevelType w:val="multilevel"/>
    <w:tmpl w:val="C472EBAE"/>
    <w:lvl w:ilvl="0">
      <w:start w:val="1"/>
      <w:numFmt w:val="decimal"/>
      <w:lvlText w:val="Exercise %1."/>
      <w:lvlJc w:val="left"/>
      <w:pPr>
        <w:tabs>
          <w:tab w:val="num" w:pos="1440"/>
        </w:tabs>
        <w:ind w:left="1080" w:hanging="360"/>
      </w:pPr>
      <w:rPr>
        <w:rFonts w:ascii="Arial Narrow" w:hAnsi="Arial Narrow"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303769"/>
    <w:multiLevelType w:val="hybridMultilevel"/>
    <w:tmpl w:val="24B21E7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AE7075"/>
    <w:multiLevelType w:val="hybridMultilevel"/>
    <w:tmpl w:val="03043224"/>
    <w:lvl w:ilvl="0" w:tplc="0BDE94A6">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BDE94A6">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F4853DD"/>
    <w:multiLevelType w:val="hybridMultilevel"/>
    <w:tmpl w:val="617AF81A"/>
    <w:lvl w:ilvl="0" w:tplc="815ACE14">
      <w:start w:val="2"/>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11D1BB4"/>
    <w:multiLevelType w:val="hybridMultilevel"/>
    <w:tmpl w:val="5FA8310E"/>
    <w:lvl w:ilvl="0" w:tplc="6C1834A8">
      <w:start w:val="1"/>
      <w:numFmt w:val="decimal"/>
      <w:pStyle w:val="Heading1"/>
      <w:lvlText w:val="%1."/>
      <w:lvlJc w:val="left"/>
      <w:pPr>
        <w:ind w:left="108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E01843"/>
    <w:multiLevelType w:val="multilevel"/>
    <w:tmpl w:val="5B4CD560"/>
    <w:lvl w:ilvl="0">
      <w:start w:val="1"/>
      <w:numFmt w:val="upperRoman"/>
      <w:lvlText w:val="%1."/>
      <w:lvlJc w:val="left"/>
      <w:pPr>
        <w:tabs>
          <w:tab w:val="num" w:pos="1440"/>
        </w:tabs>
        <w:ind w:left="1080" w:hanging="360"/>
      </w:pPr>
      <w:rPr>
        <w:rFonts w:ascii="Trebuchet MS" w:hAnsi="Trebuchet MS"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7D7129E"/>
    <w:multiLevelType w:val="hybridMultilevel"/>
    <w:tmpl w:val="526697B4"/>
    <w:lvl w:ilvl="0" w:tplc="04090011">
      <w:start w:val="2"/>
      <w:numFmt w:val="decimal"/>
      <w:lvlText w:val="%1)"/>
      <w:lvlJc w:val="left"/>
      <w:pPr>
        <w:tabs>
          <w:tab w:val="num" w:pos="720"/>
        </w:tabs>
        <w:ind w:left="720" w:hanging="360"/>
      </w:pPr>
      <w:rPr>
        <w:rFonts w:hint="default"/>
      </w:rPr>
    </w:lvl>
    <w:lvl w:ilvl="1" w:tplc="B7D4E4C2">
      <w:start w:val="1"/>
      <w:numFmt w:val="lowerLetter"/>
      <w:lvlText w:val="%2)"/>
      <w:lvlJc w:val="left"/>
      <w:pPr>
        <w:tabs>
          <w:tab w:val="num" w:pos="1440"/>
        </w:tabs>
        <w:ind w:left="1440" w:hanging="360"/>
      </w:pPr>
      <w:rPr>
        <w:rFonts w:hint="default"/>
      </w:rPr>
    </w:lvl>
    <w:lvl w:ilvl="2" w:tplc="E454FD0E">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7F5208C0">
      <w:start w:val="1"/>
      <w:numFmt w:val="decimal"/>
      <w:lvlText w:val="%6.)"/>
      <w:lvlJc w:val="left"/>
      <w:pPr>
        <w:tabs>
          <w:tab w:val="num" w:pos="4560"/>
        </w:tabs>
        <w:ind w:left="4560" w:hanging="4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8783349"/>
    <w:multiLevelType w:val="hybridMultilevel"/>
    <w:tmpl w:val="43CE95F2"/>
    <w:lvl w:ilvl="0" w:tplc="FB3CF882">
      <w:start w:val="1"/>
      <w:numFmt w:val="bullet"/>
      <w:lvlText w:val="-"/>
      <w:lvlJc w:val="left"/>
      <w:pPr>
        <w:ind w:left="1080" w:hanging="360"/>
      </w:pPr>
      <w:rPr>
        <w:rFonts w:ascii="Arial Narrow" w:eastAsia="Times New Roman" w:hAnsi="Arial Narrow"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5B5471FF"/>
    <w:multiLevelType w:val="hybridMultilevel"/>
    <w:tmpl w:val="1B7E0BD8"/>
    <w:lvl w:ilvl="0" w:tplc="0BDE94A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62232A3D"/>
    <w:multiLevelType w:val="hybridMultilevel"/>
    <w:tmpl w:val="37E81E0A"/>
    <w:lvl w:ilvl="0" w:tplc="0BDE94A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1080"/>
        </w:tabs>
        <w:ind w:left="1080" w:hanging="360"/>
      </w:pPr>
      <w:rPr>
        <w:rFonts w:ascii="Courier New" w:hAnsi="Courier New" w:hint="default"/>
      </w:rPr>
    </w:lvl>
    <w:lvl w:ilvl="5" w:tplc="04090005">
      <w:start w:val="1"/>
      <w:numFmt w:val="bullet"/>
      <w:lvlText w:val=""/>
      <w:lvlJc w:val="left"/>
      <w:pPr>
        <w:tabs>
          <w:tab w:val="num" w:pos="1800"/>
        </w:tabs>
        <w:ind w:left="1800" w:hanging="360"/>
      </w:pPr>
      <w:rPr>
        <w:rFonts w:ascii="Wingdings" w:hAnsi="Wingdings" w:hint="default"/>
      </w:rPr>
    </w:lvl>
    <w:lvl w:ilvl="6" w:tplc="0409000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19" w15:restartNumberingAfterBreak="0">
    <w:nsid w:val="689600C9"/>
    <w:multiLevelType w:val="singleLevel"/>
    <w:tmpl w:val="82883D62"/>
    <w:lvl w:ilvl="0">
      <w:numFmt w:val="none"/>
      <w:lvlText w:val="•"/>
      <w:legacy w:legacy="1" w:legacySpace="0" w:legacyIndent="0"/>
      <w:lvlJc w:val="left"/>
      <w:pPr>
        <w:ind w:left="0" w:firstLine="0"/>
      </w:pPr>
      <w:rPr>
        <w:sz w:val="20"/>
      </w:rPr>
    </w:lvl>
  </w:abstractNum>
  <w:abstractNum w:abstractNumId="20" w15:restartNumberingAfterBreak="0">
    <w:nsid w:val="69B7698D"/>
    <w:multiLevelType w:val="hybridMultilevel"/>
    <w:tmpl w:val="633C5DC0"/>
    <w:lvl w:ilvl="0" w:tplc="AC48E6D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6D1B7615"/>
    <w:multiLevelType w:val="hybridMultilevel"/>
    <w:tmpl w:val="05C844DE"/>
    <w:lvl w:ilvl="0" w:tplc="E59AE594">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03034A6"/>
    <w:multiLevelType w:val="hybridMultilevel"/>
    <w:tmpl w:val="DDC429D4"/>
    <w:lvl w:ilvl="0" w:tplc="AD425C22">
      <w:start w:val="2"/>
      <w:numFmt w:val="bullet"/>
      <w:lvlText w:val="-"/>
      <w:lvlJc w:val="left"/>
      <w:pPr>
        <w:tabs>
          <w:tab w:val="num" w:pos="1440"/>
        </w:tabs>
        <w:ind w:left="1440" w:hanging="72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5080264"/>
    <w:multiLevelType w:val="hybridMultilevel"/>
    <w:tmpl w:val="ADE837AC"/>
    <w:lvl w:ilvl="0" w:tplc="9AC2AC14">
      <w:start w:val="1"/>
      <w:numFmt w:val="decimal"/>
      <w:lvlText w:val="%1."/>
      <w:lvlJc w:val="left"/>
      <w:pPr>
        <w:tabs>
          <w:tab w:val="num" w:pos="1008"/>
        </w:tabs>
        <w:ind w:left="1008" w:hanging="432"/>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65F5E26"/>
    <w:multiLevelType w:val="hybridMultilevel"/>
    <w:tmpl w:val="D7E61992"/>
    <w:lvl w:ilvl="0" w:tplc="04090005">
      <w:start w:val="1"/>
      <w:numFmt w:val="bullet"/>
      <w:lvlText w:val=""/>
      <w:lvlJc w:val="left"/>
      <w:pPr>
        <w:tabs>
          <w:tab w:val="num" w:pos="720"/>
        </w:tabs>
        <w:ind w:left="720" w:hanging="360"/>
      </w:pPr>
      <w:rPr>
        <w:rFonts w:ascii="Wingdings" w:hAnsi="Wingding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7E97F49"/>
    <w:multiLevelType w:val="singleLevel"/>
    <w:tmpl w:val="82883D62"/>
    <w:lvl w:ilvl="0">
      <w:numFmt w:val="none"/>
      <w:lvlText w:val="•"/>
      <w:legacy w:legacy="1" w:legacySpace="0" w:legacyIndent="0"/>
      <w:lvlJc w:val="left"/>
      <w:pPr>
        <w:ind w:left="0" w:firstLine="0"/>
      </w:pPr>
      <w:rPr>
        <w:sz w:val="20"/>
      </w:rPr>
    </w:lvl>
  </w:abstractNum>
  <w:abstractNum w:abstractNumId="26" w15:restartNumberingAfterBreak="0">
    <w:nsid w:val="799926A9"/>
    <w:multiLevelType w:val="hybridMultilevel"/>
    <w:tmpl w:val="D7E61992"/>
    <w:lvl w:ilvl="0" w:tplc="04090011">
      <w:start w:val="1"/>
      <w:numFmt w:val="decimal"/>
      <w:lvlText w:val="%1)"/>
      <w:lvlJc w:val="left"/>
      <w:pPr>
        <w:tabs>
          <w:tab w:val="num" w:pos="720"/>
        </w:tabs>
        <w:ind w:left="720" w:hanging="360"/>
      </w:pPr>
      <w:rPr>
        <w:rFont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pStyle w:val="Heading5"/>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AD76752"/>
    <w:multiLevelType w:val="hybridMultilevel"/>
    <w:tmpl w:val="1B7E0BD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D0D2886"/>
    <w:multiLevelType w:val="hybridMultilevel"/>
    <w:tmpl w:val="8EF4A01E"/>
    <w:lvl w:ilvl="0" w:tplc="0410000F">
      <w:start w:val="1"/>
      <w:numFmt w:val="decimal"/>
      <w:lvlText w:val="%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6"/>
  </w:num>
  <w:num w:numId="2">
    <w:abstractNumId w:val="15"/>
  </w:num>
  <w:num w:numId="3">
    <w:abstractNumId w:val="10"/>
  </w:num>
  <w:num w:numId="4">
    <w:abstractNumId w:val="23"/>
  </w:num>
  <w:num w:numId="5">
    <w:abstractNumId w:val="5"/>
  </w:num>
  <w:num w:numId="6">
    <w:abstractNumId w:val="18"/>
  </w:num>
  <w:num w:numId="7">
    <w:abstractNumId w:val="24"/>
  </w:num>
  <w:num w:numId="8">
    <w:abstractNumId w:val="0"/>
  </w:num>
  <w:num w:numId="9">
    <w:abstractNumId w:val="4"/>
  </w:num>
  <w:num w:numId="10">
    <w:abstractNumId w:val="19"/>
  </w:num>
  <w:num w:numId="11">
    <w:abstractNumId w:val="25"/>
  </w:num>
  <w:num w:numId="12">
    <w:abstractNumId w:val="11"/>
  </w:num>
  <w:num w:numId="13">
    <w:abstractNumId w:val="27"/>
  </w:num>
  <w:num w:numId="14">
    <w:abstractNumId w:val="17"/>
  </w:num>
  <w:num w:numId="15">
    <w:abstractNumId w:val="13"/>
  </w:num>
  <w:num w:numId="16">
    <w:abstractNumId w:val="1"/>
  </w:num>
  <w:num w:numId="17">
    <w:abstractNumId w:val="7"/>
  </w:num>
  <w:num w:numId="18">
    <w:abstractNumId w:val="14"/>
  </w:num>
  <w:num w:numId="19">
    <w:abstractNumId w:val="8"/>
  </w:num>
  <w:num w:numId="20">
    <w:abstractNumId w:val="22"/>
  </w:num>
  <w:num w:numId="21">
    <w:abstractNumId w:val="21"/>
  </w:num>
  <w:num w:numId="22">
    <w:abstractNumId w:val="12"/>
  </w:num>
  <w:num w:numId="23">
    <w:abstractNumId w:val="13"/>
  </w:num>
  <w:num w:numId="24">
    <w:abstractNumId w:val="13"/>
  </w:num>
  <w:num w:numId="25">
    <w:abstractNumId w:val="6"/>
  </w:num>
  <w:num w:numId="26">
    <w:abstractNumId w:val="20"/>
  </w:num>
  <w:num w:numId="27">
    <w:abstractNumId w:val="2"/>
  </w:num>
  <w:num w:numId="28">
    <w:abstractNumId w:val="16"/>
  </w:num>
  <w:num w:numId="29">
    <w:abstractNumId w:val="28"/>
  </w:num>
  <w:num w:numId="30">
    <w:abstractNumId w:val="13"/>
    <w:lvlOverride w:ilvl="0">
      <w:startOverride w:val="1"/>
    </w:lvlOverride>
  </w:num>
  <w:num w:numId="31">
    <w:abstractNumId w:val="13"/>
  </w:num>
  <w:num w:numId="32">
    <w:abstractNumId w:val="9"/>
  </w:num>
  <w:num w:numId="33">
    <w:abstractNumId w:val="13"/>
    <w:lvlOverride w:ilvl="0">
      <w:startOverride w:val="1"/>
    </w:lvlOverride>
  </w:num>
  <w:num w:numId="34">
    <w:abstractNumId w:val="13"/>
    <w:lvlOverride w:ilvl="0">
      <w:startOverride w:val="1"/>
    </w:lvlOverride>
  </w:num>
  <w:num w:numId="35">
    <w:abstractNumId w:val="13"/>
  </w:num>
  <w:num w:numId="36">
    <w:abstractNumId w:val="13"/>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1C9"/>
    <w:rsid w:val="0000396D"/>
    <w:rsid w:val="0000717E"/>
    <w:rsid w:val="000179C8"/>
    <w:rsid w:val="00033BC5"/>
    <w:rsid w:val="00033D5B"/>
    <w:rsid w:val="00040144"/>
    <w:rsid w:val="00042F31"/>
    <w:rsid w:val="00052E9C"/>
    <w:rsid w:val="000613E9"/>
    <w:rsid w:val="0006427F"/>
    <w:rsid w:val="0007478A"/>
    <w:rsid w:val="000816DA"/>
    <w:rsid w:val="00082C8B"/>
    <w:rsid w:val="00091654"/>
    <w:rsid w:val="000A1666"/>
    <w:rsid w:val="000A1FF9"/>
    <w:rsid w:val="000A6CBD"/>
    <w:rsid w:val="000B08CC"/>
    <w:rsid w:val="000B5F7B"/>
    <w:rsid w:val="000E4124"/>
    <w:rsid w:val="000F3B2F"/>
    <w:rsid w:val="0010076C"/>
    <w:rsid w:val="0010316E"/>
    <w:rsid w:val="00103EB0"/>
    <w:rsid w:val="0010616A"/>
    <w:rsid w:val="00114CED"/>
    <w:rsid w:val="00116755"/>
    <w:rsid w:val="0011757B"/>
    <w:rsid w:val="00127B16"/>
    <w:rsid w:val="00130535"/>
    <w:rsid w:val="00145C3A"/>
    <w:rsid w:val="00155583"/>
    <w:rsid w:val="001624F6"/>
    <w:rsid w:val="00174C58"/>
    <w:rsid w:val="00177830"/>
    <w:rsid w:val="00187B4F"/>
    <w:rsid w:val="001973BE"/>
    <w:rsid w:val="001A0E13"/>
    <w:rsid w:val="001B1345"/>
    <w:rsid w:val="001C16BB"/>
    <w:rsid w:val="001C2BF8"/>
    <w:rsid w:val="001C4A21"/>
    <w:rsid w:val="001C749E"/>
    <w:rsid w:val="001D319D"/>
    <w:rsid w:val="001D5620"/>
    <w:rsid w:val="001E07E4"/>
    <w:rsid w:val="001E0D73"/>
    <w:rsid w:val="001E30C1"/>
    <w:rsid w:val="001E3A53"/>
    <w:rsid w:val="002014BB"/>
    <w:rsid w:val="00202DCD"/>
    <w:rsid w:val="00206300"/>
    <w:rsid w:val="002125FF"/>
    <w:rsid w:val="00214F68"/>
    <w:rsid w:val="00224E12"/>
    <w:rsid w:val="00232867"/>
    <w:rsid w:val="00233909"/>
    <w:rsid w:val="0023391A"/>
    <w:rsid w:val="00250E66"/>
    <w:rsid w:val="00254D43"/>
    <w:rsid w:val="00257E4F"/>
    <w:rsid w:val="002677B1"/>
    <w:rsid w:val="0027230E"/>
    <w:rsid w:val="00293E4F"/>
    <w:rsid w:val="002A1322"/>
    <w:rsid w:val="002B29B5"/>
    <w:rsid w:val="002B6654"/>
    <w:rsid w:val="002C19E6"/>
    <w:rsid w:val="002C3BD6"/>
    <w:rsid w:val="002D08D5"/>
    <w:rsid w:val="002D55BF"/>
    <w:rsid w:val="002D5B93"/>
    <w:rsid w:val="002F4F60"/>
    <w:rsid w:val="002F7BF4"/>
    <w:rsid w:val="00302CCF"/>
    <w:rsid w:val="003215E8"/>
    <w:rsid w:val="0033154D"/>
    <w:rsid w:val="00337E8C"/>
    <w:rsid w:val="003535D0"/>
    <w:rsid w:val="00364D6D"/>
    <w:rsid w:val="00367FF5"/>
    <w:rsid w:val="00371186"/>
    <w:rsid w:val="00374846"/>
    <w:rsid w:val="00376627"/>
    <w:rsid w:val="003777B8"/>
    <w:rsid w:val="003878AA"/>
    <w:rsid w:val="00390A10"/>
    <w:rsid w:val="0039128F"/>
    <w:rsid w:val="00394F43"/>
    <w:rsid w:val="003A7B49"/>
    <w:rsid w:val="003B65FD"/>
    <w:rsid w:val="003B7A7F"/>
    <w:rsid w:val="003C5D3D"/>
    <w:rsid w:val="003C638C"/>
    <w:rsid w:val="003D2900"/>
    <w:rsid w:val="003E6B74"/>
    <w:rsid w:val="003F7ACD"/>
    <w:rsid w:val="00413102"/>
    <w:rsid w:val="00414E65"/>
    <w:rsid w:val="00426D49"/>
    <w:rsid w:val="00431BB8"/>
    <w:rsid w:val="0043413B"/>
    <w:rsid w:val="0043798A"/>
    <w:rsid w:val="0044172A"/>
    <w:rsid w:val="00442209"/>
    <w:rsid w:val="00462863"/>
    <w:rsid w:val="00464C0E"/>
    <w:rsid w:val="00477F69"/>
    <w:rsid w:val="004832FF"/>
    <w:rsid w:val="00485F19"/>
    <w:rsid w:val="00487922"/>
    <w:rsid w:val="00487FC4"/>
    <w:rsid w:val="00490AAE"/>
    <w:rsid w:val="00490BF4"/>
    <w:rsid w:val="004919F3"/>
    <w:rsid w:val="00495C0A"/>
    <w:rsid w:val="004B4497"/>
    <w:rsid w:val="004B6910"/>
    <w:rsid w:val="004B707E"/>
    <w:rsid w:val="004C2D6C"/>
    <w:rsid w:val="004E3025"/>
    <w:rsid w:val="004F3498"/>
    <w:rsid w:val="004F5E09"/>
    <w:rsid w:val="00502285"/>
    <w:rsid w:val="0050535E"/>
    <w:rsid w:val="0051679A"/>
    <w:rsid w:val="00522358"/>
    <w:rsid w:val="0053437C"/>
    <w:rsid w:val="0054393F"/>
    <w:rsid w:val="0055128B"/>
    <w:rsid w:val="00555626"/>
    <w:rsid w:val="005608A1"/>
    <w:rsid w:val="00580FEE"/>
    <w:rsid w:val="00581B42"/>
    <w:rsid w:val="0059547D"/>
    <w:rsid w:val="005A3434"/>
    <w:rsid w:val="005B5775"/>
    <w:rsid w:val="005C4430"/>
    <w:rsid w:val="005D2E27"/>
    <w:rsid w:val="006000AF"/>
    <w:rsid w:val="0061384F"/>
    <w:rsid w:val="00613DF5"/>
    <w:rsid w:val="00623837"/>
    <w:rsid w:val="00651D5C"/>
    <w:rsid w:val="00652410"/>
    <w:rsid w:val="00656DBA"/>
    <w:rsid w:val="006602C3"/>
    <w:rsid w:val="0067124A"/>
    <w:rsid w:val="00686D90"/>
    <w:rsid w:val="00687BE7"/>
    <w:rsid w:val="0069522F"/>
    <w:rsid w:val="00696A40"/>
    <w:rsid w:val="006A1CB8"/>
    <w:rsid w:val="006D24DD"/>
    <w:rsid w:val="006E6BFA"/>
    <w:rsid w:val="006F579B"/>
    <w:rsid w:val="006F5FE8"/>
    <w:rsid w:val="007010C5"/>
    <w:rsid w:val="00702735"/>
    <w:rsid w:val="007032CE"/>
    <w:rsid w:val="00704AA9"/>
    <w:rsid w:val="00707632"/>
    <w:rsid w:val="00711FC5"/>
    <w:rsid w:val="0072451A"/>
    <w:rsid w:val="0072595C"/>
    <w:rsid w:val="0072654F"/>
    <w:rsid w:val="00742050"/>
    <w:rsid w:val="00755274"/>
    <w:rsid w:val="0076702E"/>
    <w:rsid w:val="00772FCD"/>
    <w:rsid w:val="007818B8"/>
    <w:rsid w:val="00787DD4"/>
    <w:rsid w:val="00792946"/>
    <w:rsid w:val="0079395B"/>
    <w:rsid w:val="00794153"/>
    <w:rsid w:val="007B3C0A"/>
    <w:rsid w:val="007B5994"/>
    <w:rsid w:val="007B7F27"/>
    <w:rsid w:val="007C2851"/>
    <w:rsid w:val="007C2E61"/>
    <w:rsid w:val="007C35A3"/>
    <w:rsid w:val="007E0A7B"/>
    <w:rsid w:val="007F0402"/>
    <w:rsid w:val="007F32C7"/>
    <w:rsid w:val="007F5CD1"/>
    <w:rsid w:val="00804467"/>
    <w:rsid w:val="00806194"/>
    <w:rsid w:val="00826622"/>
    <w:rsid w:val="008408CE"/>
    <w:rsid w:val="00851BDC"/>
    <w:rsid w:val="00852DBC"/>
    <w:rsid w:val="00855C90"/>
    <w:rsid w:val="0086081C"/>
    <w:rsid w:val="00867BE9"/>
    <w:rsid w:val="00883B93"/>
    <w:rsid w:val="00885FA4"/>
    <w:rsid w:val="008A74FD"/>
    <w:rsid w:val="008B3B86"/>
    <w:rsid w:val="008B54A8"/>
    <w:rsid w:val="008E3DA1"/>
    <w:rsid w:val="00925AAD"/>
    <w:rsid w:val="00930A2C"/>
    <w:rsid w:val="00953A50"/>
    <w:rsid w:val="009546C9"/>
    <w:rsid w:val="00956895"/>
    <w:rsid w:val="009625B0"/>
    <w:rsid w:val="009633B1"/>
    <w:rsid w:val="009720CF"/>
    <w:rsid w:val="009763DE"/>
    <w:rsid w:val="0098369E"/>
    <w:rsid w:val="0098564F"/>
    <w:rsid w:val="0099746E"/>
    <w:rsid w:val="009B1B7A"/>
    <w:rsid w:val="009B23C6"/>
    <w:rsid w:val="009C0BBD"/>
    <w:rsid w:val="009C4743"/>
    <w:rsid w:val="009D061A"/>
    <w:rsid w:val="009D1872"/>
    <w:rsid w:val="009D302E"/>
    <w:rsid w:val="009D4D4D"/>
    <w:rsid w:val="009E5DDA"/>
    <w:rsid w:val="009F7959"/>
    <w:rsid w:val="00A120BF"/>
    <w:rsid w:val="00A13726"/>
    <w:rsid w:val="00A17F31"/>
    <w:rsid w:val="00A2716E"/>
    <w:rsid w:val="00A2736D"/>
    <w:rsid w:val="00A35055"/>
    <w:rsid w:val="00A364F0"/>
    <w:rsid w:val="00A765DD"/>
    <w:rsid w:val="00A90F4C"/>
    <w:rsid w:val="00A94601"/>
    <w:rsid w:val="00AA05D2"/>
    <w:rsid w:val="00AB0EFA"/>
    <w:rsid w:val="00AB1104"/>
    <w:rsid w:val="00AB1A29"/>
    <w:rsid w:val="00AC790B"/>
    <w:rsid w:val="00AD6F0F"/>
    <w:rsid w:val="00AE0110"/>
    <w:rsid w:val="00AE7D23"/>
    <w:rsid w:val="00B20003"/>
    <w:rsid w:val="00B43F94"/>
    <w:rsid w:val="00B54DF5"/>
    <w:rsid w:val="00B63197"/>
    <w:rsid w:val="00B72C11"/>
    <w:rsid w:val="00B80962"/>
    <w:rsid w:val="00B95590"/>
    <w:rsid w:val="00B96787"/>
    <w:rsid w:val="00BA1BF6"/>
    <w:rsid w:val="00BA5211"/>
    <w:rsid w:val="00BE26E7"/>
    <w:rsid w:val="00BE4F27"/>
    <w:rsid w:val="00BF1B91"/>
    <w:rsid w:val="00BF5C14"/>
    <w:rsid w:val="00C00EA5"/>
    <w:rsid w:val="00C0207F"/>
    <w:rsid w:val="00C03B8E"/>
    <w:rsid w:val="00C0548E"/>
    <w:rsid w:val="00C160B5"/>
    <w:rsid w:val="00C17165"/>
    <w:rsid w:val="00C30E30"/>
    <w:rsid w:val="00C4779C"/>
    <w:rsid w:val="00C539FA"/>
    <w:rsid w:val="00C71695"/>
    <w:rsid w:val="00C76D4C"/>
    <w:rsid w:val="00C77AB5"/>
    <w:rsid w:val="00C82625"/>
    <w:rsid w:val="00C82E67"/>
    <w:rsid w:val="00C95B0B"/>
    <w:rsid w:val="00CA6547"/>
    <w:rsid w:val="00CB42C4"/>
    <w:rsid w:val="00CC0EA1"/>
    <w:rsid w:val="00CC12CC"/>
    <w:rsid w:val="00CC245E"/>
    <w:rsid w:val="00CD55D4"/>
    <w:rsid w:val="00CE1F0C"/>
    <w:rsid w:val="00CE479D"/>
    <w:rsid w:val="00CF2D4C"/>
    <w:rsid w:val="00D008E9"/>
    <w:rsid w:val="00D03924"/>
    <w:rsid w:val="00D056FF"/>
    <w:rsid w:val="00D12DA2"/>
    <w:rsid w:val="00D20372"/>
    <w:rsid w:val="00D23A1E"/>
    <w:rsid w:val="00D35ABD"/>
    <w:rsid w:val="00D417BB"/>
    <w:rsid w:val="00D74381"/>
    <w:rsid w:val="00D93405"/>
    <w:rsid w:val="00D950A0"/>
    <w:rsid w:val="00DA6582"/>
    <w:rsid w:val="00DB0F29"/>
    <w:rsid w:val="00DC08B7"/>
    <w:rsid w:val="00DD31D6"/>
    <w:rsid w:val="00DE1FAD"/>
    <w:rsid w:val="00DE2F09"/>
    <w:rsid w:val="00DE3BE0"/>
    <w:rsid w:val="00DE7DBE"/>
    <w:rsid w:val="00DF161B"/>
    <w:rsid w:val="00E114B5"/>
    <w:rsid w:val="00E317B1"/>
    <w:rsid w:val="00E365DD"/>
    <w:rsid w:val="00E379CF"/>
    <w:rsid w:val="00E46657"/>
    <w:rsid w:val="00E879B2"/>
    <w:rsid w:val="00E90D51"/>
    <w:rsid w:val="00ED4F61"/>
    <w:rsid w:val="00EE6032"/>
    <w:rsid w:val="00EF20ED"/>
    <w:rsid w:val="00EF5931"/>
    <w:rsid w:val="00EF7DEC"/>
    <w:rsid w:val="00F03749"/>
    <w:rsid w:val="00F0641A"/>
    <w:rsid w:val="00F11414"/>
    <w:rsid w:val="00F14E02"/>
    <w:rsid w:val="00F15179"/>
    <w:rsid w:val="00F16DD8"/>
    <w:rsid w:val="00F221CB"/>
    <w:rsid w:val="00F234B6"/>
    <w:rsid w:val="00F23F95"/>
    <w:rsid w:val="00F2578D"/>
    <w:rsid w:val="00F33A69"/>
    <w:rsid w:val="00F40C5E"/>
    <w:rsid w:val="00F43156"/>
    <w:rsid w:val="00F45CA2"/>
    <w:rsid w:val="00F521D1"/>
    <w:rsid w:val="00F603BC"/>
    <w:rsid w:val="00F63709"/>
    <w:rsid w:val="00F66560"/>
    <w:rsid w:val="00F773BA"/>
    <w:rsid w:val="00F86B87"/>
    <w:rsid w:val="00FA3025"/>
    <w:rsid w:val="00FB10CA"/>
    <w:rsid w:val="00FB29D4"/>
    <w:rsid w:val="00FB3C8A"/>
    <w:rsid w:val="00FC2431"/>
    <w:rsid w:val="00FE11C9"/>
    <w:rsid w:val="00FE2488"/>
    <w:rsid w:val="00FF71E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0B88A7"/>
  <w15:docId w15:val="{200C779C-F656-1A49-9486-6B469962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0003"/>
    <w:rPr>
      <w:sz w:val="24"/>
      <w:szCs w:val="24"/>
    </w:rPr>
  </w:style>
  <w:style w:type="paragraph" w:styleId="Heading1">
    <w:name w:val="heading 1"/>
    <w:basedOn w:val="Normal"/>
    <w:next w:val="BodyText"/>
    <w:qFormat/>
    <w:rsid w:val="00E317B1"/>
    <w:pPr>
      <w:keepNext/>
      <w:numPr>
        <w:numId w:val="15"/>
      </w:numPr>
      <w:pBdr>
        <w:bottom w:val="single" w:sz="12" w:space="1" w:color="808080"/>
      </w:pBdr>
      <w:spacing w:before="240" w:after="120"/>
      <w:outlineLvl w:val="0"/>
    </w:pPr>
    <w:rPr>
      <w:rFonts w:ascii="Trebuchet MS" w:hAnsi="Trebuchet MS"/>
      <w:b/>
      <w:bCs/>
      <w:smallCaps/>
      <w:sz w:val="28"/>
      <w:lang w:val="en-GB"/>
    </w:rPr>
  </w:style>
  <w:style w:type="paragraph" w:styleId="Heading2">
    <w:name w:val="heading 2"/>
    <w:basedOn w:val="Normal"/>
    <w:next w:val="BodyText"/>
    <w:qFormat/>
    <w:rsid w:val="00D008E9"/>
    <w:pPr>
      <w:keepNext/>
      <w:pBdr>
        <w:bottom w:val="single" w:sz="6" w:space="1" w:color="808080"/>
      </w:pBdr>
      <w:spacing w:before="240" w:after="120"/>
      <w:ind w:left="720"/>
      <w:outlineLvl w:val="1"/>
    </w:pPr>
    <w:rPr>
      <w:rFonts w:ascii="Trebuchet MS" w:hAnsi="Trebuchet MS"/>
      <w:b/>
      <w:bCs/>
      <w:smallCaps/>
      <w:sz w:val="28"/>
      <w:szCs w:val="28"/>
    </w:rPr>
  </w:style>
  <w:style w:type="paragraph" w:styleId="Heading3">
    <w:name w:val="heading 3"/>
    <w:basedOn w:val="Normal"/>
    <w:next w:val="BodyText"/>
    <w:qFormat/>
    <w:rsid w:val="00AB1A29"/>
    <w:pPr>
      <w:keepNext/>
      <w:spacing w:before="240" w:after="120"/>
      <w:ind w:left="720"/>
      <w:outlineLvl w:val="2"/>
    </w:pPr>
    <w:rPr>
      <w:rFonts w:ascii="Arial Narrow" w:hAnsi="Arial Narrow"/>
      <w:b/>
      <w:bCs/>
      <w:i/>
      <w:iCs/>
      <w:sz w:val="22"/>
      <w:szCs w:val="20"/>
    </w:rPr>
  </w:style>
  <w:style w:type="paragraph" w:styleId="Heading4">
    <w:name w:val="heading 4"/>
    <w:basedOn w:val="Normal"/>
    <w:next w:val="Normal"/>
    <w:qFormat/>
    <w:rsid w:val="00AB1A29"/>
    <w:pPr>
      <w:keepNext/>
      <w:jc w:val="center"/>
      <w:outlineLvl w:val="3"/>
    </w:pPr>
    <w:rPr>
      <w:b/>
      <w:bCs/>
      <w:sz w:val="28"/>
    </w:rPr>
  </w:style>
  <w:style w:type="paragraph" w:styleId="Heading5">
    <w:name w:val="heading 5"/>
    <w:basedOn w:val="Normal"/>
    <w:next w:val="Normal"/>
    <w:qFormat/>
    <w:rsid w:val="00AB1A29"/>
    <w:pPr>
      <w:keepNext/>
      <w:numPr>
        <w:ilvl w:val="2"/>
        <w:numId w:val="1"/>
      </w:numPr>
      <w:tabs>
        <w:tab w:val="clear" w:pos="2340"/>
        <w:tab w:val="num" w:pos="360"/>
      </w:tabs>
      <w:overflowPunct w:val="0"/>
      <w:autoSpaceDE w:val="0"/>
      <w:autoSpaceDN w:val="0"/>
      <w:adjustRightInd w:val="0"/>
      <w:ind w:left="360"/>
      <w:jc w:val="both"/>
      <w:textAlignment w:val="baseline"/>
      <w:outlineLvl w:val="4"/>
    </w:pPr>
    <w:rPr>
      <w:rFonts w:ascii="Arial Narrow" w:hAnsi="Arial Narrow"/>
      <w:sz w:val="20"/>
      <w:szCs w:val="20"/>
    </w:rPr>
  </w:style>
  <w:style w:type="paragraph" w:styleId="Heading6">
    <w:name w:val="heading 6"/>
    <w:basedOn w:val="Normal"/>
    <w:next w:val="Normal"/>
    <w:qFormat/>
    <w:rsid w:val="00AB1A29"/>
    <w:pPr>
      <w:keepNext/>
      <w:jc w:val="center"/>
      <w:outlineLvl w:val="5"/>
    </w:pPr>
    <w:rPr>
      <w:rFonts w:ascii="Trebuchet MS" w:hAnsi="Trebuchet MS" w:cs="Arial"/>
      <w:smallCaps/>
      <w:sz w:val="28"/>
    </w:rPr>
  </w:style>
  <w:style w:type="paragraph" w:styleId="Heading7">
    <w:name w:val="heading 7"/>
    <w:basedOn w:val="Normal"/>
    <w:next w:val="Normal"/>
    <w:qFormat/>
    <w:rsid w:val="00AB1A29"/>
    <w:pPr>
      <w:keepNext/>
      <w:ind w:left="720"/>
      <w:jc w:val="both"/>
      <w:outlineLvl w:val="6"/>
    </w:pPr>
    <w:rPr>
      <w:rFonts w:ascii="Arial Narrow" w:hAnsi="Arial Narrow"/>
      <w:b/>
      <w:bCs/>
      <w:sz w:val="22"/>
    </w:rPr>
  </w:style>
  <w:style w:type="paragraph" w:styleId="Heading8">
    <w:name w:val="heading 8"/>
    <w:basedOn w:val="Normal"/>
    <w:next w:val="Normal"/>
    <w:qFormat/>
    <w:rsid w:val="00AB1A29"/>
    <w:pPr>
      <w:keepNext/>
      <w:tabs>
        <w:tab w:val="left" w:pos="1620"/>
      </w:tabs>
      <w:outlineLvl w:val="7"/>
    </w:pPr>
    <w:rPr>
      <w:rFonts w:ascii="Arial Narrow" w:hAnsi="Arial Narrow"/>
      <w:i/>
      <w:sz w:val="20"/>
    </w:rPr>
  </w:style>
  <w:style w:type="paragraph" w:styleId="Heading9">
    <w:name w:val="heading 9"/>
    <w:basedOn w:val="Normal"/>
    <w:next w:val="Normal"/>
    <w:qFormat/>
    <w:rsid w:val="00AB1A29"/>
    <w:pPr>
      <w:keepNext/>
      <w:outlineLvl w:val="8"/>
    </w:pPr>
    <w:rPr>
      <w:rFonts w:ascii="Arial Narrow" w:hAnsi="Arial Narrow"/>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AB1A29"/>
    <w:pPr>
      <w:keepLines/>
      <w:framePr w:w="8640" w:h="1440" w:wrap="notBeside" w:vAnchor="page" w:hAnchor="margin" w:xAlign="center" w:y="889"/>
      <w:spacing w:after="40" w:line="240" w:lineRule="atLeast"/>
      <w:jc w:val="center"/>
    </w:pPr>
    <w:rPr>
      <w:rFonts w:ascii="Garamond" w:hAnsi="Garamond"/>
      <w:caps/>
      <w:spacing w:val="75"/>
      <w:kern w:val="18"/>
      <w:szCs w:val="20"/>
    </w:rPr>
  </w:style>
  <w:style w:type="paragraph" w:styleId="BodyText3">
    <w:name w:val="Body Text 3"/>
    <w:basedOn w:val="Normal"/>
    <w:rsid w:val="00AB1A29"/>
    <w:pPr>
      <w:jc w:val="center"/>
    </w:pPr>
    <w:rPr>
      <w:snapToGrid w:val="0"/>
      <w:color w:val="000000"/>
      <w:sz w:val="32"/>
      <w:szCs w:val="20"/>
    </w:rPr>
  </w:style>
  <w:style w:type="paragraph" w:styleId="Caption">
    <w:name w:val="caption"/>
    <w:basedOn w:val="Normal"/>
    <w:next w:val="Normal"/>
    <w:qFormat/>
    <w:rsid w:val="00AB1A29"/>
    <w:pPr>
      <w:jc w:val="center"/>
    </w:pPr>
    <w:rPr>
      <w:b/>
      <w:bCs/>
      <w:sz w:val="32"/>
    </w:rPr>
  </w:style>
  <w:style w:type="paragraph" w:styleId="BodyText">
    <w:name w:val="Body Text"/>
    <w:basedOn w:val="Normal"/>
    <w:link w:val="BodyTextChar"/>
    <w:rsid w:val="0072595C"/>
    <w:pPr>
      <w:spacing w:before="60" w:after="60"/>
      <w:ind w:left="720"/>
      <w:jc w:val="both"/>
    </w:pPr>
    <w:rPr>
      <w:rFonts w:ascii="Arial Narrow" w:hAnsi="Arial Narrow"/>
      <w:sz w:val="22"/>
    </w:rPr>
  </w:style>
  <w:style w:type="paragraph" w:styleId="Header">
    <w:name w:val="header"/>
    <w:basedOn w:val="Normal"/>
    <w:rsid w:val="00AB1A29"/>
    <w:pPr>
      <w:tabs>
        <w:tab w:val="center" w:pos="4320"/>
        <w:tab w:val="right" w:pos="8640"/>
      </w:tabs>
    </w:pPr>
  </w:style>
  <w:style w:type="paragraph" w:styleId="Footer">
    <w:name w:val="footer"/>
    <w:basedOn w:val="Normal"/>
    <w:rsid w:val="00AB1A29"/>
    <w:pPr>
      <w:tabs>
        <w:tab w:val="center" w:pos="4320"/>
        <w:tab w:val="right" w:pos="8640"/>
      </w:tabs>
    </w:pPr>
  </w:style>
  <w:style w:type="paragraph" w:styleId="BodyTextIndent3">
    <w:name w:val="Body Text Indent 3"/>
    <w:basedOn w:val="Normal"/>
    <w:rsid w:val="00AB1A29"/>
    <w:pPr>
      <w:ind w:left="270"/>
    </w:pPr>
    <w:rPr>
      <w:rFonts w:ascii="Times" w:hAnsi="Times"/>
      <w:szCs w:val="20"/>
    </w:rPr>
  </w:style>
  <w:style w:type="paragraph" w:styleId="BodyText2">
    <w:name w:val="Body Text 2"/>
    <w:basedOn w:val="Normal"/>
    <w:rsid w:val="00D008E9"/>
    <w:pPr>
      <w:ind w:left="720"/>
    </w:pPr>
    <w:rPr>
      <w:rFonts w:ascii="Arial Narrow" w:hAnsi="Arial Narrow"/>
      <w:sz w:val="20"/>
    </w:rPr>
  </w:style>
  <w:style w:type="character" w:styleId="PageNumber">
    <w:name w:val="page number"/>
    <w:basedOn w:val="DefaultParagraphFont"/>
    <w:rsid w:val="00AB1A29"/>
  </w:style>
  <w:style w:type="paragraph" w:styleId="Subtitle">
    <w:name w:val="Subtitle"/>
    <w:basedOn w:val="Normal"/>
    <w:qFormat/>
    <w:rsid w:val="00B96787"/>
    <w:pPr>
      <w:overflowPunct w:val="0"/>
      <w:autoSpaceDE w:val="0"/>
      <w:autoSpaceDN w:val="0"/>
      <w:adjustRightInd w:val="0"/>
      <w:jc w:val="center"/>
      <w:textAlignment w:val="baseline"/>
    </w:pPr>
    <w:rPr>
      <w:rFonts w:ascii="Arial Narrow" w:hAnsi="Arial Narrow" w:cs="Arial"/>
      <w:spacing w:val="56"/>
      <w:sz w:val="22"/>
      <w:szCs w:val="20"/>
      <w:lang w:val="it-IT"/>
    </w:rPr>
  </w:style>
  <w:style w:type="paragraph" w:styleId="Title">
    <w:name w:val="Title"/>
    <w:basedOn w:val="Normal"/>
    <w:qFormat/>
    <w:rsid w:val="00686D90"/>
    <w:pPr>
      <w:overflowPunct w:val="0"/>
      <w:autoSpaceDE w:val="0"/>
      <w:autoSpaceDN w:val="0"/>
      <w:adjustRightInd w:val="0"/>
      <w:jc w:val="center"/>
      <w:textAlignment w:val="baseline"/>
    </w:pPr>
    <w:rPr>
      <w:rFonts w:ascii="Arial" w:hAnsi="Arial" w:cs="Arial"/>
      <w:sz w:val="32"/>
      <w:szCs w:val="20"/>
    </w:rPr>
  </w:style>
  <w:style w:type="character" w:styleId="Hyperlink">
    <w:name w:val="Hyperlink"/>
    <w:basedOn w:val="DefaultParagraphFont"/>
    <w:rsid w:val="00AB1A29"/>
    <w:rPr>
      <w:color w:val="0000FF"/>
      <w:u w:val="single"/>
    </w:rPr>
  </w:style>
  <w:style w:type="paragraph" w:styleId="TOC1">
    <w:name w:val="toc 1"/>
    <w:basedOn w:val="Normal"/>
    <w:next w:val="Normal"/>
    <w:autoRedefine/>
    <w:semiHidden/>
    <w:rsid w:val="00AB1A29"/>
    <w:pPr>
      <w:tabs>
        <w:tab w:val="left" w:pos="360"/>
        <w:tab w:val="right" w:leader="dot" w:pos="9350"/>
      </w:tabs>
    </w:pPr>
    <w:rPr>
      <w:rFonts w:ascii="Arial Narrow" w:hAnsi="Arial Narrow"/>
      <w:b/>
      <w:bCs/>
      <w:noProof/>
      <w:sz w:val="20"/>
    </w:rPr>
  </w:style>
  <w:style w:type="paragraph" w:styleId="TOC2">
    <w:name w:val="toc 2"/>
    <w:basedOn w:val="Normal"/>
    <w:next w:val="Normal"/>
    <w:autoRedefine/>
    <w:semiHidden/>
    <w:rsid w:val="00AB1A29"/>
    <w:pPr>
      <w:tabs>
        <w:tab w:val="right" w:leader="dot" w:pos="9350"/>
      </w:tabs>
      <w:ind w:left="900"/>
    </w:pPr>
    <w:rPr>
      <w:rFonts w:ascii="Arial Narrow" w:hAnsi="Arial Narrow"/>
      <w:noProof/>
      <w:sz w:val="20"/>
      <w:szCs w:val="22"/>
    </w:rPr>
  </w:style>
  <w:style w:type="paragraph" w:styleId="TOC3">
    <w:name w:val="toc 3"/>
    <w:basedOn w:val="Normal"/>
    <w:next w:val="Normal"/>
    <w:autoRedefine/>
    <w:semiHidden/>
    <w:rsid w:val="00AB1A29"/>
    <w:pPr>
      <w:tabs>
        <w:tab w:val="right" w:leader="dot" w:pos="9350"/>
      </w:tabs>
      <w:ind w:left="1260"/>
    </w:pPr>
    <w:rPr>
      <w:rFonts w:ascii="Arial Narrow" w:hAnsi="Arial Narrow"/>
      <w:noProof/>
      <w:sz w:val="20"/>
      <w:szCs w:val="22"/>
    </w:rPr>
  </w:style>
  <w:style w:type="paragraph" w:styleId="TOC4">
    <w:name w:val="toc 4"/>
    <w:basedOn w:val="Normal"/>
    <w:next w:val="Normal"/>
    <w:autoRedefine/>
    <w:semiHidden/>
    <w:rsid w:val="00AB1A29"/>
    <w:pPr>
      <w:ind w:left="720"/>
    </w:pPr>
  </w:style>
  <w:style w:type="paragraph" w:styleId="TOC5">
    <w:name w:val="toc 5"/>
    <w:basedOn w:val="Normal"/>
    <w:next w:val="Normal"/>
    <w:autoRedefine/>
    <w:semiHidden/>
    <w:rsid w:val="00AB1A29"/>
    <w:pPr>
      <w:ind w:left="960"/>
    </w:pPr>
  </w:style>
  <w:style w:type="paragraph" w:styleId="TOC6">
    <w:name w:val="toc 6"/>
    <w:basedOn w:val="Normal"/>
    <w:next w:val="Normal"/>
    <w:autoRedefine/>
    <w:semiHidden/>
    <w:rsid w:val="00AB1A29"/>
    <w:pPr>
      <w:ind w:left="1200"/>
    </w:pPr>
  </w:style>
  <w:style w:type="paragraph" w:styleId="TOC7">
    <w:name w:val="toc 7"/>
    <w:basedOn w:val="Normal"/>
    <w:next w:val="Normal"/>
    <w:autoRedefine/>
    <w:semiHidden/>
    <w:rsid w:val="00AB1A29"/>
    <w:pPr>
      <w:ind w:left="1440"/>
    </w:pPr>
  </w:style>
  <w:style w:type="paragraph" w:styleId="TOC8">
    <w:name w:val="toc 8"/>
    <w:basedOn w:val="Normal"/>
    <w:next w:val="Normal"/>
    <w:autoRedefine/>
    <w:semiHidden/>
    <w:rsid w:val="00AB1A29"/>
    <w:pPr>
      <w:ind w:left="1680"/>
    </w:pPr>
  </w:style>
  <w:style w:type="paragraph" w:styleId="TOC9">
    <w:name w:val="toc 9"/>
    <w:basedOn w:val="Normal"/>
    <w:next w:val="Normal"/>
    <w:autoRedefine/>
    <w:semiHidden/>
    <w:rsid w:val="00AB1A29"/>
    <w:pPr>
      <w:ind w:left="1920"/>
    </w:pPr>
  </w:style>
  <w:style w:type="character" w:styleId="FollowedHyperlink">
    <w:name w:val="FollowedHyperlink"/>
    <w:basedOn w:val="DefaultParagraphFont"/>
    <w:rsid w:val="00AB1A29"/>
    <w:rPr>
      <w:color w:val="800080"/>
      <w:u w:val="single"/>
    </w:rPr>
  </w:style>
  <w:style w:type="table" w:styleId="TableGrid">
    <w:name w:val="Table Grid"/>
    <w:basedOn w:val="TableNormal"/>
    <w:rsid w:val="00953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DE2F0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F773BA"/>
    <w:rPr>
      <w:rFonts w:ascii="Tahoma" w:hAnsi="Tahoma" w:cs="Tahoma"/>
      <w:sz w:val="16"/>
      <w:szCs w:val="16"/>
    </w:rPr>
  </w:style>
  <w:style w:type="character" w:customStyle="1" w:styleId="BalloonTextChar">
    <w:name w:val="Balloon Text Char"/>
    <w:basedOn w:val="DefaultParagraphFont"/>
    <w:link w:val="BalloonText"/>
    <w:rsid w:val="00F773BA"/>
    <w:rPr>
      <w:rFonts w:ascii="Tahoma" w:hAnsi="Tahoma" w:cs="Tahoma"/>
      <w:sz w:val="16"/>
      <w:szCs w:val="16"/>
    </w:rPr>
  </w:style>
  <w:style w:type="table" w:customStyle="1" w:styleId="Sfondochiaro-Colore11">
    <w:name w:val="Sfondo chiaro - Colore 11"/>
    <w:basedOn w:val="TableNormal"/>
    <w:uiPriority w:val="60"/>
    <w:rsid w:val="001973B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973B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BodyTextChar">
    <w:name w:val="Body Text Char"/>
    <w:basedOn w:val="DefaultParagraphFont"/>
    <w:link w:val="BodyText"/>
    <w:rsid w:val="0010316E"/>
    <w:rPr>
      <w:rFonts w:ascii="Arial Narrow" w:hAnsi="Arial Narrow"/>
      <w:sz w:val="22"/>
      <w:szCs w:val="24"/>
    </w:rPr>
  </w:style>
  <w:style w:type="table" w:styleId="GridTable1Light">
    <w:name w:val="Grid Table 1 Light"/>
    <w:basedOn w:val="TableNormal"/>
    <w:uiPriority w:val="46"/>
    <w:rsid w:val="00C4779C"/>
    <w:rPr>
      <w:rFonts w:asciiTheme="minorHAnsi" w:eastAsiaTheme="minorHAnsi" w:hAnsiTheme="minorHAnsi"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43798">
      <w:bodyDiv w:val="1"/>
      <w:marLeft w:val="0"/>
      <w:marRight w:val="0"/>
      <w:marTop w:val="0"/>
      <w:marBottom w:val="0"/>
      <w:divBdr>
        <w:top w:val="none" w:sz="0" w:space="0" w:color="auto"/>
        <w:left w:val="none" w:sz="0" w:space="0" w:color="auto"/>
        <w:bottom w:val="none" w:sz="0" w:space="0" w:color="auto"/>
        <w:right w:val="none" w:sz="0" w:space="0" w:color="auto"/>
      </w:divBdr>
    </w:div>
    <w:div w:id="268045688">
      <w:bodyDiv w:val="1"/>
      <w:marLeft w:val="0"/>
      <w:marRight w:val="0"/>
      <w:marTop w:val="0"/>
      <w:marBottom w:val="0"/>
      <w:divBdr>
        <w:top w:val="none" w:sz="0" w:space="0" w:color="auto"/>
        <w:left w:val="none" w:sz="0" w:space="0" w:color="auto"/>
        <w:bottom w:val="none" w:sz="0" w:space="0" w:color="auto"/>
        <w:right w:val="none" w:sz="0" w:space="0" w:color="auto"/>
      </w:divBdr>
      <w:divsChild>
        <w:div w:id="23291328">
          <w:marLeft w:val="547"/>
          <w:marRight w:val="0"/>
          <w:marTop w:val="115"/>
          <w:marBottom w:val="0"/>
          <w:divBdr>
            <w:top w:val="none" w:sz="0" w:space="0" w:color="auto"/>
            <w:left w:val="none" w:sz="0" w:space="0" w:color="auto"/>
            <w:bottom w:val="none" w:sz="0" w:space="0" w:color="auto"/>
            <w:right w:val="none" w:sz="0" w:space="0" w:color="auto"/>
          </w:divBdr>
        </w:div>
        <w:div w:id="580604967">
          <w:marLeft w:val="547"/>
          <w:marRight w:val="0"/>
          <w:marTop w:val="115"/>
          <w:marBottom w:val="0"/>
          <w:divBdr>
            <w:top w:val="none" w:sz="0" w:space="0" w:color="auto"/>
            <w:left w:val="none" w:sz="0" w:space="0" w:color="auto"/>
            <w:bottom w:val="none" w:sz="0" w:space="0" w:color="auto"/>
            <w:right w:val="none" w:sz="0" w:space="0" w:color="auto"/>
          </w:divBdr>
        </w:div>
      </w:divsChild>
    </w:div>
    <w:div w:id="323321294">
      <w:bodyDiv w:val="1"/>
      <w:marLeft w:val="0"/>
      <w:marRight w:val="0"/>
      <w:marTop w:val="0"/>
      <w:marBottom w:val="0"/>
      <w:divBdr>
        <w:top w:val="none" w:sz="0" w:space="0" w:color="auto"/>
        <w:left w:val="none" w:sz="0" w:space="0" w:color="auto"/>
        <w:bottom w:val="none" w:sz="0" w:space="0" w:color="auto"/>
        <w:right w:val="none" w:sz="0" w:space="0" w:color="auto"/>
      </w:divBdr>
    </w:div>
    <w:div w:id="587927683">
      <w:bodyDiv w:val="1"/>
      <w:marLeft w:val="0"/>
      <w:marRight w:val="0"/>
      <w:marTop w:val="0"/>
      <w:marBottom w:val="0"/>
      <w:divBdr>
        <w:top w:val="none" w:sz="0" w:space="0" w:color="auto"/>
        <w:left w:val="none" w:sz="0" w:space="0" w:color="auto"/>
        <w:bottom w:val="none" w:sz="0" w:space="0" w:color="auto"/>
        <w:right w:val="none" w:sz="0" w:space="0" w:color="auto"/>
      </w:divBdr>
      <w:divsChild>
        <w:div w:id="953318766">
          <w:marLeft w:val="547"/>
          <w:marRight w:val="0"/>
          <w:marTop w:val="130"/>
          <w:marBottom w:val="0"/>
          <w:divBdr>
            <w:top w:val="none" w:sz="0" w:space="0" w:color="auto"/>
            <w:left w:val="none" w:sz="0" w:space="0" w:color="auto"/>
            <w:bottom w:val="none" w:sz="0" w:space="0" w:color="auto"/>
            <w:right w:val="none" w:sz="0" w:space="0" w:color="auto"/>
          </w:divBdr>
        </w:div>
        <w:div w:id="1908958791">
          <w:marLeft w:val="1166"/>
          <w:marRight w:val="0"/>
          <w:marTop w:val="115"/>
          <w:marBottom w:val="0"/>
          <w:divBdr>
            <w:top w:val="none" w:sz="0" w:space="0" w:color="auto"/>
            <w:left w:val="none" w:sz="0" w:space="0" w:color="auto"/>
            <w:bottom w:val="none" w:sz="0" w:space="0" w:color="auto"/>
            <w:right w:val="none" w:sz="0" w:space="0" w:color="auto"/>
          </w:divBdr>
        </w:div>
        <w:div w:id="1038045740">
          <w:marLeft w:val="1166"/>
          <w:marRight w:val="0"/>
          <w:marTop w:val="115"/>
          <w:marBottom w:val="0"/>
          <w:divBdr>
            <w:top w:val="none" w:sz="0" w:space="0" w:color="auto"/>
            <w:left w:val="none" w:sz="0" w:space="0" w:color="auto"/>
            <w:bottom w:val="none" w:sz="0" w:space="0" w:color="auto"/>
            <w:right w:val="none" w:sz="0" w:space="0" w:color="auto"/>
          </w:divBdr>
        </w:div>
        <w:div w:id="2016296097">
          <w:marLeft w:val="1800"/>
          <w:marRight w:val="0"/>
          <w:marTop w:val="96"/>
          <w:marBottom w:val="0"/>
          <w:divBdr>
            <w:top w:val="none" w:sz="0" w:space="0" w:color="auto"/>
            <w:left w:val="none" w:sz="0" w:space="0" w:color="auto"/>
            <w:bottom w:val="none" w:sz="0" w:space="0" w:color="auto"/>
            <w:right w:val="none" w:sz="0" w:space="0" w:color="auto"/>
          </w:divBdr>
        </w:div>
        <w:div w:id="2071882700">
          <w:marLeft w:val="1166"/>
          <w:marRight w:val="0"/>
          <w:marTop w:val="115"/>
          <w:marBottom w:val="0"/>
          <w:divBdr>
            <w:top w:val="none" w:sz="0" w:space="0" w:color="auto"/>
            <w:left w:val="none" w:sz="0" w:space="0" w:color="auto"/>
            <w:bottom w:val="none" w:sz="0" w:space="0" w:color="auto"/>
            <w:right w:val="none" w:sz="0" w:space="0" w:color="auto"/>
          </w:divBdr>
        </w:div>
        <w:div w:id="382869119">
          <w:marLeft w:val="1800"/>
          <w:marRight w:val="0"/>
          <w:marTop w:val="96"/>
          <w:marBottom w:val="0"/>
          <w:divBdr>
            <w:top w:val="none" w:sz="0" w:space="0" w:color="auto"/>
            <w:left w:val="none" w:sz="0" w:space="0" w:color="auto"/>
            <w:bottom w:val="none" w:sz="0" w:space="0" w:color="auto"/>
            <w:right w:val="none" w:sz="0" w:space="0" w:color="auto"/>
          </w:divBdr>
        </w:div>
        <w:div w:id="501971258">
          <w:marLeft w:val="1166"/>
          <w:marRight w:val="0"/>
          <w:marTop w:val="115"/>
          <w:marBottom w:val="0"/>
          <w:divBdr>
            <w:top w:val="none" w:sz="0" w:space="0" w:color="auto"/>
            <w:left w:val="none" w:sz="0" w:space="0" w:color="auto"/>
            <w:bottom w:val="none" w:sz="0" w:space="0" w:color="auto"/>
            <w:right w:val="none" w:sz="0" w:space="0" w:color="auto"/>
          </w:divBdr>
        </w:div>
        <w:div w:id="1619802161">
          <w:marLeft w:val="1166"/>
          <w:marRight w:val="0"/>
          <w:marTop w:val="115"/>
          <w:marBottom w:val="0"/>
          <w:divBdr>
            <w:top w:val="none" w:sz="0" w:space="0" w:color="auto"/>
            <w:left w:val="none" w:sz="0" w:space="0" w:color="auto"/>
            <w:bottom w:val="none" w:sz="0" w:space="0" w:color="auto"/>
            <w:right w:val="none" w:sz="0" w:space="0" w:color="auto"/>
          </w:divBdr>
        </w:div>
        <w:div w:id="1468670427">
          <w:marLeft w:val="1166"/>
          <w:marRight w:val="0"/>
          <w:marTop w:val="115"/>
          <w:marBottom w:val="0"/>
          <w:divBdr>
            <w:top w:val="none" w:sz="0" w:space="0" w:color="auto"/>
            <w:left w:val="none" w:sz="0" w:space="0" w:color="auto"/>
            <w:bottom w:val="none" w:sz="0" w:space="0" w:color="auto"/>
            <w:right w:val="none" w:sz="0" w:space="0" w:color="auto"/>
          </w:divBdr>
        </w:div>
        <w:div w:id="1395932856">
          <w:marLeft w:val="1166"/>
          <w:marRight w:val="0"/>
          <w:marTop w:val="115"/>
          <w:marBottom w:val="0"/>
          <w:divBdr>
            <w:top w:val="none" w:sz="0" w:space="0" w:color="auto"/>
            <w:left w:val="none" w:sz="0" w:space="0" w:color="auto"/>
            <w:bottom w:val="none" w:sz="0" w:space="0" w:color="auto"/>
            <w:right w:val="none" w:sz="0" w:space="0" w:color="auto"/>
          </w:divBdr>
        </w:div>
      </w:divsChild>
    </w:div>
    <w:div w:id="1230842829">
      <w:bodyDiv w:val="1"/>
      <w:marLeft w:val="0"/>
      <w:marRight w:val="0"/>
      <w:marTop w:val="0"/>
      <w:marBottom w:val="0"/>
      <w:divBdr>
        <w:top w:val="none" w:sz="0" w:space="0" w:color="auto"/>
        <w:left w:val="none" w:sz="0" w:space="0" w:color="auto"/>
        <w:bottom w:val="none" w:sz="0" w:space="0" w:color="auto"/>
        <w:right w:val="none" w:sz="0" w:space="0" w:color="auto"/>
      </w:divBdr>
    </w:div>
    <w:div w:id="1645085861">
      <w:bodyDiv w:val="1"/>
      <w:marLeft w:val="0"/>
      <w:marRight w:val="0"/>
      <w:marTop w:val="0"/>
      <w:marBottom w:val="0"/>
      <w:divBdr>
        <w:top w:val="none" w:sz="0" w:space="0" w:color="auto"/>
        <w:left w:val="none" w:sz="0" w:space="0" w:color="auto"/>
        <w:bottom w:val="none" w:sz="0" w:space="0" w:color="auto"/>
        <w:right w:val="none" w:sz="0" w:space="0" w:color="auto"/>
      </w:divBdr>
    </w:div>
    <w:div w:id="1678581959">
      <w:bodyDiv w:val="1"/>
      <w:marLeft w:val="0"/>
      <w:marRight w:val="0"/>
      <w:marTop w:val="0"/>
      <w:marBottom w:val="0"/>
      <w:divBdr>
        <w:top w:val="none" w:sz="0" w:space="0" w:color="auto"/>
        <w:left w:val="none" w:sz="0" w:space="0" w:color="auto"/>
        <w:bottom w:val="none" w:sz="0" w:space="0" w:color="auto"/>
        <w:right w:val="none" w:sz="0" w:space="0" w:color="auto"/>
      </w:divBdr>
    </w:div>
    <w:div w:id="179143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22DBE8FD646149959EC0415AA50120" ma:contentTypeVersion="9" ma:contentTypeDescription="Create a new document." ma:contentTypeScope="" ma:versionID="ef577b88b1bee65365b87888d1d7a161">
  <xsd:schema xmlns:xsd="http://www.w3.org/2001/XMLSchema" xmlns:xs="http://www.w3.org/2001/XMLSchema" xmlns:p="http://schemas.microsoft.com/office/2006/metadata/properties" xmlns:ns2="c372b2f8-427a-4ca8-a234-d0ee0100bf8c" targetNamespace="http://schemas.microsoft.com/office/2006/metadata/properties" ma:root="true" ma:fieldsID="f3e05d35c0ce9109270544ebf7d7587d" ns2:_="">
    <xsd:import namespace="c372b2f8-427a-4ca8-a234-d0ee0100bf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2b2f8-427a-4ca8-a234-d0ee0100bf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F1D5D1-5270-154E-B5F9-8F91214FDC5B}">
  <ds:schemaRefs>
    <ds:schemaRef ds:uri="http://schemas.openxmlformats.org/officeDocument/2006/bibliography"/>
  </ds:schemaRefs>
</ds:datastoreItem>
</file>

<file path=customXml/itemProps2.xml><?xml version="1.0" encoding="utf-8"?>
<ds:datastoreItem xmlns:ds="http://schemas.openxmlformats.org/officeDocument/2006/customXml" ds:itemID="{7207FAFF-CEFB-45F0-9B9E-780B53FE1426}"/>
</file>

<file path=customXml/itemProps3.xml><?xml version="1.0" encoding="utf-8"?>
<ds:datastoreItem xmlns:ds="http://schemas.openxmlformats.org/officeDocument/2006/customXml" ds:itemID="{F0255C4F-B80B-4EE3-98CF-F49741DAD954}"/>
</file>

<file path=customXml/itemProps4.xml><?xml version="1.0" encoding="utf-8"?>
<ds:datastoreItem xmlns:ds="http://schemas.openxmlformats.org/officeDocument/2006/customXml" ds:itemID="{3A9D1605-85EA-45D4-8A2B-BD423C35667E}"/>
</file>

<file path=docProps/app.xml><?xml version="1.0" encoding="utf-8"?>
<Properties xmlns="http://schemas.openxmlformats.org/officeDocument/2006/extended-properties" xmlns:vt="http://schemas.openxmlformats.org/officeDocument/2006/docPropsVTypes">
  <Template>Normal.dotm</Template>
  <TotalTime>61</TotalTime>
  <Pages>2</Pages>
  <Words>443</Words>
  <Characters>2528</Characters>
  <Application>Microsoft Office Word</Application>
  <DocSecurity>0</DocSecurity>
  <Lines>21</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Term Project 1</vt:lpstr>
      <vt:lpstr>Term Project 1</vt:lpstr>
    </vt:vector>
  </TitlesOfParts>
  <Company>CEE</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1</dc:title>
  <dc:creator>Alberto De Marco</dc:creator>
  <cp:lastModifiedBy>Alberto De Marco</cp:lastModifiedBy>
  <cp:revision>7</cp:revision>
  <cp:lastPrinted>2015-02-03T11:27:00Z</cp:lastPrinted>
  <dcterms:created xsi:type="dcterms:W3CDTF">2020-01-31T10:42:00Z</dcterms:created>
  <dcterms:modified xsi:type="dcterms:W3CDTF">2020-02-08T17:57:00Z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0x010100B222DBE8FD646149959EC0415AA50120</vt:lpwstr>
  </property>
</Properties>
</file>