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62C" w:rsidRDefault="00226726" w:rsidP="00A64221">
      <w:pPr>
        <w:pStyle w:val="Title"/>
        <w:rPr>
          <w:sz w:val="44"/>
          <w:szCs w:val="44"/>
        </w:rPr>
      </w:pPr>
      <w:r w:rsidRPr="00D31C67">
        <w:rPr>
          <w:sz w:val="44"/>
          <w:szCs w:val="44"/>
        </w:rPr>
        <w:t>Getting Started w</w:t>
      </w:r>
      <w:r w:rsidR="00053CAF" w:rsidRPr="00D31C67">
        <w:rPr>
          <w:sz w:val="44"/>
          <w:szCs w:val="44"/>
        </w:rPr>
        <w:t xml:space="preserve">ith the </w:t>
      </w:r>
      <w:r w:rsidR="00744A19" w:rsidRPr="00D31C67">
        <w:rPr>
          <w:sz w:val="44"/>
          <w:szCs w:val="44"/>
        </w:rPr>
        <w:t>Mocean</w:t>
      </w:r>
      <w:r w:rsidR="00053CAF" w:rsidRPr="00D31C67">
        <w:rPr>
          <w:sz w:val="44"/>
          <w:szCs w:val="44"/>
        </w:rPr>
        <w:t xml:space="preserve"> A</w:t>
      </w:r>
      <w:r w:rsidR="00D31C67" w:rsidRPr="00D31C67">
        <w:rPr>
          <w:sz w:val="44"/>
          <w:szCs w:val="44"/>
        </w:rPr>
        <w:t>n</w:t>
      </w:r>
      <w:r w:rsidR="00FA1F41" w:rsidRPr="00D31C67">
        <w:rPr>
          <w:sz w:val="44"/>
          <w:szCs w:val="44"/>
        </w:rPr>
        <w:t>d</w:t>
      </w:r>
      <w:r w:rsidR="00D31C67" w:rsidRPr="00D31C67">
        <w:rPr>
          <w:sz w:val="44"/>
          <w:szCs w:val="44"/>
        </w:rPr>
        <w:t>roid</w:t>
      </w:r>
      <w:r w:rsidR="00FA1F41" w:rsidRPr="00D31C67">
        <w:rPr>
          <w:sz w:val="44"/>
          <w:szCs w:val="44"/>
        </w:rPr>
        <w:t xml:space="preserve"> SDK</w:t>
      </w:r>
    </w:p>
    <w:p w:rsidR="003E0F3C" w:rsidRDefault="003E0F3C" w:rsidP="003E0F3C">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p>
    <w:p w:rsidR="003E0F3C" w:rsidRDefault="00097142" w:rsidP="003E0F3C">
      <w:pPr>
        <w:spacing w:after="120"/>
        <w:rPr>
          <w:b/>
          <w:bCs/>
        </w:rPr>
      </w:pPr>
      <w:r>
        <w:t xml:space="preserve">The Mocean Android SDK makes it easy for developers to incorporate mobile ads into Android applications. </w:t>
      </w:r>
      <w:r w:rsidR="003E0F3C">
        <w:t>This introduction to the SDK is written for Android developers new to the advertising platform</w:t>
      </w:r>
      <w:r w:rsidR="00F16490">
        <w:t xml:space="preserve">, and </w:t>
      </w:r>
      <w:r w:rsidR="003E0F3C">
        <w:t xml:space="preserve">gives developers a quick introduction </w:t>
      </w:r>
      <w:r w:rsidR="00A34D71">
        <w:t>to the first ad integration project.</w:t>
      </w:r>
      <w:r w:rsidR="003E0F3C" w:rsidRPr="003E0F3C">
        <w:t xml:space="preserve"> </w:t>
      </w:r>
    </w:p>
    <w:sdt>
      <w:sdtPr>
        <w:rPr>
          <w:rFonts w:asciiTheme="minorHAnsi" w:eastAsiaTheme="minorHAnsi" w:hAnsiTheme="minorHAnsi" w:cstheme="minorBidi"/>
          <w:b w:val="0"/>
          <w:bCs w:val="0"/>
          <w:color w:val="auto"/>
          <w:sz w:val="22"/>
          <w:szCs w:val="22"/>
        </w:rPr>
        <w:id w:val="204240628"/>
        <w:docPartObj>
          <w:docPartGallery w:val="Table of Contents"/>
          <w:docPartUnique/>
        </w:docPartObj>
      </w:sdtPr>
      <w:sdtContent>
        <w:p w:rsidR="0080362C" w:rsidRDefault="0080362C" w:rsidP="003E0F3C">
          <w:pPr>
            <w:pStyle w:val="TOCHeading"/>
          </w:pPr>
          <w:r>
            <w:t>Contents</w:t>
          </w:r>
        </w:p>
        <w:p w:rsidR="00D61882" w:rsidRDefault="00FD12C6">
          <w:pPr>
            <w:pStyle w:val="TOC2"/>
            <w:tabs>
              <w:tab w:val="left" w:pos="660"/>
              <w:tab w:val="right" w:leader="dot" w:pos="9350"/>
            </w:tabs>
            <w:rPr>
              <w:rFonts w:eastAsiaTheme="minorEastAsia"/>
              <w:noProof/>
            </w:rPr>
          </w:pPr>
          <w:r>
            <w:fldChar w:fldCharType="begin"/>
          </w:r>
          <w:r w:rsidR="0080362C">
            <w:instrText xml:space="preserve"> TOC \o "1-3" \h \z \u </w:instrText>
          </w:r>
          <w:r>
            <w:fldChar w:fldCharType="separate"/>
          </w:r>
          <w:hyperlink w:anchor="_Toc328415146" w:history="1">
            <w:r w:rsidR="00D61882" w:rsidRPr="00AC5960">
              <w:rPr>
                <w:rStyle w:val="Hyperlink"/>
                <w:noProof/>
              </w:rPr>
              <w:t>1.</w:t>
            </w:r>
            <w:r w:rsidR="00D61882">
              <w:rPr>
                <w:rFonts w:eastAsiaTheme="minorEastAsia"/>
                <w:noProof/>
              </w:rPr>
              <w:tab/>
            </w:r>
            <w:r w:rsidR="00D61882" w:rsidRPr="00AC5960">
              <w:rPr>
                <w:rStyle w:val="Hyperlink"/>
                <w:noProof/>
              </w:rPr>
              <w:t>Prerequisites</w:t>
            </w:r>
            <w:r w:rsidR="00D61882">
              <w:rPr>
                <w:noProof/>
                <w:webHidden/>
              </w:rPr>
              <w:tab/>
            </w:r>
            <w:r w:rsidR="00D61882">
              <w:rPr>
                <w:noProof/>
                <w:webHidden/>
              </w:rPr>
              <w:fldChar w:fldCharType="begin"/>
            </w:r>
            <w:r w:rsidR="00D61882">
              <w:rPr>
                <w:noProof/>
                <w:webHidden/>
              </w:rPr>
              <w:instrText xml:space="preserve"> PAGEREF _Toc328415146 \h </w:instrText>
            </w:r>
            <w:r w:rsidR="00D61882">
              <w:rPr>
                <w:noProof/>
                <w:webHidden/>
              </w:rPr>
            </w:r>
            <w:r w:rsidR="00D61882">
              <w:rPr>
                <w:noProof/>
                <w:webHidden/>
              </w:rPr>
              <w:fldChar w:fldCharType="separate"/>
            </w:r>
            <w:r w:rsidR="00D61882">
              <w:rPr>
                <w:noProof/>
                <w:webHidden/>
              </w:rPr>
              <w:t>2</w:t>
            </w:r>
            <w:r w:rsidR="00D61882">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47" w:history="1">
            <w:r w:rsidRPr="00AC5960">
              <w:rPr>
                <w:rStyle w:val="Hyperlink"/>
                <w:noProof/>
              </w:rPr>
              <w:t>2.</w:t>
            </w:r>
            <w:r>
              <w:rPr>
                <w:rFonts w:eastAsiaTheme="minorEastAsia"/>
                <w:noProof/>
              </w:rPr>
              <w:tab/>
            </w:r>
            <w:r w:rsidRPr="00AC5960">
              <w:rPr>
                <w:rStyle w:val="Hyperlink"/>
                <w:noProof/>
              </w:rPr>
              <w:t>User Interface / Layout (Design)</w:t>
            </w:r>
            <w:r>
              <w:rPr>
                <w:noProof/>
                <w:webHidden/>
              </w:rPr>
              <w:tab/>
            </w:r>
            <w:r>
              <w:rPr>
                <w:noProof/>
                <w:webHidden/>
              </w:rPr>
              <w:fldChar w:fldCharType="begin"/>
            </w:r>
            <w:r>
              <w:rPr>
                <w:noProof/>
                <w:webHidden/>
              </w:rPr>
              <w:instrText xml:space="preserve"> PAGEREF _Toc328415147 \h </w:instrText>
            </w:r>
            <w:r>
              <w:rPr>
                <w:noProof/>
                <w:webHidden/>
              </w:rPr>
            </w:r>
            <w:r>
              <w:rPr>
                <w:noProof/>
                <w:webHidden/>
              </w:rPr>
              <w:fldChar w:fldCharType="separate"/>
            </w:r>
            <w:r>
              <w:rPr>
                <w:noProof/>
                <w:webHidden/>
              </w:rPr>
              <w:t>2</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48" w:history="1">
            <w:r w:rsidRPr="00AC5960">
              <w:rPr>
                <w:rStyle w:val="Hyperlink"/>
                <w:noProof/>
              </w:rPr>
              <w:t>3.</w:t>
            </w:r>
            <w:r>
              <w:rPr>
                <w:rFonts w:eastAsiaTheme="minorEastAsia"/>
                <w:noProof/>
              </w:rPr>
              <w:tab/>
            </w:r>
            <w:r w:rsidRPr="00AC5960">
              <w:rPr>
                <w:rStyle w:val="Hyperlink"/>
                <w:noProof/>
              </w:rPr>
              <w:t>Creating a Banner Ad View</w:t>
            </w:r>
            <w:r>
              <w:rPr>
                <w:noProof/>
                <w:webHidden/>
              </w:rPr>
              <w:tab/>
            </w:r>
            <w:r>
              <w:rPr>
                <w:noProof/>
                <w:webHidden/>
              </w:rPr>
              <w:fldChar w:fldCharType="begin"/>
            </w:r>
            <w:r>
              <w:rPr>
                <w:noProof/>
                <w:webHidden/>
              </w:rPr>
              <w:instrText xml:space="preserve"> PAGEREF _Toc328415148 \h </w:instrText>
            </w:r>
            <w:r>
              <w:rPr>
                <w:noProof/>
                <w:webHidden/>
              </w:rPr>
            </w:r>
            <w:r>
              <w:rPr>
                <w:noProof/>
                <w:webHidden/>
              </w:rPr>
              <w:fldChar w:fldCharType="separate"/>
            </w:r>
            <w:r>
              <w:rPr>
                <w:noProof/>
                <w:webHidden/>
              </w:rPr>
              <w:t>3</w:t>
            </w:r>
            <w:r>
              <w:rPr>
                <w:noProof/>
                <w:webHidden/>
              </w:rPr>
              <w:fldChar w:fldCharType="end"/>
            </w:r>
          </w:hyperlink>
        </w:p>
        <w:p w:rsidR="00D61882" w:rsidRDefault="00D61882">
          <w:pPr>
            <w:pStyle w:val="TOC3"/>
            <w:tabs>
              <w:tab w:val="right" w:leader="dot" w:pos="9350"/>
            </w:tabs>
            <w:rPr>
              <w:rFonts w:eastAsiaTheme="minorEastAsia"/>
              <w:noProof/>
            </w:rPr>
          </w:pPr>
          <w:hyperlink w:anchor="_Toc328415149" w:history="1">
            <w:r w:rsidRPr="00AC5960">
              <w:rPr>
                <w:rStyle w:val="Hyperlink"/>
                <w:noProof/>
              </w:rPr>
              <w:t>3.1  Layout Based Ad View Creation</w:t>
            </w:r>
            <w:r>
              <w:rPr>
                <w:noProof/>
                <w:webHidden/>
              </w:rPr>
              <w:tab/>
            </w:r>
            <w:r>
              <w:rPr>
                <w:noProof/>
                <w:webHidden/>
              </w:rPr>
              <w:fldChar w:fldCharType="begin"/>
            </w:r>
            <w:r>
              <w:rPr>
                <w:noProof/>
                <w:webHidden/>
              </w:rPr>
              <w:instrText xml:space="preserve"> PAGEREF _Toc328415149 \h </w:instrText>
            </w:r>
            <w:r>
              <w:rPr>
                <w:noProof/>
                <w:webHidden/>
              </w:rPr>
            </w:r>
            <w:r>
              <w:rPr>
                <w:noProof/>
                <w:webHidden/>
              </w:rPr>
              <w:fldChar w:fldCharType="separate"/>
            </w:r>
            <w:r>
              <w:rPr>
                <w:noProof/>
                <w:webHidden/>
              </w:rPr>
              <w:t>3</w:t>
            </w:r>
            <w:r>
              <w:rPr>
                <w:noProof/>
                <w:webHidden/>
              </w:rPr>
              <w:fldChar w:fldCharType="end"/>
            </w:r>
          </w:hyperlink>
        </w:p>
        <w:p w:rsidR="00D61882" w:rsidRDefault="00D61882">
          <w:pPr>
            <w:pStyle w:val="TOC3"/>
            <w:tabs>
              <w:tab w:val="right" w:leader="dot" w:pos="9350"/>
            </w:tabs>
            <w:rPr>
              <w:rFonts w:eastAsiaTheme="minorEastAsia"/>
              <w:noProof/>
            </w:rPr>
          </w:pPr>
          <w:hyperlink w:anchor="_Toc328415150" w:history="1">
            <w:r w:rsidRPr="00AC5960">
              <w:rPr>
                <w:rStyle w:val="Hyperlink"/>
                <w:noProof/>
              </w:rPr>
              <w:t>3.2  Code Based Ad View Creation</w:t>
            </w:r>
            <w:r>
              <w:rPr>
                <w:noProof/>
                <w:webHidden/>
              </w:rPr>
              <w:tab/>
            </w:r>
            <w:r>
              <w:rPr>
                <w:noProof/>
                <w:webHidden/>
              </w:rPr>
              <w:fldChar w:fldCharType="begin"/>
            </w:r>
            <w:r>
              <w:rPr>
                <w:noProof/>
                <w:webHidden/>
              </w:rPr>
              <w:instrText xml:space="preserve"> PAGEREF _Toc328415150 \h </w:instrText>
            </w:r>
            <w:r>
              <w:rPr>
                <w:noProof/>
                <w:webHidden/>
              </w:rPr>
            </w:r>
            <w:r>
              <w:rPr>
                <w:noProof/>
                <w:webHidden/>
              </w:rPr>
              <w:fldChar w:fldCharType="separate"/>
            </w:r>
            <w:r>
              <w:rPr>
                <w:noProof/>
                <w:webHidden/>
              </w:rPr>
              <w:t>5</w:t>
            </w:r>
            <w:r>
              <w:rPr>
                <w:noProof/>
                <w:webHidden/>
              </w:rPr>
              <w:fldChar w:fldCharType="end"/>
            </w:r>
          </w:hyperlink>
        </w:p>
        <w:p w:rsidR="00D61882" w:rsidRDefault="00D61882">
          <w:pPr>
            <w:pStyle w:val="TOC3"/>
            <w:tabs>
              <w:tab w:val="right" w:leader="dot" w:pos="9350"/>
            </w:tabs>
            <w:rPr>
              <w:rFonts w:eastAsiaTheme="minorEastAsia"/>
              <w:noProof/>
            </w:rPr>
          </w:pPr>
          <w:hyperlink w:anchor="_Toc328415151" w:history="1">
            <w:r w:rsidRPr="00AC5960">
              <w:rPr>
                <w:rStyle w:val="Hyperlink"/>
                <w:noProof/>
              </w:rPr>
              <w:t>3.2.1  Displaying the Ad View</w:t>
            </w:r>
            <w:r>
              <w:rPr>
                <w:noProof/>
                <w:webHidden/>
              </w:rPr>
              <w:tab/>
            </w:r>
            <w:r>
              <w:rPr>
                <w:noProof/>
                <w:webHidden/>
              </w:rPr>
              <w:fldChar w:fldCharType="begin"/>
            </w:r>
            <w:r>
              <w:rPr>
                <w:noProof/>
                <w:webHidden/>
              </w:rPr>
              <w:instrText xml:space="preserve"> PAGEREF _Toc328415151 \h </w:instrText>
            </w:r>
            <w:r>
              <w:rPr>
                <w:noProof/>
                <w:webHidden/>
              </w:rPr>
            </w:r>
            <w:r>
              <w:rPr>
                <w:noProof/>
                <w:webHidden/>
              </w:rPr>
              <w:fldChar w:fldCharType="separate"/>
            </w:r>
            <w:r>
              <w:rPr>
                <w:noProof/>
                <w:webHidden/>
              </w:rPr>
              <w:t>5</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2" w:history="1">
            <w:r w:rsidRPr="00AC5960">
              <w:rPr>
                <w:rStyle w:val="Hyperlink"/>
                <w:noProof/>
              </w:rPr>
              <w:t>4.</w:t>
            </w:r>
            <w:r>
              <w:rPr>
                <w:rFonts w:eastAsiaTheme="minorEastAsia"/>
                <w:noProof/>
              </w:rPr>
              <w:tab/>
            </w:r>
            <w:r w:rsidRPr="00AC5960">
              <w:rPr>
                <w:rStyle w:val="Hyperlink"/>
                <w:noProof/>
              </w:rPr>
              <w:t>Getting Initial Ad View Content</w:t>
            </w:r>
            <w:r>
              <w:rPr>
                <w:noProof/>
                <w:webHidden/>
              </w:rPr>
              <w:tab/>
            </w:r>
            <w:r>
              <w:rPr>
                <w:noProof/>
                <w:webHidden/>
              </w:rPr>
              <w:fldChar w:fldCharType="begin"/>
            </w:r>
            <w:r>
              <w:rPr>
                <w:noProof/>
                <w:webHidden/>
              </w:rPr>
              <w:instrText xml:space="preserve"> PAGEREF _Toc328415152 \h </w:instrText>
            </w:r>
            <w:r>
              <w:rPr>
                <w:noProof/>
                <w:webHidden/>
              </w:rPr>
            </w:r>
            <w:r>
              <w:rPr>
                <w:noProof/>
                <w:webHidden/>
              </w:rPr>
              <w:fldChar w:fldCharType="separate"/>
            </w:r>
            <w:r>
              <w:rPr>
                <w:noProof/>
                <w:webHidden/>
              </w:rPr>
              <w:t>6</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3" w:history="1">
            <w:r w:rsidRPr="00AC5960">
              <w:rPr>
                <w:rStyle w:val="Hyperlink"/>
                <w:noProof/>
              </w:rPr>
              <w:t>5.</w:t>
            </w:r>
            <w:r>
              <w:rPr>
                <w:rFonts w:eastAsiaTheme="minorEastAsia"/>
                <w:noProof/>
              </w:rPr>
              <w:tab/>
            </w:r>
            <w:r w:rsidRPr="00AC5960">
              <w:rPr>
                <w:rStyle w:val="Hyperlink"/>
                <w:noProof/>
              </w:rPr>
              <w:t>Creating an Interstitial Ad View</w:t>
            </w:r>
            <w:r>
              <w:rPr>
                <w:noProof/>
                <w:webHidden/>
              </w:rPr>
              <w:tab/>
            </w:r>
            <w:r>
              <w:rPr>
                <w:noProof/>
                <w:webHidden/>
              </w:rPr>
              <w:fldChar w:fldCharType="begin"/>
            </w:r>
            <w:r>
              <w:rPr>
                <w:noProof/>
                <w:webHidden/>
              </w:rPr>
              <w:instrText xml:space="preserve"> PAGEREF _Toc328415153 \h </w:instrText>
            </w:r>
            <w:r>
              <w:rPr>
                <w:noProof/>
                <w:webHidden/>
              </w:rPr>
            </w:r>
            <w:r>
              <w:rPr>
                <w:noProof/>
                <w:webHidden/>
              </w:rPr>
              <w:fldChar w:fldCharType="separate"/>
            </w:r>
            <w:r>
              <w:rPr>
                <w:noProof/>
                <w:webHidden/>
              </w:rPr>
              <w:t>6</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4" w:history="1">
            <w:r w:rsidRPr="00AC5960">
              <w:rPr>
                <w:rStyle w:val="Hyperlink"/>
                <w:noProof/>
              </w:rPr>
              <w:t>6.</w:t>
            </w:r>
            <w:r>
              <w:rPr>
                <w:rFonts w:eastAsiaTheme="minorEastAsia"/>
                <w:noProof/>
              </w:rPr>
              <w:tab/>
            </w:r>
            <w:r w:rsidRPr="00AC5960">
              <w:rPr>
                <w:rStyle w:val="Hyperlink"/>
                <w:noProof/>
              </w:rPr>
              <w:t>Handling Rotation Changes</w:t>
            </w:r>
            <w:r>
              <w:rPr>
                <w:noProof/>
                <w:webHidden/>
              </w:rPr>
              <w:tab/>
            </w:r>
            <w:r>
              <w:rPr>
                <w:noProof/>
                <w:webHidden/>
              </w:rPr>
              <w:fldChar w:fldCharType="begin"/>
            </w:r>
            <w:r>
              <w:rPr>
                <w:noProof/>
                <w:webHidden/>
              </w:rPr>
              <w:instrText xml:space="preserve"> PAGEREF _Toc328415154 \h </w:instrText>
            </w:r>
            <w:r>
              <w:rPr>
                <w:noProof/>
                <w:webHidden/>
              </w:rPr>
            </w:r>
            <w:r>
              <w:rPr>
                <w:noProof/>
                <w:webHidden/>
              </w:rPr>
              <w:fldChar w:fldCharType="separate"/>
            </w:r>
            <w:r>
              <w:rPr>
                <w:noProof/>
                <w:webHidden/>
              </w:rPr>
              <w:t>8</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5" w:history="1">
            <w:r w:rsidRPr="00AC5960">
              <w:rPr>
                <w:rStyle w:val="Hyperlink"/>
                <w:noProof/>
              </w:rPr>
              <w:t>7.</w:t>
            </w:r>
            <w:r>
              <w:rPr>
                <w:rFonts w:eastAsiaTheme="minorEastAsia"/>
                <w:noProof/>
              </w:rPr>
              <w:tab/>
            </w:r>
            <w:r w:rsidRPr="00AC5960">
              <w:rPr>
                <w:rStyle w:val="Hyperlink"/>
                <w:noProof/>
              </w:rPr>
              <w:t>Customizing the Viewport</w:t>
            </w:r>
            <w:r>
              <w:rPr>
                <w:noProof/>
                <w:webHidden/>
              </w:rPr>
              <w:tab/>
            </w:r>
            <w:r>
              <w:rPr>
                <w:noProof/>
                <w:webHidden/>
              </w:rPr>
              <w:fldChar w:fldCharType="begin"/>
            </w:r>
            <w:r>
              <w:rPr>
                <w:noProof/>
                <w:webHidden/>
              </w:rPr>
              <w:instrText xml:space="preserve"> PAGEREF _Toc328415155 \h </w:instrText>
            </w:r>
            <w:r>
              <w:rPr>
                <w:noProof/>
                <w:webHidden/>
              </w:rPr>
            </w:r>
            <w:r>
              <w:rPr>
                <w:noProof/>
                <w:webHidden/>
              </w:rPr>
              <w:fldChar w:fldCharType="separate"/>
            </w:r>
            <w:r>
              <w:rPr>
                <w:noProof/>
                <w:webHidden/>
              </w:rPr>
              <w:t>10</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6" w:history="1">
            <w:r w:rsidRPr="00AC5960">
              <w:rPr>
                <w:rStyle w:val="Hyperlink"/>
                <w:noProof/>
              </w:rPr>
              <w:t>8.</w:t>
            </w:r>
            <w:r>
              <w:rPr>
                <w:rFonts w:eastAsiaTheme="minorEastAsia"/>
                <w:noProof/>
              </w:rPr>
              <w:tab/>
            </w:r>
            <w:r w:rsidRPr="00AC5960">
              <w:rPr>
                <w:rStyle w:val="Hyperlink"/>
                <w:noProof/>
              </w:rPr>
              <w:t>Detecting Ad Load Failures</w:t>
            </w:r>
            <w:r>
              <w:rPr>
                <w:noProof/>
                <w:webHidden/>
              </w:rPr>
              <w:tab/>
            </w:r>
            <w:r>
              <w:rPr>
                <w:noProof/>
                <w:webHidden/>
              </w:rPr>
              <w:fldChar w:fldCharType="begin"/>
            </w:r>
            <w:r>
              <w:rPr>
                <w:noProof/>
                <w:webHidden/>
              </w:rPr>
              <w:instrText xml:space="preserve"> PAGEREF _Toc328415156 \h </w:instrText>
            </w:r>
            <w:r>
              <w:rPr>
                <w:noProof/>
                <w:webHidden/>
              </w:rPr>
            </w:r>
            <w:r>
              <w:rPr>
                <w:noProof/>
                <w:webHidden/>
              </w:rPr>
              <w:fldChar w:fldCharType="separate"/>
            </w:r>
            <w:r>
              <w:rPr>
                <w:noProof/>
                <w:webHidden/>
              </w:rPr>
              <w:t>10</w:t>
            </w:r>
            <w:r>
              <w:rPr>
                <w:noProof/>
                <w:webHidden/>
              </w:rPr>
              <w:fldChar w:fldCharType="end"/>
            </w:r>
          </w:hyperlink>
        </w:p>
        <w:p w:rsidR="00D61882" w:rsidRDefault="00D61882">
          <w:pPr>
            <w:pStyle w:val="TOC2"/>
            <w:tabs>
              <w:tab w:val="left" w:pos="660"/>
              <w:tab w:val="right" w:leader="dot" w:pos="9350"/>
            </w:tabs>
            <w:rPr>
              <w:rFonts w:eastAsiaTheme="minorEastAsia"/>
              <w:noProof/>
            </w:rPr>
          </w:pPr>
          <w:hyperlink w:anchor="_Toc328415157" w:history="1">
            <w:r w:rsidRPr="00AC5960">
              <w:rPr>
                <w:rStyle w:val="Hyperlink"/>
                <w:noProof/>
              </w:rPr>
              <w:t>9.</w:t>
            </w:r>
            <w:r>
              <w:rPr>
                <w:rFonts w:eastAsiaTheme="minorEastAsia"/>
                <w:noProof/>
              </w:rPr>
              <w:tab/>
            </w:r>
            <w:r w:rsidRPr="00AC5960">
              <w:rPr>
                <w:rStyle w:val="Hyperlink"/>
                <w:noProof/>
              </w:rPr>
              <w:t>Where To Go Next</w:t>
            </w:r>
            <w:r>
              <w:rPr>
                <w:noProof/>
                <w:webHidden/>
              </w:rPr>
              <w:tab/>
            </w:r>
            <w:r>
              <w:rPr>
                <w:noProof/>
                <w:webHidden/>
              </w:rPr>
              <w:fldChar w:fldCharType="begin"/>
            </w:r>
            <w:r>
              <w:rPr>
                <w:noProof/>
                <w:webHidden/>
              </w:rPr>
              <w:instrText xml:space="preserve"> PAGEREF _Toc328415157 \h </w:instrText>
            </w:r>
            <w:r>
              <w:rPr>
                <w:noProof/>
                <w:webHidden/>
              </w:rPr>
            </w:r>
            <w:r>
              <w:rPr>
                <w:noProof/>
                <w:webHidden/>
              </w:rPr>
              <w:fldChar w:fldCharType="separate"/>
            </w:r>
            <w:r>
              <w:rPr>
                <w:noProof/>
                <w:webHidden/>
              </w:rPr>
              <w:t>12</w:t>
            </w:r>
            <w:r>
              <w:rPr>
                <w:noProof/>
                <w:webHidden/>
              </w:rPr>
              <w:fldChar w:fldCharType="end"/>
            </w:r>
          </w:hyperlink>
        </w:p>
        <w:p w:rsidR="0080362C" w:rsidRDefault="00FD12C6">
          <w:r>
            <w:fldChar w:fldCharType="end"/>
          </w:r>
        </w:p>
      </w:sdtContent>
    </w:sdt>
    <w:p w:rsidR="00DA6263" w:rsidRDefault="00DA6263">
      <w:r>
        <w:br w:type="page"/>
      </w:r>
    </w:p>
    <w:p w:rsidR="0080362C" w:rsidRPr="0080362C" w:rsidRDefault="0080362C" w:rsidP="0080362C"/>
    <w:p w:rsidR="00543F21" w:rsidRDefault="00543F21" w:rsidP="008D1A06">
      <w:pPr>
        <w:pStyle w:val="Heading2"/>
        <w:numPr>
          <w:ilvl w:val="0"/>
          <w:numId w:val="4"/>
        </w:numPr>
      </w:pPr>
      <w:bookmarkStart w:id="0" w:name="_Toc328415146"/>
      <w:r>
        <w:t>Prerequisites</w:t>
      </w:r>
      <w:bookmarkEnd w:id="0"/>
    </w:p>
    <w:p w:rsidR="001349B2" w:rsidRDefault="00FA1F41" w:rsidP="004764FC">
      <w:pPr>
        <w:spacing w:after="120"/>
      </w:pPr>
      <w:r>
        <w:t>In</w:t>
      </w:r>
      <w:r w:rsidR="00543F21">
        <w:t xml:space="preserve">stall </w:t>
      </w:r>
      <w:r w:rsidR="00046251">
        <w:t xml:space="preserve">the </w:t>
      </w:r>
      <w:r w:rsidR="00A7339D">
        <w:t>Android</w:t>
      </w:r>
      <w:r w:rsidR="003F54BA">
        <w:t xml:space="preserve"> </w:t>
      </w:r>
      <w:r w:rsidR="00046251">
        <w:t xml:space="preserve">ad </w:t>
      </w:r>
      <w:r w:rsidR="003F54BA">
        <w:t>SDK available from</w:t>
      </w:r>
    </w:p>
    <w:p w:rsidR="001349B2" w:rsidRDefault="00FD12C6" w:rsidP="004764FC">
      <w:pPr>
        <w:spacing w:after="120"/>
        <w:ind w:left="720"/>
      </w:pPr>
      <w:hyperlink r:id="rId8" w:history="1">
        <w:r w:rsidR="003F54BA" w:rsidRPr="003F54BA">
          <w:rPr>
            <w:rStyle w:val="Hyperlink"/>
          </w:rPr>
          <w:t>http://code.google.com/p/mocean-sdk-android/downloads/list</w:t>
        </w:r>
      </w:hyperlink>
    </w:p>
    <w:p w:rsidR="00FA1F41" w:rsidRDefault="00543F21">
      <w:r>
        <w:t xml:space="preserve"> </w:t>
      </w:r>
      <w:proofErr w:type="gramStart"/>
      <w:r>
        <w:t>as</w:t>
      </w:r>
      <w:proofErr w:type="gramEnd"/>
      <w:r>
        <w:t xml:space="preserve"> described in documentation. Once complete, you should have an open Android project:</w:t>
      </w:r>
    </w:p>
    <w:p w:rsidR="00543F21" w:rsidRDefault="00543F21" w:rsidP="0019289A">
      <w:pPr>
        <w:pStyle w:val="ListParagraph"/>
        <w:numPr>
          <w:ilvl w:val="0"/>
          <w:numId w:val="6"/>
        </w:numPr>
      </w:pPr>
      <w:r>
        <w:t xml:space="preserve">Linked to the </w:t>
      </w:r>
      <w:proofErr w:type="spellStart"/>
      <w:r>
        <w:t>AdserverView</w:t>
      </w:r>
      <w:proofErr w:type="spellEnd"/>
      <w:r>
        <w:t xml:space="preserve"> SDK library project via the build path</w:t>
      </w:r>
    </w:p>
    <w:p w:rsidR="00543F21" w:rsidRDefault="00543F21" w:rsidP="0019289A">
      <w:pPr>
        <w:pStyle w:val="ListParagraph"/>
        <w:numPr>
          <w:ilvl w:val="0"/>
          <w:numId w:val="6"/>
        </w:numPr>
      </w:pPr>
      <w:r>
        <w:t>With required project manifest updated for permissions and minimum SDK version attributes</w:t>
      </w:r>
    </w:p>
    <w:p w:rsidR="00543F21" w:rsidRDefault="00543F21" w:rsidP="0019289A">
      <w:pPr>
        <w:pStyle w:val="ListParagraph"/>
        <w:numPr>
          <w:ilvl w:val="0"/>
          <w:numId w:val="6"/>
        </w:numPr>
      </w:pPr>
      <w:r>
        <w:t>At least one activity &amp; layout containing the UI elements of your application</w:t>
      </w:r>
    </w:p>
    <w:p w:rsidR="001B3CD1" w:rsidRDefault="001B3CD1" w:rsidP="001B3CD1">
      <w:r>
        <w:t>If you are not comfortable with Android development, we suggest you revie</w:t>
      </w:r>
      <w:r w:rsidR="006E3146">
        <w:t>w the online Android developer</w:t>
      </w:r>
      <w:r>
        <w:t xml:space="preserve"> documentation available at: </w:t>
      </w:r>
      <w:hyperlink r:id="rId9" w:history="1">
        <w:r w:rsidR="00C02997" w:rsidRPr="00C02997">
          <w:rPr>
            <w:rStyle w:val="Hyperlink"/>
          </w:rPr>
          <w:t>http://developer.android.com/guide/index.html</w:t>
        </w:r>
      </w:hyperlink>
      <w:r w:rsidR="00C02997">
        <w:t>.</w:t>
      </w:r>
    </w:p>
    <w:p w:rsidR="0019289A" w:rsidRDefault="0019289A" w:rsidP="0019289A">
      <w:r>
        <w:t xml:space="preserve">You will find more thorough, complex examples and additional use cases in the sample application </w:t>
      </w:r>
      <w:r w:rsidR="008047E2">
        <w:t xml:space="preserve">and documentation </w:t>
      </w:r>
      <w:r>
        <w:t xml:space="preserve">distributed with the SDK. Both the sample app and the SDK itself are available in source code form from </w:t>
      </w:r>
      <w:r w:rsidR="0097725B">
        <w:t xml:space="preserve">our Google Code </w:t>
      </w:r>
      <w:r w:rsidR="00212D68">
        <w:t xml:space="preserve">project site at </w:t>
      </w:r>
      <w:hyperlink r:id="rId10" w:history="1">
        <w:r w:rsidRPr="0019289A">
          <w:rPr>
            <w:rStyle w:val="Hyperlink"/>
          </w:rPr>
          <w:t>http://code.google.com/p/mocean-sdk-android/</w:t>
        </w:r>
      </w:hyperlink>
      <w:r>
        <w:t>.</w:t>
      </w:r>
    </w:p>
    <w:p w:rsidR="00A74358" w:rsidRDefault="00A74358" w:rsidP="0019289A">
      <w:r>
        <w:t>You can also find addition</w:t>
      </w:r>
      <w:r w:rsidR="003C73DE">
        <w:t>al</w:t>
      </w:r>
      <w:r>
        <w:t xml:space="preserve"> documentation, information, and other supported platforms on our developer wiki at: </w:t>
      </w:r>
      <w:hyperlink r:id="rId11" w:history="1">
        <w:r w:rsidRPr="00691677">
          <w:rPr>
            <w:rStyle w:val="Hyperlink"/>
          </w:rPr>
          <w:t>http://developer.mojiva.com/Main_Page</w:t>
        </w:r>
      </w:hyperlink>
      <w:r>
        <w:t>.</w:t>
      </w:r>
      <w:r w:rsidR="00DA6263">
        <w:br/>
      </w:r>
    </w:p>
    <w:p w:rsidR="00543F21" w:rsidRDefault="00BF6564" w:rsidP="008D1A06">
      <w:pPr>
        <w:pStyle w:val="Heading2"/>
        <w:numPr>
          <w:ilvl w:val="0"/>
          <w:numId w:val="4"/>
        </w:numPr>
      </w:pPr>
      <w:bookmarkStart w:id="1" w:name="_Toc328415147"/>
      <w:r>
        <w:t>User Interface / Layout (Design)</w:t>
      </w:r>
      <w:bookmarkEnd w:id="1"/>
    </w:p>
    <w:p w:rsidR="00096B5F" w:rsidRDefault="00BF6564" w:rsidP="00543F21">
      <w:r>
        <w:t xml:space="preserve">The first step is deciding where you want to incorporate ads in your application. </w:t>
      </w:r>
      <w:r w:rsidR="00096B5F">
        <w:t xml:space="preserve">There are two basic ad types to consider: </w:t>
      </w:r>
    </w:p>
    <w:p w:rsidR="00BF6564" w:rsidRDefault="00096B5F" w:rsidP="00096B5F">
      <w:pPr>
        <w:pStyle w:val="ListParagraph"/>
        <w:numPr>
          <w:ilvl w:val="0"/>
          <w:numId w:val="10"/>
        </w:numPr>
      </w:pPr>
      <w:r>
        <w:t>Banner ads, which are typically intermingled with ad content; banner ads usually span the screen width but occupy only a small part of the horizontal space.</w:t>
      </w:r>
    </w:p>
    <w:p w:rsidR="00096B5F" w:rsidRDefault="00096B5F" w:rsidP="00096B5F">
      <w:pPr>
        <w:pStyle w:val="ListParagraph"/>
        <w:numPr>
          <w:ilvl w:val="0"/>
          <w:numId w:val="10"/>
        </w:numPr>
      </w:pPr>
      <w:r>
        <w:t>Interstitial ads, which are full screen ads frequently displayed when the app is launched, or when transitioning between screens or functions in the application.</w:t>
      </w:r>
    </w:p>
    <w:p w:rsidR="00BF6564" w:rsidRDefault="00BF6564" w:rsidP="00543F21">
      <w:r>
        <w:t>The simplest approach is to integrate a banner ad into the user-interface (UI). A typical form factor is a 50 pixel tall (perhaps 100 for high res devices), full width rectangle which does no</w:t>
      </w:r>
      <w:r w:rsidR="00097142">
        <w:t>t</w:t>
      </w:r>
      <w:r>
        <w:t xml:space="preserve"> crowd the existing UI elements or break the appearance and flow. As an example, consider the following </w:t>
      </w:r>
      <w:proofErr w:type="spellStart"/>
      <w:r>
        <w:t>Flickr</w:t>
      </w:r>
      <w:proofErr w:type="spellEnd"/>
      <w:r>
        <w:t xml:space="preserve"> image viewer before and after a banner ad has been inserted.</w:t>
      </w:r>
      <w:r w:rsidR="00426A04">
        <w:t xml:space="preserve"> We will show the steps to setup and display this ad below.</w:t>
      </w:r>
    </w:p>
    <w:p w:rsidR="00BF6564" w:rsidRDefault="00FD12C6" w:rsidP="00365E85">
      <w:pPr>
        <w:keepNext/>
      </w:pPr>
      <w:r>
        <w:rPr>
          <w:noProof/>
        </w:rPr>
        <w:lastRenderedPageBreak/>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60288" stroked="f">
            <v:textbox style="mso-next-textbox:#_x0000_s1026;mso-fit-shape-to-text:t" inset="0,0,0,0">
              <w:txbxContent>
                <w:p w:rsidR="00365E85" w:rsidRPr="00781B2D" w:rsidRDefault="00365E85" w:rsidP="00365E85">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A6263" w:rsidTr="0096501F">
        <w:tc>
          <w:tcPr>
            <w:tcW w:w="9576" w:type="dxa"/>
          </w:tcPr>
          <w:p w:rsidR="00DA6263" w:rsidRDefault="00DA6263">
            <w:r>
              <w:rPr>
                <w:noProof/>
              </w:rPr>
              <w:drawing>
                <wp:anchor distT="0" distB="0" distL="114300" distR="114300" simplePos="0" relativeHeight="25166950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4"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2" cstate="print"/>
                          <a:stretch>
                            <a:fillRect/>
                          </a:stretch>
                        </pic:blipFill>
                        <pic:spPr>
                          <a:xfrm>
                            <a:off x="0" y="0"/>
                            <a:ext cx="2470150" cy="4189730"/>
                          </a:xfrm>
                          <a:prstGeom prst="rect">
                            <a:avLst/>
                          </a:prstGeom>
                        </pic:spPr>
                      </pic:pic>
                    </a:graphicData>
                  </a:graphic>
                </wp:anchor>
              </w:drawing>
            </w:r>
          </w:p>
          <w:p w:rsidR="00DA6263" w:rsidRDefault="00DA6263"/>
          <w:p w:rsidR="00DA6263" w:rsidRDefault="00DA6263">
            <w:r w:rsidRPr="00DA6263">
              <w:rPr>
                <w:noProof/>
              </w:rPr>
              <w:drawing>
                <wp:anchor distT="0" distB="0" distL="114300" distR="114300" simplePos="0" relativeHeight="251667456"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2"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3" cstate="print"/>
                          <a:stretch>
                            <a:fillRect/>
                          </a:stretch>
                        </pic:blipFill>
                        <pic:spPr>
                          <a:xfrm>
                            <a:off x="0" y="0"/>
                            <a:ext cx="2469515" cy="4166235"/>
                          </a:xfrm>
                          <a:prstGeom prst="rect">
                            <a:avLst/>
                          </a:prstGeom>
                        </pic:spPr>
                      </pic:pic>
                    </a:graphicData>
                  </a:graphic>
                </wp:anchor>
              </w:drawing>
            </w:r>
          </w:p>
        </w:tc>
      </w:tr>
    </w:tbl>
    <w:p w:rsidR="00FA1F41" w:rsidRDefault="00FD12C6">
      <w:r>
        <w:rPr>
          <w:noProof/>
        </w:rPr>
        <w:pict>
          <v:shape id="_x0000_s1028" type="#_x0000_t202" style="position:absolute;margin-left:279.85pt;margin-top:4.65pt;width:3in;height:21pt;z-index:251665408;mso-position-horizontal-relative:text;mso-position-vertical-relative:text" stroked="f">
            <v:textbox style="mso-fit-shape-to-text:t" inset="0,0,0,0">
              <w:txbxContent>
                <w:p w:rsidR="00B620F8" w:rsidRPr="000C1672" w:rsidRDefault="00B620F8" w:rsidP="00B620F8">
                  <w:pPr>
                    <w:pStyle w:val="Caption"/>
                    <w:rPr>
                      <w:noProof/>
                    </w:rPr>
                  </w:pPr>
                  <w:r>
                    <w:t xml:space="preserve">Figure </w:t>
                  </w:r>
                  <w:r w:rsidR="00844A7B">
                    <w:t>2.2</w:t>
                  </w:r>
                  <w:r>
                    <w:t xml:space="preserve"> - UI with Top Banner Ad</w:t>
                  </w:r>
                </w:p>
              </w:txbxContent>
            </v:textbox>
            <w10:wrap type="square"/>
          </v:shape>
        </w:pict>
      </w:r>
      <w:r>
        <w:rPr>
          <w:noProof/>
        </w:rPr>
        <w:pict>
          <v:shape id="_x0000_s1027" type="#_x0000_t202" style="position:absolute;margin-left:5.6pt;margin-top:1.5pt;width:208.8pt;height:21pt;z-index:251663360;mso-position-horizontal-relative:text;mso-position-vertical-relative:text" stroked="f">
            <v:textbox style="mso-fit-shape-to-text:t" inset="0,0,0,0">
              <w:txbxContent>
                <w:p w:rsidR="00B620F8" w:rsidRPr="007A4108" w:rsidRDefault="00B620F8" w:rsidP="00B620F8">
                  <w:pPr>
                    <w:pStyle w:val="Caption"/>
                    <w:rPr>
                      <w:noProof/>
                    </w:rPr>
                  </w:pPr>
                  <w:r>
                    <w:t xml:space="preserve">Figure </w:t>
                  </w:r>
                  <w:r w:rsidR="00844A7B">
                    <w:t>2.1</w:t>
                  </w:r>
                  <w:r>
                    <w:t xml:space="preserve"> - Original UI</w:t>
                  </w:r>
                </w:p>
              </w:txbxContent>
            </v:textbox>
            <w10:wrap type="square"/>
          </v:shape>
        </w:pict>
      </w:r>
    </w:p>
    <w:p w:rsidR="005546F5" w:rsidRDefault="005546F5" w:rsidP="008D1A06">
      <w:pPr>
        <w:pStyle w:val="Heading2"/>
        <w:numPr>
          <w:ilvl w:val="0"/>
          <w:numId w:val="4"/>
        </w:numPr>
      </w:pPr>
      <w:bookmarkStart w:id="2" w:name="_Toc328415148"/>
      <w:r>
        <w:t xml:space="preserve">Creating </w:t>
      </w:r>
      <w:r w:rsidR="00905334">
        <w:t xml:space="preserve">a Banner </w:t>
      </w:r>
      <w:r>
        <w:t>Ad View</w:t>
      </w:r>
      <w:bookmarkEnd w:id="2"/>
    </w:p>
    <w:p w:rsidR="008047E2" w:rsidRDefault="005546F5">
      <w:r>
        <w:t>Once you know where you want to put an ad in your UI, the nex</w:t>
      </w:r>
      <w:r w:rsidR="008047E2">
        <w:t>t step is to create the ad view.</w:t>
      </w:r>
      <w:r w:rsidR="00F21863">
        <w:t xml:space="preserve"> </w:t>
      </w:r>
      <w:r>
        <w:t>As is typical with any Android UI element, the ad view component can be added to your activity in one of two ways: dynamically by creating the view in code and adding it to a layout, or in an XML layout definition.</w:t>
      </w:r>
    </w:p>
    <w:p w:rsidR="005546F5" w:rsidRDefault="005546F5">
      <w:r>
        <w:t>An example of</w:t>
      </w:r>
      <w:r w:rsidR="00DE1B0B">
        <w:t xml:space="preserve"> creating a banner ad with</w:t>
      </w:r>
      <w:r>
        <w:t xml:space="preserve"> each </w:t>
      </w:r>
      <w:r w:rsidR="00DE1B0B">
        <w:t xml:space="preserve">approach </w:t>
      </w:r>
      <w:r>
        <w:t>follows.</w:t>
      </w:r>
      <w:r w:rsidR="00A26BFE">
        <w:t xml:space="preserve"> Note that these examples show a small set of the ad view properties that developers can use to customize the appearance and behavior of the ad view. The full set is described in the SDK documentation, and since the ad view itself is an exten</w:t>
      </w:r>
      <w:r w:rsidR="00F21863">
        <w:t xml:space="preserve">ded version of the standard </w:t>
      </w:r>
      <w:proofErr w:type="spellStart"/>
      <w:r w:rsidR="00F21863" w:rsidRPr="00F21863">
        <w:rPr>
          <w:i/>
        </w:rPr>
        <w:t>Web</w:t>
      </w:r>
      <w:r w:rsidR="00A26BFE" w:rsidRPr="00F21863">
        <w:rPr>
          <w:i/>
        </w:rPr>
        <w:t>View</w:t>
      </w:r>
      <w:proofErr w:type="spellEnd"/>
      <w:r w:rsidR="00A26BFE">
        <w:t xml:space="preserve"> control,</w:t>
      </w:r>
      <w:r w:rsidR="00F21863">
        <w:t xml:space="preserve"> the full set of </w:t>
      </w:r>
      <w:proofErr w:type="spellStart"/>
      <w:r w:rsidR="00F21863" w:rsidRPr="00F21863">
        <w:rPr>
          <w:i/>
        </w:rPr>
        <w:t>WebView</w:t>
      </w:r>
      <w:proofErr w:type="spellEnd"/>
      <w:r w:rsidR="00F21863">
        <w:t xml:space="preserve"> </w:t>
      </w:r>
      <w:r w:rsidR="00A26BFE">
        <w:t>properties are also available for use by the developer as needed.</w:t>
      </w:r>
    </w:p>
    <w:p w:rsidR="005546F5" w:rsidRDefault="00CF1D5D" w:rsidP="00CF1D5D">
      <w:pPr>
        <w:pStyle w:val="Heading3"/>
      </w:pPr>
      <w:bookmarkStart w:id="3" w:name="_Toc328415149"/>
      <w:proofErr w:type="gramStart"/>
      <w:r>
        <w:t xml:space="preserve">3.1 </w:t>
      </w:r>
      <w:r w:rsidR="00650F62">
        <w:t xml:space="preserve"> </w:t>
      </w:r>
      <w:r w:rsidR="005546F5">
        <w:t>Layout</w:t>
      </w:r>
      <w:proofErr w:type="gramEnd"/>
      <w:r w:rsidR="005546F5">
        <w:t xml:space="preserve"> Based Ad View Creation</w:t>
      </w:r>
      <w:bookmarkEnd w:id="3"/>
    </w:p>
    <w:p w:rsidR="00A7339D" w:rsidRDefault="006A4603">
      <w:r>
        <w:t xml:space="preserve">Open the layout XML file for your activity and insert the </w:t>
      </w:r>
      <w:proofErr w:type="spellStart"/>
      <w:r w:rsidRPr="006A4603">
        <w:rPr>
          <w:rFonts w:ascii="Arial Rounded MT Bold" w:hAnsi="Arial Rounded MT Bold"/>
        </w:rPr>
        <w:t>com.MASTAdView.MASTAdView</w:t>
      </w:r>
      <w:proofErr w:type="spellEnd"/>
      <w:r>
        <w:t xml:space="preserve"> component into the XML view. An example of how this might look is as follows:</w:t>
      </w:r>
    </w:p>
    <w:p w:rsidR="00A7339D" w:rsidRDefault="00A7339D">
      <w:r>
        <w:br w:type="page"/>
      </w:r>
    </w:p>
    <w:tbl>
      <w:tblPr>
        <w:tblStyle w:val="TableGrid"/>
        <w:tblW w:w="0" w:type="auto"/>
        <w:shd w:val="clear" w:color="auto" w:fill="F2F2F2" w:themeFill="background1" w:themeFillShade="F2"/>
        <w:tblLook w:val="04A0"/>
      </w:tblPr>
      <w:tblGrid>
        <w:gridCol w:w="9576"/>
      </w:tblGrid>
      <w:tr w:rsidR="00A04F5F" w:rsidTr="005A6C45">
        <w:tc>
          <w:tcPr>
            <w:tcW w:w="9576" w:type="dxa"/>
            <w:shd w:val="clear" w:color="auto" w:fill="F2F2F2" w:themeFill="background1" w:themeFillShade="F2"/>
          </w:tcPr>
          <w:p w:rsidR="005B1AB4" w:rsidRPr="00E95A1F" w:rsidRDefault="005B1AB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xmlns:android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"http://schemas.android.com/apk/res/android"</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"@+id/</w:t>
            </w:r>
            <w:proofErr w:type="spellStart"/>
            <w:r w:rsidRPr="00E95A1F">
              <w:rPr>
                <w:rFonts w:ascii="Lucida Console" w:hAnsi="Lucida Console" w:cs="Courier New"/>
                <w:i/>
                <w:iCs/>
                <w:color w:val="000000" w:themeColor="text1"/>
                <w:sz w:val="20"/>
                <w:szCs w:val="20"/>
              </w:rPr>
              <w:t>mainManager</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android:layout_width</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android:layout_height</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android:orientation</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"vertical"</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android:background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p>
          <w:p w:rsidR="005B1AB4" w:rsidRPr="00E95A1F" w:rsidRDefault="005B1AB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w:t>
            </w:r>
            <w:proofErr w:type="spellStart"/>
            <w:r w:rsidRPr="00E95A1F">
              <w:rPr>
                <w:rFonts w:ascii="Lucida Console" w:hAnsi="Lucida Console" w:cs="Courier New"/>
                <w:color w:val="000000" w:themeColor="text1"/>
                <w:sz w:val="20"/>
                <w:szCs w:val="20"/>
              </w:rPr>
              <w:t>com.MASTAdView.MASTAdView</w:t>
            </w:r>
            <w:proofErr w:type="spellEnd"/>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xmlns:android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"@+id/</w:t>
            </w:r>
            <w:proofErr w:type="spellStart"/>
            <w:r w:rsidRPr="00E95A1F">
              <w:rPr>
                <w:rFonts w:ascii="Lucida Console" w:hAnsi="Lucida Console" w:cs="Courier New"/>
                <w:i/>
                <w:iCs/>
                <w:color w:val="000000" w:themeColor="text1"/>
                <w:sz w:val="20"/>
                <w:szCs w:val="20"/>
              </w:rPr>
              <w:t>mainTopAdView</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android:layout_width</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android:layout_height</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"100px"</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android:layout_gravity</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center_horizontal</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updateTime</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"60"</w:t>
            </w:r>
          </w:p>
          <w:p w:rsidR="00A04F5F"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android:visibility</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842ACA" w:rsidRPr="00E95A1F" w:rsidRDefault="00842ACA" w:rsidP="00217D84">
            <w:pPr>
              <w:autoSpaceDE w:val="0"/>
              <w:autoSpaceDN w:val="0"/>
              <w:adjustRightInd w:val="0"/>
              <w:rPr>
                <w:rFonts w:ascii="Lucida Console" w:hAnsi="Lucida Console" w:cs="Courier New"/>
                <w:color w:val="000000" w:themeColor="text1"/>
                <w:sz w:val="20"/>
                <w:szCs w:val="20"/>
              </w:rPr>
            </w:pPr>
          </w:p>
          <w:p w:rsidR="00842ACA" w:rsidRPr="00E95A1F" w:rsidRDefault="00842ACA"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842ACA" w:rsidRPr="00217D84" w:rsidRDefault="00842ACA" w:rsidP="00217D84">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6A4603" w:rsidRDefault="006A4603" w:rsidP="006A4603">
      <w:pPr>
        <w:pStyle w:val="Caption"/>
        <w:rPr>
          <w:rFonts w:ascii="Courier New" w:eastAsia="Times New Roman" w:hAnsi="Courier New" w:cs="Courier New"/>
          <w:sz w:val="20"/>
          <w:szCs w:val="20"/>
        </w:rPr>
      </w:pPr>
      <w:r>
        <w:t xml:space="preserve">Figure </w:t>
      </w:r>
      <w:r w:rsidR="00A16C4C">
        <w:t>3</w:t>
      </w:r>
      <w:r w:rsidR="00844A7B">
        <w:t>.1</w:t>
      </w:r>
      <w:r>
        <w:t xml:space="preserve"> - XML Ad Layout</w:t>
      </w:r>
    </w:p>
    <w:p w:rsidR="006A4603" w:rsidRDefault="004D2934" w:rsidP="004D2934">
      <w:r>
        <w:t xml:space="preserve">Here the MASTAdView component has been added as the first visible element inside a standard (vertical) </w:t>
      </w:r>
      <w:proofErr w:type="spellStart"/>
      <w:r>
        <w:t>LinearLayout</w:t>
      </w:r>
      <w:proofErr w:type="spellEnd"/>
      <w:r>
        <w:t xml:space="preserve"> manager (because we chose to display this as a banner ad at the top of the application UI area.)</w:t>
      </w:r>
    </w:p>
    <w:p w:rsidR="004D2934" w:rsidRDefault="004D2934" w:rsidP="004D2934">
      <w:r>
        <w:t>In addition to the standard view properties (such as the id) there are a variety of ad view properties (such as the zone) that can be configured in the XML layout, as described in the SDK documentation. This example shows a few of each, chosen for this sample application</w:t>
      </w:r>
      <w:r w:rsidR="00C34482">
        <w:t>, including:</w:t>
      </w:r>
    </w:p>
    <w:p w:rsidR="004D2934" w:rsidRDefault="007A1F9B" w:rsidP="004D2934">
      <w:pPr>
        <w:pStyle w:val="ListParagraph"/>
        <w:numPr>
          <w:ilvl w:val="0"/>
          <w:numId w:val="2"/>
        </w:numPr>
      </w:pPr>
      <w:r w:rsidRPr="007A1F9B">
        <w:rPr>
          <w:b/>
        </w:rPr>
        <w:t>V</w:t>
      </w:r>
      <w:r w:rsidR="004D2934" w:rsidRPr="007A1F9B">
        <w:rPr>
          <w:b/>
        </w:rPr>
        <w:t>iew ID</w:t>
      </w:r>
      <w:r w:rsidR="004D2934">
        <w:t>: this is important if you will be using code to manipulate this ad view later; this is a common practice and will be illustrated below.</w:t>
      </w:r>
    </w:p>
    <w:p w:rsidR="004D2934" w:rsidRDefault="007A1F9B" w:rsidP="00BC30DF">
      <w:pPr>
        <w:pStyle w:val="ListParagraph"/>
        <w:numPr>
          <w:ilvl w:val="0"/>
          <w:numId w:val="2"/>
        </w:numPr>
        <w:spacing w:before="120" w:after="240"/>
      </w:pPr>
      <w:r w:rsidRPr="007A1F9B">
        <w:rPr>
          <w:b/>
        </w:rPr>
        <w:t>Layout W</w:t>
      </w:r>
      <w:r w:rsidR="004D2934" w:rsidRPr="007A1F9B">
        <w:rPr>
          <w:b/>
        </w:rPr>
        <w:t>idth</w:t>
      </w:r>
      <w:r w:rsidR="004D2934">
        <w:t>: we have chosen to make this a full width banner ad, so the standard “</w:t>
      </w:r>
      <w:proofErr w:type="spellStart"/>
      <w:r w:rsidR="004D2934" w:rsidRPr="00974DB7">
        <w:rPr>
          <w:i/>
        </w:rPr>
        <w:t>fill_parent</w:t>
      </w:r>
      <w:proofErr w:type="spellEnd"/>
      <w:r w:rsidR="004D2934">
        <w:t>” attribute is used.</w:t>
      </w:r>
      <w:r w:rsidR="00BC30DF">
        <w:t xml:space="preserve"> Alternatively, a fixed pixel size could be specified.</w:t>
      </w:r>
      <w:r w:rsidR="00BC30DF">
        <w:br/>
      </w:r>
      <w:r w:rsidR="00BC30DF" w:rsidRPr="00BC30DF">
        <w:rPr>
          <w:i/>
        </w:rPr>
        <w:t>We do NOT recommend using the “</w:t>
      </w:r>
      <w:proofErr w:type="spellStart"/>
      <w:r w:rsidR="00BC30DF" w:rsidRPr="00BC30DF">
        <w:rPr>
          <w:i/>
        </w:rPr>
        <w:t>wrap_content</w:t>
      </w:r>
      <w:proofErr w:type="spellEnd"/>
      <w:r w:rsidR="00BC30DF" w:rsidRPr="00BC30DF">
        <w:rPr>
          <w:i/>
        </w:rPr>
        <w:t>” attribute for your ad view. It is best to choose a size that will fit your UI needs to specify it here.</w:t>
      </w:r>
    </w:p>
    <w:p w:rsidR="00BC30DF" w:rsidRPr="00BC30DF" w:rsidRDefault="007A1F9B" w:rsidP="00BC30DF">
      <w:pPr>
        <w:pStyle w:val="ListParagraph"/>
        <w:numPr>
          <w:ilvl w:val="0"/>
          <w:numId w:val="2"/>
        </w:numPr>
        <w:spacing w:before="120" w:after="240"/>
      </w:pPr>
      <w:r w:rsidRPr="007A1F9B">
        <w:rPr>
          <w:b/>
        </w:rPr>
        <w:t>L</w:t>
      </w:r>
      <w:r w:rsidR="004D2934" w:rsidRPr="007A1F9B">
        <w:rPr>
          <w:b/>
        </w:rPr>
        <w:t xml:space="preserve">ayout </w:t>
      </w:r>
      <w:r w:rsidRPr="007A1F9B">
        <w:rPr>
          <w:b/>
        </w:rPr>
        <w:t>H</w:t>
      </w:r>
      <w:r w:rsidR="004D2934" w:rsidRPr="007A1F9B">
        <w:rPr>
          <w:b/>
        </w:rPr>
        <w:t>eight</w:t>
      </w:r>
      <w:r w:rsidR="004D2934">
        <w:t xml:space="preserve">: we have chosen to use a fixed 100 pixel banner ad, so this specific size is used. The standard Android variations such as </w:t>
      </w:r>
      <w:r w:rsidR="00BC30DF">
        <w:t>density independent pixels (dip) are generally advised when configuring a pixel size to aid with supporting multiple devices.</w:t>
      </w:r>
      <w:r w:rsidR="00BC30DF">
        <w:br/>
      </w:r>
      <w:r w:rsidR="00BC30DF" w:rsidRPr="00BC30DF">
        <w:rPr>
          <w:i/>
        </w:rPr>
        <w:t>We do NOT recommend using the “</w:t>
      </w:r>
      <w:proofErr w:type="spellStart"/>
      <w:r w:rsidR="00BC30DF" w:rsidRPr="00BC30DF">
        <w:rPr>
          <w:i/>
        </w:rPr>
        <w:t>wrap_content</w:t>
      </w:r>
      <w:proofErr w:type="spellEnd"/>
      <w:r w:rsidR="00BC30DF" w:rsidRPr="00BC30DF">
        <w:rPr>
          <w:i/>
        </w:rPr>
        <w:t>” attribute for your ad view. It is best to choose a size that will fit your UI needs to specify it here.</w:t>
      </w:r>
    </w:p>
    <w:p w:rsidR="00BC30DF" w:rsidRDefault="005608AD" w:rsidP="00BC30DF">
      <w:pPr>
        <w:pStyle w:val="ListParagraph"/>
        <w:numPr>
          <w:ilvl w:val="0"/>
          <w:numId w:val="2"/>
        </w:numPr>
      </w:pPr>
      <w:r>
        <w:rPr>
          <w:b/>
        </w:rPr>
        <w:t>Publisher</w:t>
      </w:r>
      <w:r w:rsidR="003A183E" w:rsidRPr="007A1F9B">
        <w:rPr>
          <w:b/>
        </w:rPr>
        <w:t xml:space="preserve"> </w:t>
      </w:r>
      <w:r w:rsidR="004A44DB">
        <w:rPr>
          <w:b/>
        </w:rPr>
        <w:t>S</w:t>
      </w:r>
      <w:r w:rsidR="003A183E" w:rsidRPr="007A1F9B">
        <w:rPr>
          <w:b/>
        </w:rPr>
        <w:t>ite</w:t>
      </w:r>
      <w:r w:rsidR="003A183E">
        <w:t xml:space="preserve">: this is setup through the </w:t>
      </w:r>
      <w:r w:rsidR="00215433" w:rsidRPr="00215433">
        <w:t>Motion Mobile UI</w:t>
      </w:r>
      <w:r w:rsidR="003A183E">
        <w:t xml:space="preserve"> when you setup ad feeds to display content in your application. Typically a “site” will be used to identify one of your applications and distinguish it from another of your applications.</w:t>
      </w:r>
      <w:r w:rsidR="00281670">
        <w:t xml:space="preserve"> The site is required in order to request an </w:t>
      </w:r>
      <w:proofErr w:type="spellStart"/>
      <w:r w:rsidR="00281670">
        <w:t>ad.</w:t>
      </w:r>
      <w:proofErr w:type="spellEnd"/>
    </w:p>
    <w:p w:rsidR="001A55F7" w:rsidRDefault="004A44DB" w:rsidP="00BC30DF">
      <w:pPr>
        <w:pStyle w:val="ListParagraph"/>
        <w:numPr>
          <w:ilvl w:val="0"/>
          <w:numId w:val="2"/>
        </w:numPr>
      </w:pPr>
      <w:r w:rsidRPr="004A44DB">
        <w:rPr>
          <w:b/>
        </w:rPr>
        <w:t>A</w:t>
      </w:r>
      <w:r w:rsidR="00FD3546" w:rsidRPr="004A44DB">
        <w:rPr>
          <w:b/>
        </w:rPr>
        <w:t>d</w:t>
      </w:r>
      <w:r w:rsidR="00FD3546">
        <w:t xml:space="preserve"> </w:t>
      </w:r>
      <w:r w:rsidR="003A183E" w:rsidRPr="00E25D1A">
        <w:rPr>
          <w:b/>
        </w:rPr>
        <w:t>zone</w:t>
      </w:r>
      <w:r w:rsidR="003A183E">
        <w:t xml:space="preserve">: this is used to identify one specific ad </w:t>
      </w:r>
      <w:r w:rsidR="00FD3546">
        <w:t xml:space="preserve">placement </w:t>
      </w:r>
      <w:r w:rsidR="003A183E">
        <w:t xml:space="preserve">in your application. In this example we have created one </w:t>
      </w:r>
      <w:r w:rsidR="00FD3546">
        <w:t>placement</w:t>
      </w:r>
      <w:r w:rsidR="003A183E">
        <w:t xml:space="preserve"> so far, the ban</w:t>
      </w:r>
      <w:r w:rsidR="00364B86">
        <w:t>n</w:t>
      </w:r>
      <w:r w:rsidR="003A183E">
        <w:t xml:space="preserve">er ad to be displayed at the top of the screen. If we choose to display ads in another part of this application, a different </w:t>
      </w:r>
      <w:r w:rsidR="00FD3546">
        <w:t>placement</w:t>
      </w:r>
      <w:r w:rsidR="003A183E">
        <w:t xml:space="preserve"> will be used </w:t>
      </w:r>
      <w:r w:rsidR="003A183E">
        <w:lastRenderedPageBreak/>
        <w:t xml:space="preserve">for that location. Zones are created through the </w:t>
      </w:r>
      <w:r w:rsidR="008F4E80">
        <w:t>Motion Mobile UI</w:t>
      </w:r>
      <w:r w:rsidR="00C05CAA">
        <w:t xml:space="preserve"> and target content to ad placements in your application.</w:t>
      </w:r>
      <w:r w:rsidR="008F4E80">
        <w:t xml:space="preserve"> A given zone falls under one site.</w:t>
      </w:r>
      <w:r w:rsidR="00281670">
        <w:t xml:space="preserve"> The zone is required in order to request an </w:t>
      </w:r>
      <w:proofErr w:type="spellStart"/>
      <w:r w:rsidR="00281670">
        <w:t>ad.</w:t>
      </w:r>
      <w:proofErr w:type="spellEnd"/>
    </w:p>
    <w:p w:rsidR="00364B86" w:rsidRDefault="004A44DB" w:rsidP="00BC30DF">
      <w:pPr>
        <w:pStyle w:val="ListParagraph"/>
        <w:numPr>
          <w:ilvl w:val="0"/>
          <w:numId w:val="2"/>
        </w:numPr>
      </w:pPr>
      <w:r>
        <w:rPr>
          <w:b/>
        </w:rPr>
        <w:t>A</w:t>
      </w:r>
      <w:r w:rsidR="006D019B" w:rsidRPr="00E25D1A">
        <w:rPr>
          <w:b/>
        </w:rPr>
        <w:t>d update interval</w:t>
      </w:r>
      <w:r w:rsidR="006D019B">
        <w:t>. This configured the time period (in seconds) after which the ad view will retrieve a new ad from the back-end.</w:t>
      </w:r>
    </w:p>
    <w:p w:rsidR="006A4603" w:rsidRDefault="004D2934">
      <w:r>
        <w:t xml:space="preserve">These same parameters can be set (or updated) in code. </w:t>
      </w:r>
      <w:r w:rsidR="00C62F7B">
        <w:t>Consult the documentation distributed with the SDK for more information about the full range of configurable parameters and options.</w:t>
      </w:r>
    </w:p>
    <w:p w:rsidR="005546F5" w:rsidRDefault="00CF1D5D" w:rsidP="005546F5">
      <w:pPr>
        <w:pStyle w:val="Heading3"/>
      </w:pPr>
      <w:bookmarkStart w:id="4" w:name="_Toc328415150"/>
      <w:proofErr w:type="gramStart"/>
      <w:r>
        <w:t xml:space="preserve">3.2  </w:t>
      </w:r>
      <w:r w:rsidR="005546F5">
        <w:t>Code</w:t>
      </w:r>
      <w:proofErr w:type="gramEnd"/>
      <w:r w:rsidR="005546F5">
        <w:t xml:space="preserve"> Based Ad View Creation</w:t>
      </w:r>
      <w:bookmarkEnd w:id="4"/>
    </w:p>
    <w:p w:rsidR="003F4553" w:rsidRDefault="003F4553">
      <w:r>
        <w:t xml:space="preserve">In the java code for your activity, </w:t>
      </w:r>
      <w:r w:rsidR="001D4E4B">
        <w:t>first be sure to import our object definitions into your java class with the statement:</w:t>
      </w:r>
    </w:p>
    <w:tbl>
      <w:tblPr>
        <w:tblStyle w:val="TableGrid"/>
        <w:tblW w:w="0" w:type="auto"/>
        <w:shd w:val="clear" w:color="auto" w:fill="F2F2F2" w:themeFill="background1" w:themeFillShade="F2"/>
        <w:tblLook w:val="04A0"/>
      </w:tblPr>
      <w:tblGrid>
        <w:gridCol w:w="9576"/>
      </w:tblGrid>
      <w:tr w:rsidR="007A1F9B" w:rsidTr="005A6C45">
        <w:tc>
          <w:tcPr>
            <w:tcW w:w="9576" w:type="dxa"/>
            <w:shd w:val="clear" w:color="auto" w:fill="F2F2F2" w:themeFill="background1" w:themeFillShade="F2"/>
          </w:tcPr>
          <w:p w:rsidR="007A1F9B" w:rsidRPr="00E95A1F" w:rsidRDefault="007A1F9B" w:rsidP="007A1F9B">
            <w:pPr>
              <w:rPr>
                <w:rFonts w:ascii="Lucida Console" w:hAnsi="Lucida Console"/>
                <w:sz w:val="20"/>
                <w:szCs w:val="20"/>
              </w:rPr>
            </w:pPr>
            <w:r w:rsidRPr="00E95A1F">
              <w:rPr>
                <w:rFonts w:ascii="Lucida Console" w:hAnsi="Lucida Console"/>
                <w:sz w:val="20"/>
                <w:szCs w:val="20"/>
              </w:rPr>
              <w:t xml:space="preserve">import </w:t>
            </w:r>
            <w:proofErr w:type="spellStart"/>
            <w:r w:rsidRPr="00E95A1F">
              <w:rPr>
                <w:rFonts w:ascii="Lucida Console" w:hAnsi="Lucida Console"/>
                <w:sz w:val="20"/>
                <w:szCs w:val="20"/>
              </w:rPr>
              <w:t>com.MASTAdView.MASTAdView</w:t>
            </w:r>
            <w:proofErr w:type="spellEnd"/>
            <w:r w:rsidRPr="00E95A1F">
              <w:rPr>
                <w:rFonts w:ascii="Lucida Console" w:hAnsi="Lucida Console"/>
                <w:sz w:val="20"/>
                <w:szCs w:val="20"/>
              </w:rPr>
              <w:t>;</w:t>
            </w:r>
          </w:p>
        </w:tc>
      </w:tr>
    </w:tbl>
    <w:p w:rsidR="007A1F9B" w:rsidRPr="000D6A98" w:rsidRDefault="007A1F9B" w:rsidP="001D4E4B">
      <w:pPr>
        <w:ind w:firstLine="720"/>
        <w:rPr>
          <w:rFonts w:ascii="Calisto MT" w:hAnsi="Calisto MT"/>
          <w:sz w:val="20"/>
          <w:szCs w:val="20"/>
        </w:rPr>
      </w:pPr>
    </w:p>
    <w:p w:rsidR="001D4E4B" w:rsidRDefault="001D4E4B">
      <w:r w:rsidRPr="001D4E4B">
        <w:t>Then</w:t>
      </w:r>
      <w:r w:rsidR="003C26E1">
        <w:t xml:space="preserve"> use </w:t>
      </w:r>
      <w:r>
        <w:t xml:space="preserve">code such as the following to create and setup a </w:t>
      </w:r>
      <w:r w:rsidRPr="001D4E4B">
        <w:rPr>
          <w:rFonts w:ascii="Arial Rounded MT Bold" w:hAnsi="Arial Rounded MT Bold"/>
        </w:rPr>
        <w:t>MASTAdView</w:t>
      </w:r>
      <w:r>
        <w:t xml:space="preserve"> component</w:t>
      </w:r>
      <w:r w:rsidR="007A1F9B">
        <w:t>:</w:t>
      </w:r>
    </w:p>
    <w:tbl>
      <w:tblPr>
        <w:tblStyle w:val="TableGrid"/>
        <w:tblW w:w="0" w:type="auto"/>
        <w:shd w:val="clear" w:color="auto" w:fill="F2F2F2" w:themeFill="background1" w:themeFillShade="F2"/>
        <w:tblLook w:val="04A0"/>
      </w:tblPr>
      <w:tblGrid>
        <w:gridCol w:w="9576"/>
      </w:tblGrid>
      <w:tr w:rsidR="007A1F9B" w:rsidRPr="007A1F9B" w:rsidTr="005A6C45">
        <w:tc>
          <w:tcPr>
            <w:tcW w:w="9576" w:type="dxa"/>
            <w:shd w:val="clear" w:color="auto" w:fill="F2F2F2" w:themeFill="background1" w:themeFillShade="F2"/>
          </w:tcPr>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sidR="006C0D30">
              <w:rPr>
                <w:rFonts w:ascii="Lucida Console" w:hAnsi="Lucida Console" w:cs="Courier New"/>
                <w:color w:val="000000" w:themeColor="text1"/>
                <w:sz w:val="20"/>
                <w:szCs w:val="20"/>
              </w:rPr>
              <w:t xml:space="preserve">ered with </w:t>
            </w:r>
            <w:proofErr w:type="spellStart"/>
            <w:r w:rsidR="006C0D30">
              <w:rPr>
                <w:rFonts w:ascii="Lucida Console" w:hAnsi="Lucida Console" w:cs="Courier New"/>
                <w:color w:val="000000" w:themeColor="text1"/>
                <w:sz w:val="20"/>
                <w:szCs w:val="20"/>
              </w:rPr>
              <w:t>mocean</w:t>
            </w:r>
            <w:proofErr w:type="spellEnd"/>
            <w:r w:rsidR="006C0D30">
              <w:rPr>
                <w:rFonts w:ascii="Lucida Console" w:hAnsi="Lucida Console" w:cs="Courier New"/>
                <w:color w:val="000000" w:themeColor="text1"/>
                <w:sz w:val="20"/>
                <w:szCs w:val="20"/>
              </w:rPr>
              <w:t xml:space="preserve"> mobile </w:t>
            </w:r>
            <w:proofErr w:type="spellStart"/>
            <w:r w:rsidR="006C0D30">
              <w:rPr>
                <w:rFonts w:ascii="Lucida Console" w:hAnsi="Lucida Console" w:cs="Courier New"/>
                <w:color w:val="000000" w:themeColor="text1"/>
                <w:sz w:val="20"/>
                <w:szCs w:val="20"/>
              </w:rPr>
              <w:t>ui</w:t>
            </w:r>
            <w:proofErr w:type="spellEnd"/>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u w:val="single"/>
              </w:rPr>
              <w:t>int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myAdSite</w:t>
            </w:r>
            <w:proofErr w:type="spellEnd"/>
            <w:r w:rsidRPr="00E95A1F">
              <w:rPr>
                <w:rFonts w:ascii="Lucida Console" w:hAnsi="Lucida Console" w:cs="Courier New"/>
                <w:color w:val="000000" w:themeColor="text1"/>
                <w:sz w:val="20"/>
                <w:szCs w:val="20"/>
              </w:rPr>
              <w:t xml:space="preserve"> = 11111;</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u w:val="single"/>
              </w:rPr>
              <w:t>int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myAdZone</w:t>
            </w:r>
            <w:proofErr w:type="spellEnd"/>
            <w:r w:rsidRPr="00E95A1F">
              <w:rPr>
                <w:rFonts w:ascii="Lucida Console" w:hAnsi="Lucida Console" w:cs="Courier New"/>
                <w:color w:val="000000" w:themeColor="text1"/>
                <w:sz w:val="20"/>
                <w:szCs w:val="20"/>
              </w:rPr>
              <w:t xml:space="preserve"> = 22222;</w:t>
            </w:r>
          </w:p>
          <w:p w:rsidR="007A1F9B" w:rsidRPr="00E95A1F" w:rsidRDefault="007A1F9B" w:rsidP="007A1F9B">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MASTAdView </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 xml:space="preserve"> = new MASTAdView(this, </w:t>
            </w:r>
            <w:proofErr w:type="spellStart"/>
            <w:r w:rsidRPr="00E95A1F">
              <w:rPr>
                <w:rFonts w:ascii="Lucida Console" w:hAnsi="Lucida Console" w:cs="Courier New"/>
                <w:color w:val="000000" w:themeColor="text1"/>
                <w:sz w:val="20"/>
                <w:szCs w:val="20"/>
              </w:rPr>
              <w:t>myAdSite</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myAdZone</w:t>
            </w:r>
            <w:proofErr w:type="spellEnd"/>
            <w:r w:rsidRPr="00E95A1F">
              <w:rPr>
                <w:rFonts w:ascii="Lucida Console" w:hAnsi="Lucida Console" w:cs="Courier New"/>
                <w:color w:val="000000" w:themeColor="text1"/>
                <w:sz w:val="20"/>
                <w:szCs w:val="20"/>
              </w:rPr>
              <w:t>);</w:t>
            </w:r>
          </w:p>
          <w:p w:rsidR="007A1F9B" w:rsidRPr="00E95A1F" w:rsidRDefault="007A1F9B" w:rsidP="007A1F9B">
            <w:pPr>
              <w:rPr>
                <w:rFonts w:ascii="Lucida Console" w:hAnsi="Lucida Console" w:cs="Courier New"/>
                <w:color w:val="000000" w:themeColor="text1"/>
                <w:sz w:val="20"/>
                <w:szCs w:val="20"/>
              </w:rPr>
            </w:pPr>
          </w:p>
          <w:p w:rsidR="007A1F9B" w:rsidRPr="00E95A1F" w:rsidRDefault="007A1F9B" w:rsidP="007A1F9B">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7A1F9B" w:rsidRPr="00E95A1F" w:rsidRDefault="007A1F9B" w:rsidP="007A1F9B">
            <w:pPr>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adserverView.setUpdateTime</w:t>
            </w:r>
            <w:proofErr w:type="spellEnd"/>
            <w:r w:rsidRPr="00E95A1F">
              <w:rPr>
                <w:rFonts w:ascii="Lucida Console" w:hAnsi="Lucida Console" w:cs="Courier New"/>
                <w:color w:val="000000" w:themeColor="text1"/>
                <w:sz w:val="20"/>
                <w:szCs w:val="20"/>
              </w:rPr>
              <w:t>(60);</w:t>
            </w:r>
          </w:p>
          <w:p w:rsidR="007A1F9B" w:rsidRPr="00E95A1F" w:rsidRDefault="007A1F9B" w:rsidP="007A1F9B">
            <w:pPr>
              <w:rPr>
                <w:rFonts w:ascii="Lucida Console" w:hAnsi="Lucida Console" w:cs="Courier New"/>
                <w:color w:val="000000" w:themeColor="text1"/>
                <w:sz w:val="20"/>
                <w:szCs w:val="20"/>
              </w:rPr>
            </w:pP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adserverView.setLayoutParams</w:t>
            </w:r>
            <w:proofErr w:type="spellEnd"/>
            <w:r w:rsidRPr="00E95A1F">
              <w:rPr>
                <w:rFonts w:ascii="Lucida Console" w:hAnsi="Lucida Console" w:cs="Courier New"/>
                <w:color w:val="000000" w:themeColor="text1"/>
                <w:sz w:val="20"/>
                <w:szCs w:val="20"/>
              </w:rPr>
              <w:t>(</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w:t>
            </w:r>
            <w:proofErr w:type="spellStart"/>
            <w:r w:rsidRPr="00E95A1F">
              <w:rPr>
                <w:rFonts w:ascii="Lucida Console" w:hAnsi="Lucida Console" w:cs="Courier New"/>
                <w:color w:val="000000" w:themeColor="text1"/>
                <w:sz w:val="20"/>
                <w:szCs w:val="20"/>
              </w:rPr>
              <w:t>ViewGroup.LayoutParams</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ViewGroup.LayoutParams.FILL_PARENT</w:t>
            </w:r>
            <w:proofErr w:type="spellEnd"/>
            <w:r w:rsidRPr="00E95A1F">
              <w:rPr>
                <w:rFonts w:ascii="Lucida Console" w:hAnsi="Lucida Console" w:cs="Courier New"/>
                <w:color w:val="000000" w:themeColor="text1"/>
                <w:sz w:val="20"/>
                <w:szCs w:val="20"/>
              </w:rPr>
              <w:t>, 100));</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 (</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findViewById</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R.id.frameAdContent</w:t>
            </w:r>
            <w:proofErr w:type="spellEnd"/>
            <w:r w:rsidRPr="00E95A1F">
              <w:rPr>
                <w:rFonts w:ascii="Lucida Console" w:hAnsi="Lucida Console" w:cs="Courier New"/>
                <w:color w:val="000000" w:themeColor="text1"/>
                <w:sz w:val="20"/>
                <w:szCs w:val="20"/>
              </w:rPr>
              <w:t>);</w:t>
            </w:r>
          </w:p>
          <w:p w:rsidR="007A1F9B" w:rsidRPr="00E95A1F" w:rsidRDefault="007A1F9B" w:rsidP="00887DD0">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linearLaout.addView</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w:t>
            </w:r>
          </w:p>
        </w:tc>
      </w:tr>
    </w:tbl>
    <w:p w:rsidR="003F4553" w:rsidRDefault="00AB2D6D" w:rsidP="00AB2D6D">
      <w:pPr>
        <w:pStyle w:val="Caption"/>
      </w:pPr>
      <w:r>
        <w:t xml:space="preserve">Figure </w:t>
      </w:r>
      <w:r w:rsidR="00844A7B">
        <w:t>3.2</w:t>
      </w:r>
      <w:r>
        <w:t xml:space="preserve"> - Code Ad View</w:t>
      </w:r>
    </w:p>
    <w:p w:rsidR="003F4553" w:rsidRDefault="00AB2D6D">
      <w:r>
        <w:t>The code above sets similar properties to those previously s</w:t>
      </w:r>
      <w:r w:rsidR="00342C18">
        <w:t>hown in the XML layout, notably:</w:t>
      </w:r>
    </w:p>
    <w:p w:rsidR="00AB2D6D" w:rsidRDefault="00AB2D6D" w:rsidP="00AB2D6D">
      <w:pPr>
        <w:pStyle w:val="ListParagraph"/>
        <w:numPr>
          <w:ilvl w:val="0"/>
          <w:numId w:val="3"/>
        </w:numPr>
      </w:pPr>
      <w:r>
        <w:t xml:space="preserve">The site and zone are configured. Note that these are set when creating the </w:t>
      </w:r>
      <w:r w:rsidRPr="001D4E4B">
        <w:t>MASTAdView</w:t>
      </w:r>
      <w:r>
        <w:t xml:space="preserve"> object.</w:t>
      </w:r>
    </w:p>
    <w:p w:rsidR="00AB2D6D" w:rsidRDefault="00AB2D6D" w:rsidP="00AB2D6D">
      <w:pPr>
        <w:pStyle w:val="ListParagraph"/>
        <w:numPr>
          <w:ilvl w:val="0"/>
          <w:numId w:val="3"/>
        </w:numPr>
      </w:pPr>
      <w:r>
        <w:t>The update time is set to the same 60 second interval.</w:t>
      </w:r>
    </w:p>
    <w:p w:rsidR="00AB2D6D" w:rsidRDefault="00AB2D6D" w:rsidP="00AB2D6D">
      <w:pPr>
        <w:pStyle w:val="ListParagraph"/>
        <w:numPr>
          <w:ilvl w:val="0"/>
          <w:numId w:val="3"/>
        </w:numPr>
      </w:pPr>
      <w:r>
        <w:t>The view layout parameters are set to the same values: the full width of the screen, and 100 pixels tall.</w:t>
      </w:r>
    </w:p>
    <w:p w:rsidR="00AD5F22" w:rsidRDefault="00D565EE" w:rsidP="00AD5F22">
      <w:pPr>
        <w:pStyle w:val="Heading3"/>
      </w:pPr>
      <w:bookmarkStart w:id="5" w:name="_Toc328415151"/>
      <w:proofErr w:type="gramStart"/>
      <w:r>
        <w:t xml:space="preserve">3.2.1 </w:t>
      </w:r>
      <w:r w:rsidR="00CF1D5D">
        <w:t xml:space="preserve"> </w:t>
      </w:r>
      <w:r w:rsidR="00AD5F22">
        <w:t>Displaying</w:t>
      </w:r>
      <w:proofErr w:type="gramEnd"/>
      <w:r w:rsidR="00AD5F22">
        <w:t xml:space="preserve"> the Ad View</w:t>
      </w:r>
      <w:bookmarkEnd w:id="5"/>
    </w:p>
    <w:p w:rsidR="003F4553" w:rsidRDefault="00AB2D6D">
      <w:r>
        <w:t xml:space="preserve"> Once the ad view has been create and configured, it has to be add to the activity layout in the appropriate spot. In this example, a </w:t>
      </w:r>
      <w:proofErr w:type="spellStart"/>
      <w:r>
        <w:t>LinearLayout</w:t>
      </w:r>
      <w:proofErr w:type="spellEnd"/>
      <w:r>
        <w:t xml:space="preserve"> manager named “</w:t>
      </w:r>
      <w:proofErr w:type="spellStart"/>
      <w:r>
        <w:t>frameAdContent</w:t>
      </w:r>
      <w:proofErr w:type="spellEnd"/>
      <w:r>
        <w:t>” exists in the overall layout definition for this activity, placed where we want the ad to appear. This makes placing the ad a simple process of finding the named layout manager and adding our newly created ad view object to it.</w:t>
      </w:r>
      <w:r w:rsidR="00AD5F22">
        <w:t xml:space="preserve"> </w:t>
      </w:r>
    </w:p>
    <w:p w:rsidR="008C581F" w:rsidRDefault="008C581F" w:rsidP="008C581F">
      <w:pPr>
        <w:pStyle w:val="Heading2"/>
        <w:numPr>
          <w:ilvl w:val="0"/>
          <w:numId w:val="4"/>
        </w:numPr>
      </w:pPr>
      <w:bookmarkStart w:id="6" w:name="_Toc328415152"/>
      <w:r>
        <w:lastRenderedPageBreak/>
        <w:t>Getting Initial Ad View Content</w:t>
      </w:r>
      <w:bookmarkEnd w:id="6"/>
    </w:p>
    <w:p w:rsidR="008C581F" w:rsidRDefault="008C581F" w:rsidP="008C581F">
      <w:r>
        <w:t xml:space="preserve">Once the ad view has been setup, the initial ad needs to be fetched for display to the user. </w:t>
      </w:r>
    </w:p>
    <w:p w:rsidR="008C581F" w:rsidRDefault="008C581F" w:rsidP="008C581F">
      <w:r>
        <w:t>If you used the XML layout option, you must first obtain a java reference to the ad view object created from your layout definition. Building upon the XML layout from earlier, the first line of code below does the job. Referring back to Figure 3, you can see that the ID of the ad view component was specified as “</w:t>
      </w:r>
      <w:proofErr w:type="spellStart"/>
      <w:r>
        <w:t>mainTopAdView</w:t>
      </w:r>
      <w:proofErr w:type="spellEnd"/>
      <w:r>
        <w:t xml:space="preserve">”. A reference to the component created by “inflating” this XML layout can be obtained using the standard Android </w:t>
      </w:r>
      <w:proofErr w:type="spellStart"/>
      <w:proofErr w:type="gramStart"/>
      <w:r w:rsidRPr="00A16C4C">
        <w:rPr>
          <w:i/>
        </w:rPr>
        <w:t>findViewByI</w:t>
      </w:r>
      <w:r>
        <w:rPr>
          <w:i/>
        </w:rPr>
        <w:t>d</w:t>
      </w:r>
      <w:proofErr w:type="spellEnd"/>
      <w:r>
        <w:rPr>
          <w:i/>
        </w:rPr>
        <w:t>(</w:t>
      </w:r>
      <w:proofErr w:type="gramEnd"/>
      <w:r>
        <w:rPr>
          <w:i/>
        </w:rPr>
        <w:t>)</w:t>
      </w:r>
      <w:r>
        <w:t xml:space="preserve"> method as shown here. </w:t>
      </w:r>
    </w:p>
    <w:p w:rsidR="008C581F" w:rsidRDefault="008C581F" w:rsidP="008C581F">
      <w:r>
        <w:t xml:space="preserve">Then, regardless of how you setup the ad view object, you 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tblPr>
      <w:tblGrid>
        <w:gridCol w:w="9576"/>
      </w:tblGrid>
      <w:tr w:rsidR="008C581F" w:rsidTr="000C6806">
        <w:tc>
          <w:tcPr>
            <w:tcW w:w="9576" w:type="dxa"/>
            <w:shd w:val="clear" w:color="auto" w:fill="F2F2F2" w:themeFill="background1" w:themeFillShade="F2"/>
          </w:tcPr>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Get reference to ad view object from XML layout, if needed.</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NOTE: I</w:t>
            </w:r>
            <w:r w:rsidRPr="00E95A1F">
              <w:rPr>
                <w:rFonts w:ascii="Lucida Console" w:hAnsi="Lucida Console" w:cs="Courier New"/>
                <w:color w:val="000000" w:themeColor="text1"/>
                <w:sz w:val="20"/>
                <w:szCs w:val="20"/>
              </w:rPr>
              <w:t xml:space="preserve">f you used the code option above, you </w:t>
            </w:r>
            <w:r>
              <w:rPr>
                <w:rFonts w:ascii="Lucida Console" w:hAnsi="Lucida Console" w:cs="Courier New"/>
                <w:color w:val="000000" w:themeColor="text1"/>
                <w:sz w:val="20"/>
                <w:szCs w:val="20"/>
              </w:rPr>
              <w:t>already have a MASTAdView</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 xml:space="preserve">      objet </w:t>
            </w:r>
            <w:r w:rsidRPr="00E95A1F">
              <w:rPr>
                <w:rFonts w:ascii="Lucida Console" w:hAnsi="Lucida Console" w:cs="Courier New"/>
                <w:color w:val="000000" w:themeColor="text1"/>
                <w:sz w:val="20"/>
                <w:szCs w:val="20"/>
              </w:rPr>
              <w:t>and this line is not needed.</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MASTAdView </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 xml:space="preserve"> = (MASTAdView)</w:t>
            </w:r>
            <w:proofErr w:type="spellStart"/>
            <w:r w:rsidRPr="00E95A1F">
              <w:rPr>
                <w:rFonts w:ascii="Lucida Console" w:hAnsi="Lucida Console" w:cs="Courier New"/>
                <w:color w:val="000000" w:themeColor="text1"/>
                <w:sz w:val="20"/>
                <w:szCs w:val="20"/>
              </w:rPr>
              <w:t>findViewById</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R.id.mainTopAdView</w:t>
            </w:r>
            <w:proofErr w:type="spellEnd"/>
            <w:r w:rsidRPr="00E95A1F">
              <w:rPr>
                <w:rFonts w:ascii="Lucida Console" w:hAnsi="Lucida Console" w:cs="Courier New"/>
                <w:color w:val="000000" w:themeColor="text1"/>
                <w:sz w:val="20"/>
                <w:szCs w:val="20"/>
              </w:rPr>
              <w:t>);</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8C581F" w:rsidRDefault="008C581F" w:rsidP="000C6806">
            <w:proofErr w:type="spellStart"/>
            <w:r w:rsidRPr="00E95A1F">
              <w:rPr>
                <w:rFonts w:ascii="Lucida Console" w:hAnsi="Lucida Console" w:cs="Courier New"/>
                <w:color w:val="000000" w:themeColor="text1"/>
                <w:sz w:val="20"/>
                <w:szCs w:val="20"/>
              </w:rPr>
              <w:t>adserverView.update</w:t>
            </w:r>
            <w:proofErr w:type="spellEnd"/>
            <w:r w:rsidRPr="00E95A1F">
              <w:rPr>
                <w:rFonts w:ascii="Lucida Console" w:hAnsi="Lucida Console" w:cs="Courier New"/>
                <w:color w:val="000000" w:themeColor="text1"/>
                <w:sz w:val="20"/>
                <w:szCs w:val="20"/>
              </w:rPr>
              <w:t>();</w:t>
            </w:r>
          </w:p>
        </w:tc>
      </w:tr>
    </w:tbl>
    <w:p w:rsidR="008C581F" w:rsidRDefault="008C581F" w:rsidP="008C581F">
      <w:pPr>
        <w:pStyle w:val="Caption"/>
      </w:pPr>
      <w:r>
        <w:t xml:space="preserve">Figure </w:t>
      </w:r>
      <w:r w:rsidR="00844A7B">
        <w:t>4.1</w:t>
      </w:r>
      <w:r>
        <w:t xml:space="preserve"> - Fetch Initial Ad Content</w:t>
      </w:r>
    </w:p>
    <w:p w:rsidR="008C581F" w:rsidRDefault="008C581F" w:rsidP="008C581F">
      <w:r>
        <w:t xml:space="preserve">From this point on, operation is identical whether the XML or code approach was used to create the ad view component. In particular, the </w:t>
      </w:r>
      <w:proofErr w:type="gramStart"/>
      <w:r w:rsidRPr="004C4B7C">
        <w:rPr>
          <w:i/>
        </w:rPr>
        <w:t>update</w:t>
      </w:r>
      <w:r>
        <w:t>(</w:t>
      </w:r>
      <w:proofErr w:type="gramEnd"/>
      <w:r>
        <w:t xml:space="preserve">) method can be invoked to download the initial ad content. The SDK itself does the rest of the work, including spawning threads to download ad content from the network without slowing down the UI, etc. The </w:t>
      </w:r>
      <w:proofErr w:type="spellStart"/>
      <w:r>
        <w:t>adserverView</w:t>
      </w:r>
      <w:proofErr w:type="spellEnd"/>
      <w:r>
        <w:t xml:space="preserve"> object can also be used to customize and manage other properties and behaviors as described in the SDK documentation.</w:t>
      </w:r>
    </w:p>
    <w:p w:rsidR="008C581F" w:rsidRDefault="008C581F" w:rsidP="008C581F">
      <w:r>
        <w:t xml:space="preserve">After the initial ad content is displayed, you can continue to invoke the </w:t>
      </w:r>
      <w:proofErr w:type="gramStart"/>
      <w:r w:rsidRPr="004C4B7C">
        <w:rPr>
          <w:i/>
        </w:rPr>
        <w:t>update</w:t>
      </w:r>
      <w:r>
        <w:t>(</w:t>
      </w:r>
      <w:proofErr w:type="gramEnd"/>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FE7D42" w:rsidRDefault="00FE7D42" w:rsidP="008D1A06">
      <w:pPr>
        <w:pStyle w:val="Heading2"/>
        <w:numPr>
          <w:ilvl w:val="0"/>
          <w:numId w:val="4"/>
        </w:numPr>
      </w:pPr>
      <w:bookmarkStart w:id="7" w:name="_Toc328415153"/>
      <w:r>
        <w:t>Creating an Interstitial Ad View</w:t>
      </w:r>
      <w:bookmarkEnd w:id="7"/>
    </w:p>
    <w:p w:rsidR="00F32D99" w:rsidRDefault="00FE7D42" w:rsidP="00FE7D42">
      <w:r>
        <w:t>Interstitial ads are full screen ads displayed at transition points in the application (for example when the app is launched, or when moving between screens, etc.)</w:t>
      </w:r>
      <w:r w:rsidR="00464485">
        <w:t xml:space="preserve"> Interstitial ads always include a close button, and optionally can be configured to close automatically after some time has elapsed.</w:t>
      </w:r>
    </w:p>
    <w:p w:rsidR="00F32D99" w:rsidRDefault="00FE7D42" w:rsidP="00F32D99">
      <w:r>
        <w:t>Unlike banner ads, you do not need to ad</w:t>
      </w:r>
      <w:r w:rsidR="00F32D99">
        <w:t>d</w:t>
      </w:r>
      <w:r>
        <w:t xml:space="preserve"> an interstitial view to a layout. Instead, you use the custom ad view </w:t>
      </w:r>
      <w:proofErr w:type="gramStart"/>
      <w:r w:rsidRPr="00F32D99">
        <w:rPr>
          <w:i/>
        </w:rPr>
        <w:t>show</w:t>
      </w:r>
      <w:r>
        <w:t>(</w:t>
      </w:r>
      <w:proofErr w:type="gramEnd"/>
      <w:r>
        <w:t xml:space="preserve">) method, and the ad will </w:t>
      </w:r>
      <w:r w:rsidR="00FD7834">
        <w:t>pop up</w:t>
      </w:r>
      <w:r>
        <w:t xml:space="preserve"> in front of your activity screens until dismissed.</w:t>
      </w:r>
      <w:r w:rsidR="00F32D99">
        <w:t xml:space="preserve"> Because they don’t appear in layouts or need to be added to managers, you create interstitial ads in code exclusively, not with an XML definition as shown for banner ads above. An example of creating and displaying an interst</w:t>
      </w:r>
      <w:r w:rsidR="00FB5F7D">
        <w:t>it</w:t>
      </w:r>
      <w:r w:rsidR="00F32D99">
        <w:t>ial ad in Java is shown below:</w:t>
      </w:r>
    </w:p>
    <w:p w:rsidR="008C581F" w:rsidRDefault="008C581F">
      <w:r>
        <w:br w:type="page"/>
      </w:r>
    </w:p>
    <w:tbl>
      <w:tblPr>
        <w:tblStyle w:val="TableGrid"/>
        <w:tblW w:w="0" w:type="auto"/>
        <w:shd w:val="clear" w:color="auto" w:fill="F2F2F2" w:themeFill="background1" w:themeFillShade="F2"/>
        <w:tblLook w:val="04A0"/>
      </w:tblPr>
      <w:tblGrid>
        <w:gridCol w:w="9576"/>
      </w:tblGrid>
      <w:tr w:rsidR="00F32D99" w:rsidTr="000C6806">
        <w:tc>
          <w:tcPr>
            <w:tcW w:w="9576" w:type="dxa"/>
            <w:shd w:val="clear" w:color="auto" w:fill="F2F2F2" w:themeFill="background1" w:themeFillShade="F2"/>
          </w:tcPr>
          <w:p w:rsidR="00F32D99" w:rsidRDefault="00F32D99" w:rsidP="00F32D99">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 xml:space="preserve">ered with </w:t>
            </w:r>
            <w:proofErr w:type="spellStart"/>
            <w:r>
              <w:rPr>
                <w:rFonts w:ascii="Lucida Console" w:hAnsi="Lucida Console" w:cs="Courier New"/>
                <w:color w:val="000000" w:themeColor="text1"/>
                <w:sz w:val="20"/>
                <w:szCs w:val="20"/>
              </w:rPr>
              <w:t>mocean</w:t>
            </w:r>
            <w:proofErr w:type="spellEnd"/>
            <w:r>
              <w:rPr>
                <w:rFonts w:ascii="Lucida Console" w:hAnsi="Lucida Console" w:cs="Courier New"/>
                <w:color w:val="000000" w:themeColor="text1"/>
                <w:sz w:val="20"/>
                <w:szCs w:val="20"/>
              </w:rPr>
              <w:t xml:space="preserve"> mobile </w:t>
            </w:r>
            <w:proofErr w:type="spellStart"/>
            <w:r>
              <w:rPr>
                <w:rFonts w:ascii="Lucida Console" w:hAnsi="Lucida Console" w:cs="Courier New"/>
                <w:color w:val="000000" w:themeColor="text1"/>
                <w:sz w:val="20"/>
                <w:szCs w:val="20"/>
              </w:rPr>
              <w:t>ui</w:t>
            </w:r>
            <w:proofErr w:type="spellEnd"/>
          </w:p>
          <w:p w:rsidR="00F32D99" w:rsidRPr="00464485" w:rsidRDefault="00F32D99" w:rsidP="00F32D99">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u w:val="single"/>
              </w:rPr>
              <w:t>int</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myAdSite</w:t>
            </w:r>
            <w:proofErr w:type="spellEnd"/>
            <w:r w:rsidRPr="00464485">
              <w:rPr>
                <w:rFonts w:ascii="Lucida Console" w:hAnsi="Lucida Console" w:cs="Courier New"/>
                <w:color w:val="000000" w:themeColor="text1"/>
                <w:sz w:val="20"/>
                <w:szCs w:val="20"/>
              </w:rPr>
              <w:t xml:space="preserve">           = 11111;</w:t>
            </w:r>
          </w:p>
          <w:p w:rsidR="00F32D99" w:rsidRPr="00464485" w:rsidRDefault="00F32D99" w:rsidP="00F32D99">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u w:val="single"/>
              </w:rPr>
              <w:t>int</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myInterstitialZone</w:t>
            </w:r>
            <w:proofErr w:type="spellEnd"/>
            <w:r w:rsidRPr="00464485">
              <w:rPr>
                <w:rFonts w:ascii="Lucida Console" w:hAnsi="Lucida Console" w:cs="Courier New"/>
                <w:color w:val="000000" w:themeColor="text1"/>
                <w:sz w:val="20"/>
                <w:szCs w:val="20"/>
              </w:rPr>
              <w:t xml:space="preserve"> = 33333;</w:t>
            </w:r>
          </w:p>
          <w:p w:rsidR="00F32D99" w:rsidRPr="00464485" w:rsidRDefault="00F32D99" w:rsidP="00F32D99">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 xml:space="preserve">MASTAdView </w:t>
            </w:r>
            <w:proofErr w:type="spellStart"/>
            <w:r w:rsidRPr="00464485">
              <w:rPr>
                <w:rFonts w:ascii="Lucida Console" w:hAnsi="Lucida Console" w:cs="Courier New"/>
                <w:color w:val="000000" w:themeColor="text1"/>
                <w:sz w:val="20"/>
                <w:szCs w:val="20"/>
              </w:rPr>
              <w:t>interstitialView</w:t>
            </w:r>
            <w:proofErr w:type="spellEnd"/>
            <w:r w:rsidRPr="00464485">
              <w:rPr>
                <w:rFonts w:ascii="Lucida Console" w:hAnsi="Lucida Console" w:cs="Courier New"/>
                <w:color w:val="000000" w:themeColor="text1"/>
                <w:sz w:val="20"/>
                <w:szCs w:val="20"/>
              </w:rPr>
              <w:t xml:space="preserve"> =</w:t>
            </w:r>
          </w:p>
          <w:p w:rsidR="00F32D99" w:rsidRPr="00464485" w:rsidRDefault="00F32D99" w:rsidP="00F32D99">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 xml:space="preserve">    new MASTAdView(this, </w:t>
            </w:r>
            <w:proofErr w:type="spellStart"/>
            <w:r w:rsidRPr="00464485">
              <w:rPr>
                <w:rFonts w:ascii="Lucida Console" w:hAnsi="Lucida Console" w:cs="Courier New"/>
                <w:color w:val="000000" w:themeColor="text1"/>
                <w:sz w:val="20"/>
                <w:szCs w:val="20"/>
              </w:rPr>
              <w:t>myAdSite</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myInterstitialZone</w:t>
            </w:r>
            <w:proofErr w:type="spellEnd"/>
            <w:r w:rsidRPr="00464485">
              <w:rPr>
                <w:rFonts w:ascii="Lucida Console" w:hAnsi="Lucida Console" w:cs="Courier New"/>
                <w:color w:val="000000" w:themeColor="text1"/>
                <w:sz w:val="20"/>
                <w:szCs w:val="20"/>
              </w:rPr>
              <w:t>);</w:t>
            </w:r>
          </w:p>
          <w:p w:rsidR="00464485" w:rsidRPr="00464485" w:rsidRDefault="00464485" w:rsidP="00F32D99">
            <w:pPr>
              <w:autoSpaceDE w:val="0"/>
              <w:autoSpaceDN w:val="0"/>
              <w:adjustRightInd w:val="0"/>
              <w:rPr>
                <w:rFonts w:ascii="Lucida Console" w:hAnsi="Lucida Console" w:cs="Courier New"/>
                <w:color w:val="000000"/>
                <w:sz w:val="20"/>
                <w:szCs w:val="20"/>
              </w:rPr>
            </w:pPr>
          </w:p>
          <w:p w:rsidR="00464485" w:rsidRPr="00464485" w:rsidRDefault="00464485" w:rsidP="00F32D99">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sz w:val="20"/>
                <w:szCs w:val="20"/>
              </w:rPr>
              <w:t xml:space="preserve">// </w:t>
            </w:r>
            <w:r>
              <w:rPr>
                <w:rFonts w:ascii="Lucida Console" w:hAnsi="Lucida Console" w:cs="Courier New"/>
                <w:color w:val="000000"/>
                <w:sz w:val="20"/>
                <w:szCs w:val="20"/>
              </w:rPr>
              <w:t xml:space="preserve">OPTIONAL: </w:t>
            </w:r>
            <w:r w:rsidRPr="00464485">
              <w:rPr>
                <w:rFonts w:ascii="Lucida Console" w:hAnsi="Lucida Console" w:cs="Courier New"/>
                <w:color w:val="000000"/>
                <w:sz w:val="20"/>
                <w:szCs w:val="20"/>
              </w:rPr>
              <w:t>Automatically close ad after 10 seconds</w:t>
            </w:r>
          </w:p>
          <w:p w:rsidR="00F32D99" w:rsidRDefault="00464485" w:rsidP="00F32D99">
            <w:pPr>
              <w:autoSpaceDE w:val="0"/>
              <w:autoSpaceDN w:val="0"/>
              <w:adjustRightInd w:val="0"/>
              <w:rPr>
                <w:rFonts w:ascii="Lucida Console" w:hAnsi="Lucida Console" w:cs="Courier New"/>
                <w:sz w:val="20"/>
                <w:szCs w:val="20"/>
              </w:rPr>
            </w:pPr>
            <w:proofErr w:type="spellStart"/>
            <w:r w:rsidRPr="00464485">
              <w:rPr>
                <w:rFonts w:ascii="Lucida Console" w:hAnsi="Lucida Console" w:cs="Courier New"/>
                <w:color w:val="000000" w:themeColor="text1"/>
                <w:sz w:val="20"/>
                <w:szCs w:val="20"/>
              </w:rPr>
              <w:t>interstitialView</w:t>
            </w:r>
            <w:r w:rsidR="00F32D99" w:rsidRPr="00464485">
              <w:rPr>
                <w:rFonts w:ascii="Lucida Console" w:hAnsi="Lucida Console" w:cs="Courier New"/>
                <w:color w:val="000000"/>
                <w:sz w:val="20"/>
                <w:szCs w:val="20"/>
              </w:rPr>
              <w:t>.setAutoCloseInterstitialTime</w:t>
            </w:r>
            <w:proofErr w:type="spellEnd"/>
            <w:r w:rsidR="00F32D99" w:rsidRPr="00464485">
              <w:rPr>
                <w:rFonts w:ascii="Lucida Console" w:hAnsi="Lucida Console" w:cs="Courier New"/>
                <w:color w:val="000000"/>
                <w:sz w:val="20"/>
                <w:szCs w:val="20"/>
              </w:rPr>
              <w:t>(</w:t>
            </w:r>
            <w:r w:rsidRPr="00464485">
              <w:rPr>
                <w:rFonts w:ascii="Lucida Console" w:hAnsi="Lucida Console" w:cs="Courier New"/>
                <w:color w:val="000000"/>
                <w:sz w:val="20"/>
                <w:szCs w:val="20"/>
              </w:rPr>
              <w:t>10</w:t>
            </w:r>
            <w:r w:rsidR="00F32D99" w:rsidRPr="00464485">
              <w:rPr>
                <w:rFonts w:ascii="Lucida Console" w:hAnsi="Lucida Console" w:cs="Courier New"/>
                <w:color w:val="000000"/>
                <w:sz w:val="20"/>
                <w:szCs w:val="20"/>
              </w:rPr>
              <w:t>);</w:t>
            </w:r>
          </w:p>
          <w:p w:rsidR="00464485" w:rsidRPr="00464485" w:rsidRDefault="00464485" w:rsidP="00F32D99">
            <w:pPr>
              <w:autoSpaceDE w:val="0"/>
              <w:autoSpaceDN w:val="0"/>
              <w:adjustRightInd w:val="0"/>
              <w:rPr>
                <w:rFonts w:ascii="Lucida Console" w:hAnsi="Lucida Console" w:cs="Courier New"/>
                <w:sz w:val="20"/>
                <w:szCs w:val="20"/>
              </w:rPr>
            </w:pPr>
          </w:p>
          <w:p w:rsidR="00464485" w:rsidRPr="00464485" w:rsidRDefault="00464485" w:rsidP="00464485">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sz w:val="20"/>
                <w:szCs w:val="20"/>
              </w:rPr>
              <w:t xml:space="preserve">// OPTIONAL: </w:t>
            </w:r>
            <w:r>
              <w:rPr>
                <w:rFonts w:ascii="Lucida Console" w:hAnsi="Lucida Console" w:cs="Courier New"/>
                <w:color w:val="000000"/>
                <w:sz w:val="20"/>
                <w:szCs w:val="20"/>
              </w:rPr>
              <w:t>Pause 2 seconds before showing close button</w:t>
            </w:r>
          </w:p>
          <w:p w:rsidR="00464485" w:rsidRPr="00464485" w:rsidRDefault="00464485" w:rsidP="00464485">
            <w:pPr>
              <w:autoSpaceDE w:val="0"/>
              <w:autoSpaceDN w:val="0"/>
              <w:adjustRightInd w:val="0"/>
              <w:rPr>
                <w:rFonts w:ascii="Lucida Console" w:hAnsi="Lucida Console" w:cs="Courier New"/>
                <w:sz w:val="20"/>
                <w:szCs w:val="20"/>
              </w:rPr>
            </w:pPr>
            <w:proofErr w:type="spellStart"/>
            <w:r w:rsidRPr="00464485">
              <w:rPr>
                <w:rFonts w:ascii="Lucida Console" w:hAnsi="Lucida Console" w:cs="Courier New"/>
                <w:color w:val="000000" w:themeColor="text1"/>
                <w:sz w:val="20"/>
                <w:szCs w:val="20"/>
              </w:rPr>
              <w:t>interstitialView</w:t>
            </w:r>
            <w:r w:rsidRPr="00464485">
              <w:rPr>
                <w:rFonts w:ascii="Lucida Console" w:hAnsi="Lucida Console" w:cs="Courier New"/>
                <w:color w:val="000000"/>
                <w:sz w:val="20"/>
                <w:szCs w:val="20"/>
              </w:rPr>
              <w:t>.</w:t>
            </w:r>
            <w:r w:rsidR="00FD7834">
              <w:rPr>
                <w:rFonts w:ascii="Lucida Console" w:hAnsi="Lucida Console" w:cs="Courier New"/>
                <w:color w:val="000000"/>
                <w:sz w:val="20"/>
                <w:szCs w:val="20"/>
              </w:rPr>
              <w:t>setShowCloseButtonTime</w:t>
            </w:r>
            <w:proofErr w:type="spellEnd"/>
            <w:r w:rsidRPr="00464485">
              <w:rPr>
                <w:rFonts w:ascii="Lucida Console" w:hAnsi="Lucida Console" w:cs="Courier New"/>
                <w:color w:val="000000"/>
                <w:sz w:val="20"/>
                <w:szCs w:val="20"/>
              </w:rPr>
              <w:t>(2);</w:t>
            </w:r>
          </w:p>
          <w:p w:rsidR="00464485" w:rsidRPr="00464485" w:rsidRDefault="00464485" w:rsidP="00F32D99">
            <w:pPr>
              <w:autoSpaceDE w:val="0"/>
              <w:autoSpaceDN w:val="0"/>
              <w:adjustRightInd w:val="0"/>
              <w:rPr>
                <w:rFonts w:ascii="Lucida Console" w:hAnsi="Lucida Console" w:cs="Courier New"/>
                <w:sz w:val="20"/>
                <w:szCs w:val="20"/>
              </w:rPr>
            </w:pPr>
          </w:p>
          <w:p w:rsidR="00464485" w:rsidRPr="00464485" w:rsidRDefault="00464485" w:rsidP="00F32D99">
            <w:pPr>
              <w:autoSpaceDE w:val="0"/>
              <w:autoSpaceDN w:val="0"/>
              <w:adjustRightInd w:val="0"/>
              <w:rPr>
                <w:rFonts w:ascii="Lucida Console" w:hAnsi="Lucida Console" w:cs="Courier New"/>
                <w:sz w:val="20"/>
                <w:szCs w:val="20"/>
              </w:rPr>
            </w:pPr>
          </w:p>
          <w:p w:rsidR="00FD7834" w:rsidRPr="00E95A1F" w:rsidRDefault="00FD7834" w:rsidP="00FD783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sidR="008D5912">
              <w:rPr>
                <w:rFonts w:ascii="Lucida Console" w:hAnsi="Lucida Console" w:cs="Courier New"/>
                <w:color w:val="000000" w:themeColor="text1"/>
                <w:sz w:val="20"/>
                <w:szCs w:val="20"/>
              </w:rPr>
              <w:t>size of screen</w:t>
            </w:r>
          </w:p>
          <w:p w:rsidR="00FD7834" w:rsidRPr="00E95A1F" w:rsidRDefault="005D1FB6" w:rsidP="00FD7834">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rPr>
              <w:t>interstitialView</w:t>
            </w:r>
            <w:r w:rsidR="00FD7834" w:rsidRPr="00E95A1F">
              <w:rPr>
                <w:rFonts w:ascii="Lucida Console" w:hAnsi="Lucida Console" w:cs="Courier New"/>
                <w:color w:val="000000" w:themeColor="text1"/>
                <w:sz w:val="20"/>
                <w:szCs w:val="20"/>
              </w:rPr>
              <w:t>.setLayoutParams</w:t>
            </w:r>
            <w:proofErr w:type="spellEnd"/>
            <w:r w:rsidR="00FD7834" w:rsidRPr="00E95A1F">
              <w:rPr>
                <w:rFonts w:ascii="Lucida Console" w:hAnsi="Lucida Console" w:cs="Courier New"/>
                <w:color w:val="000000" w:themeColor="text1"/>
                <w:sz w:val="20"/>
                <w:szCs w:val="20"/>
              </w:rPr>
              <w:t>(</w:t>
            </w:r>
          </w:p>
          <w:p w:rsidR="00FD7834" w:rsidRDefault="005D1FB6" w:rsidP="00FD7834">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FD7834" w:rsidRPr="00E95A1F">
              <w:rPr>
                <w:rFonts w:ascii="Lucida Console" w:hAnsi="Lucida Console" w:cs="Courier New"/>
                <w:color w:val="000000" w:themeColor="text1"/>
                <w:sz w:val="20"/>
                <w:szCs w:val="20"/>
              </w:rPr>
              <w:t xml:space="preserve">    new </w:t>
            </w:r>
            <w:proofErr w:type="spellStart"/>
            <w:r w:rsidR="00FD7834" w:rsidRPr="00E95A1F">
              <w:rPr>
                <w:rFonts w:ascii="Lucida Console" w:hAnsi="Lucida Console" w:cs="Courier New"/>
                <w:color w:val="000000" w:themeColor="text1"/>
                <w:sz w:val="20"/>
                <w:szCs w:val="20"/>
              </w:rPr>
              <w:t>ViewGroup.LayoutParams</w:t>
            </w:r>
            <w:proofErr w:type="spellEnd"/>
            <w:r w:rsidR="00FD7834" w:rsidRPr="00E95A1F">
              <w:rPr>
                <w:rFonts w:ascii="Lucida Console" w:hAnsi="Lucida Console" w:cs="Courier New"/>
                <w:color w:val="000000" w:themeColor="text1"/>
                <w:sz w:val="20"/>
                <w:szCs w:val="20"/>
              </w:rPr>
              <w:t>(</w:t>
            </w:r>
            <w:proofErr w:type="spellStart"/>
            <w:r w:rsidR="00FD7834" w:rsidRPr="00E95A1F">
              <w:rPr>
                <w:rFonts w:ascii="Lucida Console" w:hAnsi="Lucida Console" w:cs="Courier New"/>
                <w:color w:val="000000" w:themeColor="text1"/>
                <w:sz w:val="20"/>
                <w:szCs w:val="20"/>
              </w:rPr>
              <w:t>ViewGrou</w:t>
            </w:r>
            <w:r w:rsidR="00FD7834">
              <w:rPr>
                <w:rFonts w:ascii="Lucida Console" w:hAnsi="Lucida Console" w:cs="Courier New"/>
                <w:color w:val="000000" w:themeColor="text1"/>
                <w:sz w:val="20"/>
                <w:szCs w:val="20"/>
              </w:rPr>
              <w:t>p.LayoutParams.FILL_PARENT</w:t>
            </w:r>
            <w:proofErr w:type="spellEnd"/>
            <w:r w:rsidR="00FD7834">
              <w:rPr>
                <w:rFonts w:ascii="Lucida Console" w:hAnsi="Lucida Console" w:cs="Courier New"/>
                <w:color w:val="000000" w:themeColor="text1"/>
                <w:sz w:val="20"/>
                <w:szCs w:val="20"/>
              </w:rPr>
              <w:t>,</w:t>
            </w:r>
          </w:p>
          <w:p w:rsidR="00FD7834" w:rsidRPr="00E95A1F" w:rsidRDefault="00FD7834" w:rsidP="00FD7834">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D1FB6">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ViewGroup.LayoutParams.FILL_PARENT</w:t>
            </w:r>
            <w:proofErr w:type="spellEnd"/>
            <w:r>
              <w:rPr>
                <w:rFonts w:ascii="Lucida Console" w:hAnsi="Lucida Console" w:cs="Courier New"/>
                <w:color w:val="000000" w:themeColor="text1"/>
                <w:sz w:val="20"/>
                <w:szCs w:val="20"/>
              </w:rPr>
              <w:t>));</w:t>
            </w:r>
          </w:p>
          <w:p w:rsidR="00F32D99" w:rsidRPr="00363FB4" w:rsidRDefault="00363FB4" w:rsidP="00F32D99">
            <w:pPr>
              <w:autoSpaceDE w:val="0"/>
              <w:autoSpaceDN w:val="0"/>
              <w:adjustRightInd w:val="0"/>
              <w:rPr>
                <w:rFonts w:ascii="Lucida Console" w:hAnsi="Lucida Console" w:cs="Courier New"/>
                <w:color w:val="000000"/>
                <w:sz w:val="20"/>
                <w:szCs w:val="20"/>
              </w:rPr>
            </w:pPr>
            <w:proofErr w:type="spellStart"/>
            <w:r w:rsidRPr="00464485">
              <w:rPr>
                <w:rFonts w:ascii="Lucida Console" w:hAnsi="Lucida Console" w:cs="Courier New"/>
                <w:color w:val="000000" w:themeColor="text1"/>
                <w:sz w:val="20"/>
                <w:szCs w:val="20"/>
              </w:rPr>
              <w:t>interstitialView</w:t>
            </w:r>
            <w:r w:rsidR="00F32D99" w:rsidRPr="00363FB4">
              <w:rPr>
                <w:rFonts w:ascii="Lucida Console" w:hAnsi="Lucida Console" w:cs="Courier New"/>
                <w:color w:val="000000"/>
                <w:sz w:val="20"/>
                <w:szCs w:val="20"/>
              </w:rPr>
              <w:t>.requestLayout</w:t>
            </w:r>
            <w:proofErr w:type="spellEnd"/>
            <w:r w:rsidR="00F32D99" w:rsidRPr="00363FB4">
              <w:rPr>
                <w:rFonts w:ascii="Lucida Console" w:hAnsi="Lucida Console" w:cs="Courier New"/>
                <w:color w:val="000000"/>
                <w:sz w:val="20"/>
                <w:szCs w:val="20"/>
              </w:rPr>
              <w:t>();</w:t>
            </w:r>
          </w:p>
          <w:p w:rsidR="00F32D99" w:rsidRDefault="00F32D99" w:rsidP="00F32D99">
            <w:pPr>
              <w:autoSpaceDE w:val="0"/>
              <w:autoSpaceDN w:val="0"/>
              <w:adjustRightInd w:val="0"/>
              <w:rPr>
                <w:rFonts w:ascii="Courier New" w:hAnsi="Courier New" w:cs="Courier New"/>
                <w:color w:val="000000"/>
                <w:sz w:val="20"/>
                <w:szCs w:val="20"/>
              </w:rPr>
            </w:pPr>
          </w:p>
          <w:p w:rsidR="00F32D99" w:rsidRPr="00E95A1F" w:rsidRDefault="00F32D99" w:rsidP="00F32D99">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F32D99" w:rsidRDefault="000F18A9" w:rsidP="000C6806">
            <w:pPr>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rPr>
              <w:t>interstitialView</w:t>
            </w:r>
            <w:r w:rsidR="00F32D99" w:rsidRPr="00E95A1F">
              <w:rPr>
                <w:rFonts w:ascii="Lucida Console" w:hAnsi="Lucida Console" w:cs="Courier New"/>
                <w:color w:val="000000" w:themeColor="text1"/>
                <w:sz w:val="20"/>
                <w:szCs w:val="20"/>
              </w:rPr>
              <w:t>.update</w:t>
            </w:r>
            <w:proofErr w:type="spellEnd"/>
            <w:r w:rsidR="00F32D99" w:rsidRPr="00E95A1F">
              <w:rPr>
                <w:rFonts w:ascii="Lucida Console" w:hAnsi="Lucida Console" w:cs="Courier New"/>
                <w:color w:val="000000" w:themeColor="text1"/>
                <w:sz w:val="20"/>
                <w:szCs w:val="20"/>
              </w:rPr>
              <w:t>();</w:t>
            </w:r>
          </w:p>
          <w:p w:rsidR="000F18A9" w:rsidRDefault="000F18A9" w:rsidP="000C6806">
            <w:pPr>
              <w:rPr>
                <w:rFonts w:ascii="Lucida Console" w:hAnsi="Lucida Console" w:cs="Courier New"/>
                <w:color w:val="000000" w:themeColor="text1"/>
                <w:sz w:val="20"/>
                <w:szCs w:val="20"/>
              </w:rPr>
            </w:pPr>
          </w:p>
          <w:p w:rsidR="000F18A9" w:rsidRDefault="000F18A9" w:rsidP="000C6806">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w:t>
            </w:r>
            <w:r w:rsidR="007715DF">
              <w:rPr>
                <w:rFonts w:ascii="Lucida Console" w:hAnsi="Lucida Console" w:cs="Courier New"/>
                <w:color w:val="000000" w:themeColor="text1"/>
                <w:sz w:val="20"/>
                <w:szCs w:val="20"/>
              </w:rPr>
              <w:t>; will pop up in front of app screens</w:t>
            </w:r>
          </w:p>
          <w:p w:rsidR="000F18A9" w:rsidRDefault="000F18A9" w:rsidP="000C6806">
            <w:proofErr w:type="spellStart"/>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proofErr w:type="spellEnd"/>
            <w:r>
              <w:rPr>
                <w:rFonts w:ascii="Lucida Console" w:hAnsi="Lucida Console" w:cs="Courier New"/>
                <w:color w:val="000000" w:themeColor="text1"/>
                <w:sz w:val="20"/>
                <w:szCs w:val="20"/>
              </w:rPr>
              <w:t>();</w:t>
            </w:r>
          </w:p>
        </w:tc>
      </w:tr>
    </w:tbl>
    <w:p w:rsidR="00F32D99" w:rsidRDefault="00F32D99" w:rsidP="00F32D99">
      <w:pPr>
        <w:pStyle w:val="Caption"/>
      </w:pPr>
      <w:r>
        <w:t>Figure 5</w:t>
      </w:r>
      <w:r w:rsidR="00844A7B">
        <w:t>.1</w:t>
      </w:r>
      <w:r>
        <w:t xml:space="preserve"> – Interstitial Ad Display</w:t>
      </w:r>
    </w:p>
    <w:p w:rsidR="00F32D99" w:rsidRDefault="00F32D99" w:rsidP="00FE7D42">
      <w:r>
        <w:t>And visually, here is what the user might actually see</w:t>
      </w:r>
      <w:r w:rsidR="006F29A1">
        <w:t xml:space="preserve"> when the ad is displayed</w:t>
      </w:r>
      <w:r>
        <w:t>:</w:t>
      </w:r>
    </w:p>
    <w:p w:rsidR="0028604E" w:rsidRDefault="00134382" w:rsidP="0028604E">
      <w:pPr>
        <w:keepNext/>
      </w:pPr>
      <w:r>
        <w:rPr>
          <w:noProof/>
        </w:rPr>
        <w:drawing>
          <wp:inline distT="0" distB="0" distL="0" distR="0">
            <wp:extent cx="2570345" cy="4114800"/>
            <wp:effectExtent l="19050" t="0" r="1405" b="0"/>
            <wp:docPr id="5"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14" cstate="print"/>
                    <a:stretch>
                      <a:fillRect/>
                    </a:stretch>
                  </pic:blipFill>
                  <pic:spPr>
                    <a:xfrm>
                      <a:off x="0" y="0"/>
                      <a:ext cx="2570345" cy="4114800"/>
                    </a:xfrm>
                    <a:prstGeom prst="rect">
                      <a:avLst/>
                    </a:prstGeom>
                  </pic:spPr>
                </pic:pic>
              </a:graphicData>
            </a:graphic>
          </wp:inline>
        </w:drawing>
      </w:r>
    </w:p>
    <w:p w:rsidR="00134382" w:rsidRDefault="0028604E" w:rsidP="0028604E">
      <w:pPr>
        <w:pStyle w:val="Caption"/>
      </w:pPr>
      <w:r>
        <w:t xml:space="preserve">Figure </w:t>
      </w:r>
      <w:r w:rsidR="00844A7B">
        <w:t>5.2</w:t>
      </w:r>
      <w:r>
        <w:t xml:space="preserve"> - Interstitial Ad</w:t>
      </w:r>
    </w:p>
    <w:p w:rsidR="00A7005B" w:rsidRDefault="00A7005B" w:rsidP="00FE7D42">
      <w:r>
        <w:lastRenderedPageBreak/>
        <w:t xml:space="preserve">Note that the basics of creating an interstitial ad view are the same as for a banner </w:t>
      </w:r>
      <w:proofErr w:type="spellStart"/>
      <w:r>
        <w:t>ad.</w:t>
      </w:r>
      <w:proofErr w:type="spellEnd"/>
      <w:r>
        <w:t xml:space="preserve"> There are two significant differences:</w:t>
      </w:r>
    </w:p>
    <w:p w:rsidR="00A7005B" w:rsidRDefault="00A7005B" w:rsidP="00A7005B">
      <w:pPr>
        <w:pStyle w:val="ListParagraph"/>
        <w:numPr>
          <w:ilvl w:val="0"/>
          <w:numId w:val="11"/>
        </w:numPr>
      </w:pPr>
      <w:r>
        <w:t>The layout parameters are set so this ad view will fill the screen.</w:t>
      </w:r>
    </w:p>
    <w:p w:rsidR="00A7005B" w:rsidRDefault="00A7005B" w:rsidP="00A7005B">
      <w:pPr>
        <w:pStyle w:val="ListParagraph"/>
        <w:numPr>
          <w:ilvl w:val="0"/>
          <w:numId w:val="11"/>
        </w:numPr>
      </w:pPr>
      <w:r>
        <w:t xml:space="preserve">The </w:t>
      </w:r>
      <w:proofErr w:type="gramStart"/>
      <w:r w:rsidRPr="00A7005B">
        <w:rPr>
          <w:i/>
        </w:rPr>
        <w:t>show</w:t>
      </w:r>
      <w:r>
        <w:t>(</w:t>
      </w:r>
      <w:proofErr w:type="gramEnd"/>
      <w:r>
        <w:t>) method is used to display the ad instead of adding the view to a manager along with other content on screen as seen in the banner example above.</w:t>
      </w:r>
    </w:p>
    <w:p w:rsidR="007D70ED" w:rsidRDefault="007D70ED" w:rsidP="007D70ED">
      <w:r>
        <w:t>Two optional features are used in this example to customize the interstitial behavior:</w:t>
      </w:r>
    </w:p>
    <w:p w:rsidR="007D70ED" w:rsidRDefault="007D70ED" w:rsidP="007D70ED">
      <w:pPr>
        <w:pStyle w:val="ListParagraph"/>
        <w:numPr>
          <w:ilvl w:val="0"/>
          <w:numId w:val="12"/>
        </w:numPr>
      </w:pPr>
      <w:r>
        <w:t>Auto-close is configured so that after the specified number of seconds, the interstitial ad will close without the user needing to take any action.</w:t>
      </w:r>
    </w:p>
    <w:p w:rsidR="007D70ED" w:rsidRDefault="007D70ED" w:rsidP="007D70ED">
      <w:pPr>
        <w:pStyle w:val="ListParagraph"/>
        <w:numPr>
          <w:ilvl w:val="0"/>
          <w:numId w:val="12"/>
        </w:numPr>
      </w:pPr>
      <w:r>
        <w:t>A two second delay is introduced before the (mandatory) close button is shown; this allows a brief period of time for the ad to be shown without any possibility of obstruction from that close button.</w:t>
      </w:r>
    </w:p>
    <w:p w:rsidR="004C16E3" w:rsidRPr="00FE7D42" w:rsidRDefault="004C16E3" w:rsidP="004C16E3">
      <w:r>
        <w:t>Note that this examples show a small set of the properties that developers can use to customize the appearance and behavior of the ad view. The full set is described in the SDK documentation.</w:t>
      </w:r>
    </w:p>
    <w:p w:rsidR="00EC398E" w:rsidRDefault="00EC398E" w:rsidP="008D1A06">
      <w:pPr>
        <w:pStyle w:val="Heading2"/>
        <w:numPr>
          <w:ilvl w:val="0"/>
          <w:numId w:val="4"/>
        </w:numPr>
      </w:pPr>
      <w:bookmarkStart w:id="8" w:name="_Toc328415154"/>
      <w:r>
        <w:t>Handling Rotation Changes</w:t>
      </w:r>
      <w:bookmarkEnd w:id="8"/>
    </w:p>
    <w:p w:rsidR="00920443" w:rsidRDefault="000B3B8B" w:rsidP="00EC398E">
      <w:r>
        <w:t xml:space="preserve">By default, when certain configuration changes (such as screen orientation and/or physical keyboard availability) occur, Android restarts the current activity (by invoking the </w:t>
      </w:r>
      <w:proofErr w:type="spellStart"/>
      <w:proofErr w:type="gramStart"/>
      <w:r w:rsidRPr="002D5130">
        <w:rPr>
          <w:i/>
        </w:rPr>
        <w:t>onDestroy</w:t>
      </w:r>
      <w:proofErr w:type="spellEnd"/>
      <w:r>
        <w:t>(</w:t>
      </w:r>
      <w:proofErr w:type="gramEnd"/>
      <w:r>
        <w:t xml:space="preserve">) and then </w:t>
      </w:r>
      <w:proofErr w:type="spellStart"/>
      <w:r w:rsidRPr="002D5130">
        <w:rPr>
          <w:i/>
        </w:rPr>
        <w:t>onCreate</w:t>
      </w:r>
      <w:proofErr w:type="spellEnd"/>
      <w:r>
        <w:t xml:space="preserve">() methods.) This will typically cause a full reload of all resources, and a refresh of screen content, including the ad view. </w:t>
      </w:r>
      <w:r w:rsidR="00E41B93">
        <w:t xml:space="preserve"> </w:t>
      </w:r>
    </w:p>
    <w:p w:rsidR="00B1283A" w:rsidRDefault="00BC1A14" w:rsidP="00EC398E">
      <w:r>
        <w:t>Sometimes</w:t>
      </w:r>
      <w:r w:rsidR="000B3B8B">
        <w:t xml:space="preserve"> this complete restart is not desired, and application developers override the default behavior so that only those resources which actu</w:t>
      </w:r>
      <w:r w:rsidR="00E41B93">
        <w:t>ally need to be reloaded do so. Consult the Android developer documentation for more information about the general approach to handling configuration changes; this specific topic is addressed here:</w:t>
      </w:r>
    </w:p>
    <w:p w:rsidR="00E41B93" w:rsidRDefault="00B1283A" w:rsidP="00EC398E">
      <w:r>
        <w:tab/>
      </w:r>
      <w:hyperlink r:id="rId15" w:history="1">
        <w:r w:rsidR="00E41B93" w:rsidRPr="00E41B93">
          <w:rPr>
            <w:rStyle w:val="Hyperlink"/>
          </w:rPr>
          <w:t>http://developer.android.com/guide/topics/resources/runtime-changes.html</w:t>
        </w:r>
      </w:hyperlink>
      <w:r w:rsidR="00E41B93">
        <w:t>.</w:t>
      </w:r>
    </w:p>
    <w:p w:rsidR="00EC398E" w:rsidRDefault="000B3B8B" w:rsidP="00EC398E">
      <w:r>
        <w:t xml:space="preserve">Depending on your UI layout, it is common for the ad view to be one </w:t>
      </w:r>
      <w:r w:rsidR="00BC1A14">
        <w:t xml:space="preserve">of </w:t>
      </w:r>
      <w:r>
        <w:t xml:space="preserve">the elements which SHOULD be reloaded </w:t>
      </w:r>
      <w:r w:rsidR="00BC1A14">
        <w:t>after</w:t>
      </w:r>
      <w:r>
        <w:t xml:space="preserve"> a screen orientation change (and</w:t>
      </w:r>
      <w:r w:rsidR="00BC1A14">
        <w:t>/or</w:t>
      </w:r>
      <w:r>
        <w:t xml:space="preserve">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a started off in 480x800 vertical orientation, and then rotates, the width is now 800 and the server might have an ad available that is better suited for this display size.)</w:t>
      </w:r>
      <w:r w:rsidR="007924F4">
        <w:t xml:space="preserve"> An example of an app showing different ads in portrait and landscape view is shown in </w:t>
      </w:r>
      <w:r w:rsidR="00844A7B">
        <w:t>the f</w:t>
      </w:r>
      <w:r w:rsidR="007924F4">
        <w:t>igure</w:t>
      </w:r>
      <w:r w:rsidR="00844A7B">
        <w:t>s</w:t>
      </w:r>
      <w:r w:rsidR="007924F4">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536BE" w:rsidTr="008536BE">
        <w:tc>
          <w:tcPr>
            <w:tcW w:w="9576" w:type="dxa"/>
          </w:tcPr>
          <w:p w:rsidR="008536BE" w:rsidRDefault="008536BE" w:rsidP="008536BE">
            <w:pPr>
              <w:keepNext/>
            </w:pPr>
            <w:r>
              <w:rPr>
                <w:noProof/>
              </w:rPr>
              <w:lastRenderedPageBreak/>
              <w:drawing>
                <wp:anchor distT="0" distB="0" distL="114300" distR="114300" simplePos="0" relativeHeight="25167052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3"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16" cstate="print"/>
                          <a:stretch>
                            <a:fillRect/>
                          </a:stretch>
                        </pic:blipFill>
                        <pic:spPr>
                          <a:xfrm>
                            <a:off x="0" y="0"/>
                            <a:ext cx="3201035" cy="1796415"/>
                          </a:xfrm>
                          <a:prstGeom prst="rect">
                            <a:avLst/>
                          </a:prstGeom>
                        </pic:spPr>
                      </pic:pic>
                    </a:graphicData>
                  </a:graphic>
                </wp:anchor>
              </w:drawing>
            </w:r>
            <w:r>
              <w:rPr>
                <w:noProof/>
              </w:rPr>
              <w:drawing>
                <wp:inline distT="0" distB="0" distL="0" distR="0">
                  <wp:extent cx="2286000" cy="4080895"/>
                  <wp:effectExtent l="19050" t="0" r="0" b="0"/>
                  <wp:docPr id="1"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17" cstate="print"/>
                          <a:stretch>
                            <a:fillRect/>
                          </a:stretch>
                        </pic:blipFill>
                        <pic:spPr>
                          <a:xfrm>
                            <a:off x="0" y="0"/>
                            <a:ext cx="2286000" cy="4080895"/>
                          </a:xfrm>
                          <a:prstGeom prst="rect">
                            <a:avLst/>
                          </a:prstGeom>
                        </pic:spPr>
                      </pic:pic>
                    </a:graphicData>
                  </a:graphic>
                </wp:inline>
              </w:drawing>
            </w:r>
          </w:p>
          <w:p w:rsidR="008536BE" w:rsidRDefault="008536BE" w:rsidP="008536BE">
            <w:pPr>
              <w:pStyle w:val="Caption"/>
            </w:pPr>
            <w:r>
              <w:t xml:space="preserve">Figure </w:t>
            </w:r>
            <w:r w:rsidR="00844A7B">
              <w:t>6.1</w:t>
            </w:r>
            <w:r>
              <w:t xml:space="preserve"> - Portrait Ad, Full Width, 100 tall</w:t>
            </w:r>
          </w:p>
          <w:p w:rsidR="008536BE" w:rsidRDefault="00FD12C6" w:rsidP="00EC398E">
            <w:r>
              <w:rPr>
                <w:noProof/>
              </w:rPr>
              <w:pict>
                <v:shape id="_x0000_s1030" type="#_x0000_t202" style="position:absolute;margin-left:202.45pt;margin-top:-132.55pt;width:252.05pt;height:21pt;z-index:251672576" stroked="f">
                  <v:textbox style="mso-fit-shape-to-text:t" inset="0,0,0,0">
                    <w:txbxContent>
                      <w:p w:rsidR="008536BE" w:rsidRPr="00B519D5" w:rsidRDefault="00A8313C" w:rsidP="008536BE">
                        <w:pPr>
                          <w:pStyle w:val="Caption"/>
                          <w:rPr>
                            <w:noProof/>
                          </w:rPr>
                        </w:pPr>
                        <w:r>
                          <w:t xml:space="preserve">Figure </w:t>
                        </w:r>
                        <w:r w:rsidR="00844A7B">
                          <w:t>6.2</w:t>
                        </w:r>
                        <w:r w:rsidR="008536BE">
                          <w:t xml:space="preserve"> - Landscape Ad, Full Width, 100 tall</w:t>
                        </w:r>
                      </w:p>
                    </w:txbxContent>
                  </v:textbox>
                  <w10:wrap type="square"/>
                </v:shape>
              </w:pict>
            </w:r>
          </w:p>
        </w:tc>
      </w:tr>
    </w:tbl>
    <w:p w:rsidR="00834119" w:rsidRDefault="00F00203" w:rsidP="00F00203">
      <w:r>
        <w:t xml:space="preserve">If you have followed the </w:t>
      </w:r>
      <w:r w:rsidR="00AE13BD">
        <w:t>Android developer</w:t>
      </w:r>
      <w:r w:rsidR="007868F9">
        <w:t xml:space="preserve"> </w:t>
      </w:r>
      <w:r>
        <w:t>do</w:t>
      </w:r>
      <w:r w:rsidR="00B10D78">
        <w:t xml:space="preserve">cumentation referenced above, you will have </w:t>
      </w:r>
      <w:r w:rsidR="000178F4">
        <w:t xml:space="preserve">added a </w:t>
      </w:r>
      <w:proofErr w:type="spellStart"/>
      <w:r w:rsidR="000178F4" w:rsidRPr="000178F4">
        <w:rPr>
          <w:i/>
        </w:rPr>
        <w:t>configChanges</w:t>
      </w:r>
      <w:proofErr w:type="spellEnd"/>
      <w:r w:rsidR="000178F4">
        <w:t xml:space="preserve"> property to the activity </w:t>
      </w:r>
      <w:r w:rsidR="00AE13BD">
        <w:t xml:space="preserve">definition </w:t>
      </w:r>
      <w:r w:rsidR="000178F4">
        <w:t xml:space="preserve">in your project manifest, and </w:t>
      </w:r>
      <w:r w:rsidR="00B10D78">
        <w:t xml:space="preserve">implemented the </w:t>
      </w:r>
      <w:proofErr w:type="spellStart"/>
      <w:proofErr w:type="gramStart"/>
      <w:r w:rsidR="00B10D78" w:rsidRPr="00B10D78">
        <w:rPr>
          <w:i/>
        </w:rPr>
        <w:t>onConfigurationChanged</w:t>
      </w:r>
      <w:proofErr w:type="spellEnd"/>
      <w:r w:rsidR="00B10D78">
        <w:t>(</w:t>
      </w:r>
      <w:proofErr w:type="gramEnd"/>
      <w:r w:rsidR="00B10D78">
        <w:t xml:space="preserve">) method in your java activity source code. You can augment this method with code such as the following to </w:t>
      </w:r>
      <w:r w:rsidR="003A572A">
        <w:t xml:space="preserve">fetch a new </w:t>
      </w:r>
      <w:proofErr w:type="spellStart"/>
      <w:r w:rsidR="003A572A">
        <w:t>ad.</w:t>
      </w:r>
      <w:proofErr w:type="spellEnd"/>
      <w:r w:rsidR="003A572A">
        <w:t xml:space="preserve"> </w:t>
      </w:r>
      <w:r w:rsidR="00FE17DB">
        <w:t>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6"/>
      </w:tblGrid>
      <w:tr w:rsidR="00F00203" w:rsidRPr="00F00203" w:rsidTr="00D1584B">
        <w:tc>
          <w:tcPr>
            <w:tcW w:w="9576" w:type="dxa"/>
            <w:shd w:val="clear" w:color="auto" w:fill="F2F2F2" w:themeFill="background1" w:themeFillShade="F2"/>
          </w:tcPr>
          <w:p w:rsidR="00F00203" w:rsidRP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F00203" w:rsidRP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 xml:space="preserve">public void </w:t>
            </w:r>
            <w:proofErr w:type="spellStart"/>
            <w:r w:rsidRPr="00F00203">
              <w:rPr>
                <w:rFonts w:ascii="Lucida Console" w:hAnsi="Lucida Console" w:cs="Courier New"/>
                <w:color w:val="000000" w:themeColor="text1"/>
                <w:sz w:val="20"/>
                <w:szCs w:val="20"/>
              </w:rPr>
              <w:t>onConfigurationChanged</w:t>
            </w:r>
            <w:proofErr w:type="spellEnd"/>
            <w:r w:rsidRPr="00F00203">
              <w:rPr>
                <w:rFonts w:ascii="Lucida Console" w:hAnsi="Lucida Console" w:cs="Courier New"/>
                <w:color w:val="000000" w:themeColor="text1"/>
                <w:sz w:val="20"/>
                <w:szCs w:val="20"/>
              </w:rPr>
              <w:t xml:space="preserve">(Configuration </w:t>
            </w:r>
            <w:proofErr w:type="spellStart"/>
            <w:r w:rsidRPr="00F00203">
              <w:rPr>
                <w:rFonts w:ascii="Lucida Console" w:hAnsi="Lucida Console" w:cs="Courier New"/>
                <w:color w:val="000000" w:themeColor="text1"/>
                <w:sz w:val="20"/>
                <w:szCs w:val="20"/>
              </w:rPr>
              <w:t>newConfig</w:t>
            </w:r>
            <w:proofErr w:type="spellEnd"/>
            <w:r w:rsidRPr="00F00203">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super.onConfigurationChanged</w:t>
            </w:r>
            <w:proofErr w:type="spellEnd"/>
            <w:r>
              <w:rPr>
                <w:rFonts w:ascii="Lucida Console" w:hAnsi="Lucida Console" w:cs="Courier New"/>
                <w:color w:val="000000" w:themeColor="text1"/>
                <w:sz w:val="20"/>
                <w:szCs w:val="20"/>
              </w:rPr>
              <w:t>(</w:t>
            </w:r>
            <w:proofErr w:type="spellStart"/>
            <w:r>
              <w:rPr>
                <w:rFonts w:ascii="Lucida Console" w:hAnsi="Lucida Console" w:cs="Courier New"/>
                <w:color w:val="000000" w:themeColor="text1"/>
                <w:sz w:val="20"/>
                <w:szCs w:val="20"/>
              </w:rPr>
              <w:t>newConfig</w:t>
            </w:r>
            <w:proofErr w:type="spellEnd"/>
            <w:r>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p>
          <w:p w:rsidR="00A35C9D" w:rsidRDefault="00A35C9D"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w:t>
            </w:r>
            <w:r w:rsidR="00124514">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perform any other manipulation needed by application ...</w:t>
            </w:r>
          </w:p>
          <w:p w:rsidR="00A35C9D" w:rsidRDefault="00A35C9D" w:rsidP="00D1584B">
            <w:pPr>
              <w:rPr>
                <w:rFonts w:ascii="Lucida Console" w:hAnsi="Lucida Console" w:cs="Courier New"/>
                <w:color w:val="000000" w:themeColor="text1"/>
                <w:sz w:val="20"/>
                <w:szCs w:val="20"/>
              </w:rPr>
            </w:pP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F00203" w:rsidRDefault="00F00203" w:rsidP="00F00203">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t>
            </w:r>
            <w:proofErr w:type="spellStart"/>
            <w:r>
              <w:rPr>
                <w:rFonts w:ascii="Courier New" w:hAnsi="Courier New" w:cs="Courier New"/>
                <w:color w:val="000000"/>
                <w:sz w:val="20"/>
                <w:szCs w:val="20"/>
                <w:highlight w:val="lightGray"/>
              </w:rPr>
              <w:t>WindowManager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windowManager</w:t>
            </w:r>
            <w:proofErr w:type="spellEnd"/>
            <w:r>
              <w:rPr>
                <w:rFonts w:ascii="Courier New" w:hAnsi="Courier New" w:cs="Courier New"/>
                <w:color w:val="000000"/>
                <w:sz w:val="20"/>
                <w:szCs w:val="20"/>
              </w:rPr>
              <w:t xml:space="preserve"> =</w:t>
            </w:r>
          </w:p>
          <w:p w:rsidR="00F00203" w:rsidRDefault="00F00203"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WindowManager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getSystemService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Context.</w:t>
            </w:r>
            <w:r>
              <w:rPr>
                <w:rFonts w:ascii="Courier New" w:hAnsi="Courier New" w:cs="Courier New"/>
                <w:i/>
                <w:iCs/>
                <w:color w:val="0000C0"/>
                <w:sz w:val="20"/>
                <w:szCs w:val="20"/>
              </w:rPr>
              <w:t>WINDOW_SERVICE</w:t>
            </w:r>
            <w:proofErr w:type="spellEnd"/>
            <w:r>
              <w:rPr>
                <w:rFonts w:ascii="Courier New" w:hAnsi="Courier New" w:cs="Courier New"/>
                <w:color w:val="000000"/>
                <w:sz w:val="20"/>
                <w:szCs w:val="20"/>
              </w:rPr>
              <w:t>);</w:t>
            </w:r>
          </w:p>
          <w:p w:rsidR="00F00203" w:rsidRDefault="002061A4"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DisplayMetrics</w:t>
            </w:r>
            <w:proofErr w:type="spellEnd"/>
            <w:r w:rsidR="00F00203">
              <w:rPr>
                <w:rFonts w:ascii="Courier New" w:hAnsi="Courier New" w:cs="Courier New"/>
                <w:color w:val="000000"/>
                <w:sz w:val="20"/>
                <w:szCs w:val="20"/>
              </w:rPr>
              <w:t xml:space="preserve"> metrics = </w:t>
            </w:r>
            <w:r w:rsidR="00F00203">
              <w:rPr>
                <w:rFonts w:ascii="Courier New" w:hAnsi="Courier New" w:cs="Courier New"/>
                <w:b/>
                <w:bCs/>
                <w:color w:val="7F0055"/>
                <w:sz w:val="20"/>
                <w:szCs w:val="20"/>
              </w:rPr>
              <w:t>new</w:t>
            </w:r>
            <w:r w:rsidR="00F00203">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DisplayMetrics</w:t>
            </w:r>
            <w:proofErr w:type="spellEnd"/>
            <w:r w:rsidR="00F00203">
              <w:rPr>
                <w:rFonts w:ascii="Courier New" w:hAnsi="Courier New" w:cs="Courier New"/>
                <w:color w:val="000000"/>
                <w:sz w:val="20"/>
                <w:szCs w:val="20"/>
              </w:rPr>
              <w:t>();</w:t>
            </w:r>
          </w:p>
          <w:p w:rsidR="00F00203" w:rsidRDefault="002061A4"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windowManager.getDefaultDisplay</w:t>
            </w:r>
            <w:proofErr w:type="spellEnd"/>
            <w:r w:rsidR="00F00203">
              <w:rPr>
                <w:rFonts w:ascii="Courier New" w:hAnsi="Courier New" w:cs="Courier New"/>
                <w:color w:val="000000"/>
                <w:sz w:val="20"/>
                <w:szCs w:val="20"/>
              </w:rPr>
              <w:t>().</w:t>
            </w:r>
            <w:proofErr w:type="spellStart"/>
            <w:r w:rsidR="00F00203">
              <w:rPr>
                <w:rFonts w:ascii="Courier New" w:hAnsi="Courier New" w:cs="Courier New"/>
                <w:color w:val="000000"/>
                <w:sz w:val="20"/>
                <w:szCs w:val="20"/>
              </w:rPr>
              <w:t>getMetrics</w:t>
            </w:r>
            <w:proofErr w:type="spellEnd"/>
            <w:r w:rsidR="00F00203">
              <w:rPr>
                <w:rFonts w:ascii="Courier New" w:hAnsi="Courier New" w:cs="Courier New"/>
                <w:color w:val="000000"/>
                <w:sz w:val="20"/>
                <w:szCs w:val="20"/>
              </w:rPr>
              <w:t>(metrics);</w:t>
            </w:r>
          </w:p>
          <w:p w:rsidR="00F00203" w:rsidRDefault="00F00203" w:rsidP="00F00203">
            <w:pPr>
              <w:autoSpaceDE w:val="0"/>
              <w:autoSpaceDN w:val="0"/>
              <w:adjustRightInd w:val="0"/>
              <w:rPr>
                <w:rFonts w:ascii="Courier New" w:hAnsi="Courier New" w:cs="Courier New"/>
                <w:sz w:val="20"/>
                <w:szCs w:val="20"/>
              </w:rPr>
            </w:pPr>
          </w:p>
          <w:p w:rsidR="002061A4" w:rsidRDefault="002061A4" w:rsidP="00F00203">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F00203" w:rsidRDefault="002061A4" w:rsidP="00F00203">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spellStart"/>
            <w:r w:rsidR="00F00203">
              <w:rPr>
                <w:rFonts w:ascii="Courier New" w:hAnsi="Courier New" w:cs="Courier New"/>
                <w:b/>
                <w:bCs/>
                <w:color w:val="7F0055"/>
                <w:sz w:val="20"/>
                <w:szCs w:val="20"/>
              </w:rPr>
              <w:t>int</w:t>
            </w:r>
            <w:proofErr w:type="spellEnd"/>
            <w:r w:rsidR="00F00203">
              <w:rPr>
                <w:rFonts w:ascii="Courier New" w:hAnsi="Courier New" w:cs="Courier New"/>
                <w:color w:val="000000"/>
                <w:sz w:val="20"/>
                <w:szCs w:val="20"/>
              </w:rPr>
              <w:t xml:space="preserve"> width = </w:t>
            </w:r>
            <w:proofErr w:type="spellStart"/>
            <w:r w:rsidR="00F00203">
              <w:rPr>
                <w:rFonts w:ascii="Courier New" w:hAnsi="Courier New" w:cs="Courier New"/>
                <w:color w:val="000000"/>
                <w:sz w:val="20"/>
                <w:szCs w:val="20"/>
              </w:rPr>
              <w:t>metrics.</w:t>
            </w:r>
            <w:r w:rsidR="00F00203">
              <w:rPr>
                <w:rFonts w:ascii="Courier New" w:hAnsi="Courier New" w:cs="Courier New"/>
                <w:color w:val="0000C0"/>
                <w:sz w:val="20"/>
                <w:szCs w:val="20"/>
              </w:rPr>
              <w:t>widthPixels</w:t>
            </w:r>
            <w:proofErr w:type="spellEnd"/>
            <w:r w:rsidR="00F00203">
              <w:rPr>
                <w:rFonts w:ascii="Courier New" w:hAnsi="Courier New" w:cs="Courier New"/>
                <w:color w:val="000000"/>
                <w:sz w:val="20"/>
                <w:szCs w:val="20"/>
              </w:rPr>
              <w:t>;</w:t>
            </w:r>
          </w:p>
          <w:p w:rsidR="00F00203" w:rsidRDefault="002061A4"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adserverView.setMaxSizeX</w:t>
            </w:r>
            <w:proofErr w:type="spellEnd"/>
            <w:r>
              <w:rPr>
                <w:rFonts w:ascii="Lucida Console" w:hAnsi="Lucida Console" w:cs="Courier New"/>
                <w:color w:val="000000" w:themeColor="text1"/>
                <w:sz w:val="20"/>
                <w:szCs w:val="20"/>
              </w:rPr>
              <w:t>(width);</w:t>
            </w:r>
          </w:p>
          <w:p w:rsidR="009E69B8" w:rsidRDefault="009E69B8" w:rsidP="00D1584B">
            <w:pPr>
              <w:rPr>
                <w:rFonts w:ascii="Lucida Console" w:hAnsi="Lucida Console" w:cs="Courier New"/>
                <w:color w:val="000000" w:themeColor="text1"/>
                <w:sz w:val="20"/>
                <w:szCs w:val="20"/>
              </w:rPr>
            </w:pPr>
          </w:p>
          <w:p w:rsidR="009E69B8" w:rsidRDefault="009E69B8"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lastRenderedPageBreak/>
              <w:t xml:space="preserve">    // Call update() to get a new ad</w:t>
            </w:r>
          </w:p>
          <w:p w:rsidR="009E69B8" w:rsidRPr="00F00203" w:rsidRDefault="009E69B8"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adserverView</w:t>
            </w:r>
            <w:r>
              <w:rPr>
                <w:rFonts w:ascii="Lucida Console" w:hAnsi="Lucida Console" w:cs="Courier New"/>
                <w:color w:val="000000" w:themeColor="text1"/>
                <w:sz w:val="20"/>
                <w:szCs w:val="20"/>
              </w:rPr>
              <w:t>.update</w:t>
            </w:r>
            <w:proofErr w:type="spellEnd"/>
            <w:r>
              <w:rPr>
                <w:rFonts w:ascii="Lucida Console" w:hAnsi="Lucida Console" w:cs="Courier New"/>
                <w:color w:val="000000" w:themeColor="text1"/>
                <w:sz w:val="20"/>
                <w:szCs w:val="20"/>
              </w:rPr>
              <w:t>();</w:t>
            </w:r>
          </w:p>
          <w:p w:rsidR="00F00203" w:rsidRPr="00F00203" w:rsidRDefault="00F00203" w:rsidP="00D1584B">
            <w:pPr>
              <w:rPr>
                <w:rFonts w:ascii="Lucida Console" w:hAnsi="Lucida Console"/>
              </w:rPr>
            </w:pPr>
            <w:r w:rsidRPr="00F00203">
              <w:rPr>
                <w:rFonts w:ascii="Lucida Console" w:hAnsi="Lucida Console" w:cs="Courier New"/>
                <w:color w:val="000000" w:themeColor="text1"/>
                <w:sz w:val="20"/>
                <w:szCs w:val="20"/>
              </w:rPr>
              <w:t>}</w:t>
            </w:r>
          </w:p>
        </w:tc>
      </w:tr>
    </w:tbl>
    <w:p w:rsidR="00F00203" w:rsidRPr="00EC398E" w:rsidRDefault="00844A7B" w:rsidP="001A1982">
      <w:pPr>
        <w:pStyle w:val="Caption"/>
      </w:pPr>
      <w:r>
        <w:lastRenderedPageBreak/>
        <w:t>Figure 6.3</w:t>
      </w:r>
      <w:r w:rsidR="00F00203">
        <w:t xml:space="preserve"> – Configuration Change Handler</w:t>
      </w:r>
    </w:p>
    <w:p w:rsidR="004D204F" w:rsidRDefault="004D204F" w:rsidP="008D1A06">
      <w:pPr>
        <w:pStyle w:val="Heading2"/>
        <w:numPr>
          <w:ilvl w:val="0"/>
          <w:numId w:val="4"/>
        </w:numPr>
      </w:pPr>
      <w:bookmarkStart w:id="9" w:name="_Toc328415155"/>
      <w:r>
        <w:t xml:space="preserve">Customizing </w:t>
      </w:r>
      <w:r w:rsidR="004B156F">
        <w:t xml:space="preserve">the </w:t>
      </w:r>
      <w:r>
        <w:t>Viewport</w:t>
      </w:r>
      <w:bookmarkEnd w:id="9"/>
    </w:p>
    <w:p w:rsidR="002B542E" w:rsidRDefault="004D204F" w:rsidP="004D204F">
      <w:r>
        <w:t xml:space="preserve">As noted in section 3 above, the ad view is an extension of the standard </w:t>
      </w:r>
      <w:proofErr w:type="spellStart"/>
      <w:r w:rsidRPr="004D204F">
        <w:rPr>
          <w:i/>
        </w:rPr>
        <w:t>WebView</w:t>
      </w:r>
      <w:proofErr w:type="spellEnd"/>
      <w:r>
        <w:t xml:space="preserve"> control. For the purposes of ad display, and supporting various device screen sizes and resolutions, there are a number of settings it is important to be aware of that affect the appearance and behavior of content shown in this view (such as </w:t>
      </w:r>
      <w:r w:rsidR="004B7967">
        <w:t>width, heigh</w:t>
      </w:r>
      <w:r w:rsidR="001B4441">
        <w:t>t</w:t>
      </w:r>
      <w:r w:rsidR="004B7967">
        <w:t xml:space="preserve">, </w:t>
      </w:r>
      <w:r>
        <w:t xml:space="preserve">scale factor and density.) These can be customized with a </w:t>
      </w:r>
      <w:r w:rsidRPr="004D204F">
        <w:rPr>
          <w:i/>
        </w:rPr>
        <w:t>viewport</w:t>
      </w:r>
      <w:r w:rsidR="00C90A91">
        <w:t xml:space="preserve"> property and an HTML </w:t>
      </w:r>
      <w:proofErr w:type="spellStart"/>
      <w:r w:rsidR="00C90A91">
        <w:t>stylesheet</w:t>
      </w:r>
      <w:proofErr w:type="spellEnd"/>
      <w:r w:rsidR="00C90A91">
        <w:t xml:space="preserve"> applied to the ad view.</w:t>
      </w:r>
    </w:p>
    <w:p w:rsidR="004D204F" w:rsidRDefault="004B7967" w:rsidP="004D204F">
      <w:r>
        <w:t>T</w:t>
      </w:r>
      <w:r w:rsidR="004D204F">
        <w:t xml:space="preserve">he default viewport used when </w:t>
      </w:r>
      <w:r>
        <w:t xml:space="preserve">the SDK </w:t>
      </w:r>
      <w:r w:rsidR="004D204F">
        <w:t>display</w:t>
      </w:r>
      <w:r>
        <w:t>s</w:t>
      </w:r>
      <w:r w:rsidR="004D204F">
        <w:t xml:space="preserve"> ad content is as follows:</w:t>
      </w:r>
    </w:p>
    <w:p w:rsidR="004D204F" w:rsidRPr="004D204F" w:rsidRDefault="004D204F" w:rsidP="00F83BDC">
      <w:pPr>
        <w:ind w:firstLine="720"/>
        <w:rPr>
          <w:rFonts w:ascii="Lucida Console" w:hAnsi="Lucida Console"/>
          <w:sz w:val="20"/>
          <w:szCs w:val="20"/>
        </w:rPr>
      </w:pPr>
      <w:r w:rsidRPr="004D204F">
        <w:rPr>
          <w:rFonts w:ascii="Lucida Console" w:hAnsi="Lucida Console"/>
          <w:sz w:val="20"/>
          <w:szCs w:val="20"/>
        </w:rPr>
        <w:t>&lt;</w:t>
      </w:r>
      <w:proofErr w:type="gramStart"/>
      <w:r w:rsidRPr="004D204F">
        <w:rPr>
          <w:rFonts w:ascii="Lucida Console" w:hAnsi="Lucida Console"/>
          <w:sz w:val="20"/>
          <w:szCs w:val="20"/>
        </w:rPr>
        <w:t>meta</w:t>
      </w:r>
      <w:proofErr w:type="gramEnd"/>
      <w:r w:rsidRPr="004D204F">
        <w:rPr>
          <w:rFonts w:ascii="Lucida Console" w:hAnsi="Lucida Console"/>
          <w:sz w:val="20"/>
          <w:szCs w:val="20"/>
        </w:rPr>
        <w:t xml:space="preserve"> name="viewport" content="target-</w:t>
      </w:r>
      <w:proofErr w:type="spellStart"/>
      <w:r w:rsidRPr="004D204F">
        <w:rPr>
          <w:rFonts w:ascii="Lucida Console" w:hAnsi="Lucida Console"/>
          <w:sz w:val="20"/>
          <w:szCs w:val="20"/>
        </w:rPr>
        <w:t>densitydpi</w:t>
      </w:r>
      <w:proofErr w:type="spellEnd"/>
      <w:r w:rsidRPr="004D204F">
        <w:rPr>
          <w:rFonts w:ascii="Lucida Console" w:hAnsi="Lucida Console"/>
          <w:sz w:val="20"/>
          <w:szCs w:val="20"/>
        </w:rPr>
        <w:t>=device-dpi"/&gt;</w:t>
      </w:r>
    </w:p>
    <w:p w:rsidR="00C90A91" w:rsidRDefault="00C90A91" w:rsidP="004D204F">
      <w:r>
        <w:t>And the style sheet applied to the body of the ad content is:</w:t>
      </w:r>
    </w:p>
    <w:p w:rsidR="00C90A91" w:rsidRDefault="00C90A91" w:rsidP="00C90A91">
      <w:pPr>
        <w:ind w:left="720"/>
        <w:rPr>
          <w:rFonts w:ascii="Lucida Console" w:hAnsi="Lucida Console" w:cs="Courier New"/>
          <w:color w:val="000000" w:themeColor="text1"/>
          <w:sz w:val="20"/>
          <w:szCs w:val="20"/>
        </w:rPr>
      </w:pPr>
      <w:r w:rsidRPr="00A56FEA">
        <w:rPr>
          <w:rFonts w:ascii="Lucida Console" w:hAnsi="Lucida Console" w:cs="Courier New"/>
          <w:color w:val="000000" w:themeColor="text1"/>
          <w:sz w:val="20"/>
          <w:szCs w:val="20"/>
        </w:rPr>
        <w:t>&lt;</w:t>
      </w:r>
      <w:proofErr w:type="gramStart"/>
      <w:r w:rsidRPr="00A56FEA">
        <w:rPr>
          <w:rFonts w:ascii="Lucida Console" w:hAnsi="Lucida Console" w:cs="Courier New"/>
          <w:color w:val="000000" w:themeColor="text1"/>
          <w:sz w:val="20"/>
          <w:szCs w:val="20"/>
        </w:rPr>
        <w:t>style&gt;</w:t>
      </w:r>
      <w:proofErr w:type="gramEnd"/>
      <w:r w:rsidRPr="00A56FEA">
        <w:rPr>
          <w:rFonts w:ascii="Lucida Console" w:hAnsi="Lucida Console" w:cs="Courier New"/>
          <w:color w:val="000000" w:themeColor="text1"/>
          <w:sz w:val="20"/>
          <w:szCs w:val="20"/>
        </w:rPr>
        <w:t>body{margin: 0px; padding: 0px; display:-</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-box-orient:horizontal;-</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-box-pack:center;-</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-box-align:center;}&lt;/style&gt;</w:t>
      </w:r>
    </w:p>
    <w:p w:rsidR="004D204F" w:rsidRDefault="004B7967" w:rsidP="004D204F">
      <w:r>
        <w:t>This value can be customized using th</w:t>
      </w:r>
      <w:r w:rsidRPr="004B7967">
        <w:t xml:space="preserve">e </w:t>
      </w:r>
      <w:proofErr w:type="spellStart"/>
      <w:proofErr w:type="gramStart"/>
      <w:r w:rsidRPr="004B7967">
        <w:rPr>
          <w:bCs/>
          <w:i/>
        </w:rPr>
        <w:t>setInjectionHeaderCode</w:t>
      </w:r>
      <w:proofErr w:type="spellEnd"/>
      <w:r w:rsidRPr="004B7967">
        <w:rPr>
          <w:bCs/>
        </w:rPr>
        <w:t>(</w:t>
      </w:r>
      <w:proofErr w:type="gramEnd"/>
      <w:r w:rsidRPr="004B7967">
        <w:rPr>
          <w:bCs/>
        </w:rPr>
        <w:t>)</w:t>
      </w:r>
      <w:r>
        <w:rPr>
          <w:bCs/>
        </w:rPr>
        <w:t xml:space="preserve"> method of the SDK. For example, i</w:t>
      </w:r>
      <w:r w:rsidR="002B542E">
        <w:t xml:space="preserve">n a recent DRAFT MRAID 2 specification, the IAB is requiring </w:t>
      </w:r>
      <w:r w:rsidR="00333EB6">
        <w:t>future compl</w:t>
      </w:r>
      <w:r w:rsidR="002B542E">
        <w:t>i</w:t>
      </w:r>
      <w:r w:rsidR="00333EB6">
        <w:t>a</w:t>
      </w:r>
      <w:r w:rsidR="002B542E">
        <w:t>n</w:t>
      </w:r>
      <w:r w:rsidR="00333EB6">
        <w:t>t</w:t>
      </w:r>
      <w:r w:rsidR="002B542E">
        <w:t xml:space="preserve"> SDK’s to use the </w:t>
      </w:r>
      <w:r w:rsidR="00C90A91">
        <w:t xml:space="preserve">viewport </w:t>
      </w:r>
      <w:r w:rsidR="002B542E">
        <w:t>string:</w:t>
      </w:r>
    </w:p>
    <w:p w:rsidR="002B542E" w:rsidRDefault="002B542E" w:rsidP="00F83BDC">
      <w:pPr>
        <w:ind w:firstLine="720"/>
        <w:rPr>
          <w:rFonts w:ascii="Lucida Console" w:hAnsi="Lucida Console"/>
          <w:sz w:val="20"/>
          <w:szCs w:val="20"/>
        </w:rPr>
      </w:pPr>
      <w:r w:rsidRPr="002B542E">
        <w:rPr>
          <w:rFonts w:ascii="Lucida Console" w:hAnsi="Lucida Console"/>
          <w:sz w:val="20"/>
          <w:szCs w:val="20"/>
        </w:rPr>
        <w:t>&lt;</w:t>
      </w:r>
      <w:proofErr w:type="gramStart"/>
      <w:r w:rsidRPr="002B542E">
        <w:rPr>
          <w:rFonts w:ascii="Lucida Console" w:hAnsi="Lucida Console"/>
          <w:sz w:val="20"/>
          <w:szCs w:val="20"/>
        </w:rPr>
        <w:t>meta</w:t>
      </w:r>
      <w:proofErr w:type="gramEnd"/>
      <w:r w:rsidRPr="002B542E">
        <w:rPr>
          <w:rFonts w:ascii="Lucida Console" w:hAnsi="Lucida Console"/>
          <w:sz w:val="20"/>
          <w:szCs w:val="20"/>
        </w:rPr>
        <w:t xml:space="preserve"> name='viewport' content='user</w:t>
      </w:r>
      <w:r>
        <w:rPr>
          <w:rFonts w:ascii="Lucida Console" w:hAnsi="Lucida Console"/>
          <w:sz w:val="20"/>
          <w:szCs w:val="20"/>
        </w:rPr>
        <w:t>-scalable=no initial-scale=1.0'/&gt;</w:t>
      </w:r>
    </w:p>
    <w:p w:rsidR="004B7967" w:rsidRPr="004B7967" w:rsidRDefault="004B7967" w:rsidP="00A3499A">
      <w:r>
        <w:t>The following example shows how this can be set NOW if you are working with ad creators who are already moving towards the evolving MRAID standard:</w:t>
      </w:r>
    </w:p>
    <w:tbl>
      <w:tblPr>
        <w:tblStyle w:val="TableGrid"/>
        <w:tblW w:w="0" w:type="auto"/>
        <w:shd w:val="clear" w:color="auto" w:fill="F2F2F2" w:themeFill="background1" w:themeFillShade="F2"/>
        <w:tblLook w:val="04A0"/>
      </w:tblPr>
      <w:tblGrid>
        <w:gridCol w:w="9576"/>
      </w:tblGrid>
      <w:tr w:rsidR="004B7967" w:rsidTr="007B40E0">
        <w:tc>
          <w:tcPr>
            <w:tcW w:w="9576" w:type="dxa"/>
            <w:shd w:val="clear" w:color="auto" w:fill="F2F2F2" w:themeFill="background1" w:themeFillShade="F2"/>
          </w:tcPr>
          <w:p w:rsidR="004B7967" w:rsidRPr="00E56EAE" w:rsidRDefault="004B7967"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Customize the viewport injection string for ad views created through SDK</w:t>
            </w:r>
            <w:r w:rsidR="003E0408" w:rsidRPr="00E56EAE">
              <w:rPr>
                <w:rFonts w:ascii="Lucida Console" w:hAnsi="Lucida Console" w:cs="Courier New"/>
                <w:color w:val="000000" w:themeColor="text1"/>
                <w:sz w:val="20"/>
                <w:szCs w:val="20"/>
              </w:rPr>
              <w:t>.</w:t>
            </w:r>
          </w:p>
          <w:p w:rsidR="002133D7" w:rsidRPr="00E56EAE" w:rsidRDefault="002133D7"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This example uses setting required in the latest IAB MRAID 2 draft spec</w:t>
            </w:r>
            <w:r w:rsidR="003E0408" w:rsidRPr="00E56EAE">
              <w:rPr>
                <w:rFonts w:ascii="Lucida Console" w:hAnsi="Lucida Console" w:cs="Courier New"/>
                <w:color w:val="000000" w:themeColor="text1"/>
                <w:sz w:val="20"/>
                <w:szCs w:val="20"/>
              </w:rPr>
              <w:t>.</w:t>
            </w:r>
          </w:p>
          <w:p w:rsidR="00EA7A01" w:rsidRPr="00E56EAE" w:rsidRDefault="00EA7A01"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String viewport =</w:t>
            </w:r>
          </w:p>
          <w:p w:rsidR="00E56EAE" w:rsidRDefault="00EA7A01" w:rsidP="00EA7A01">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xml:space="preserve">    “</w:t>
            </w:r>
            <w:r w:rsidRPr="00E56EAE">
              <w:rPr>
                <w:rFonts w:ascii="Lucida Console" w:hAnsi="Lucida Console"/>
                <w:sz w:val="20"/>
                <w:szCs w:val="20"/>
              </w:rPr>
              <w:t>&lt;meta name='viewport' content='user-scalable=no initial-scale=1.0'/&gt;</w:t>
            </w:r>
            <w:r w:rsidRPr="00E56EAE">
              <w:rPr>
                <w:rFonts w:ascii="Lucida Console" w:hAnsi="Lucida Console" w:cs="Courier New"/>
                <w:color w:val="000000" w:themeColor="text1"/>
                <w:sz w:val="20"/>
                <w:szCs w:val="20"/>
              </w:rPr>
              <w:t>”</w:t>
            </w:r>
          </w:p>
          <w:p w:rsidR="00C90A91" w:rsidRPr="003916F1" w:rsidRDefault="004B7967" w:rsidP="00EA7A01">
            <w:pPr>
              <w:autoSpaceDE w:val="0"/>
              <w:autoSpaceDN w:val="0"/>
              <w:adjustRightInd w:val="0"/>
              <w:rPr>
                <w:rFonts w:ascii="Lucida Console" w:hAnsi="Lucida Console" w:cs="Courier New"/>
                <w:color w:val="000000" w:themeColor="text1"/>
                <w:sz w:val="20"/>
                <w:szCs w:val="20"/>
              </w:rPr>
            </w:pPr>
            <w:proofErr w:type="spellStart"/>
            <w:r w:rsidRPr="00E56EAE">
              <w:rPr>
                <w:rFonts w:ascii="Lucida Console" w:hAnsi="Lucida Console" w:cs="Courier New"/>
                <w:color w:val="000000" w:themeColor="text1"/>
                <w:sz w:val="20"/>
                <w:szCs w:val="20"/>
              </w:rPr>
              <w:t>adserverView.setInjectionHeaderCode</w:t>
            </w:r>
            <w:proofErr w:type="spellEnd"/>
            <w:r w:rsidRPr="00E56EAE">
              <w:rPr>
                <w:rFonts w:ascii="Lucida Console" w:hAnsi="Lucida Console" w:cs="Courier New"/>
                <w:color w:val="000000" w:themeColor="text1"/>
                <w:sz w:val="20"/>
                <w:szCs w:val="20"/>
              </w:rPr>
              <w:t>(</w:t>
            </w:r>
            <w:r w:rsidR="00EA7A01" w:rsidRPr="00E56EAE">
              <w:rPr>
                <w:rFonts w:ascii="Lucida Console" w:hAnsi="Lucida Console" w:cs="Courier New"/>
                <w:color w:val="000000" w:themeColor="text1"/>
                <w:sz w:val="20"/>
                <w:szCs w:val="20"/>
              </w:rPr>
              <w:t xml:space="preserve">viewport </w:t>
            </w:r>
            <w:r w:rsidR="00C90A91" w:rsidRPr="00E56EAE">
              <w:rPr>
                <w:rFonts w:ascii="Lucida Console" w:hAnsi="Lucida Console" w:cs="Courier New"/>
                <w:color w:val="000000" w:themeColor="text1"/>
                <w:sz w:val="20"/>
                <w:szCs w:val="20"/>
              </w:rPr>
              <w:t xml:space="preserve">+ </w:t>
            </w:r>
            <w:proofErr w:type="spellStart"/>
            <w:r w:rsidR="00C90A91" w:rsidRPr="00E56EAE">
              <w:rPr>
                <w:rFonts w:ascii="Lucida Console" w:hAnsi="Lucida Console" w:cs="Courier New"/>
                <w:color w:val="000000" w:themeColor="text1"/>
                <w:sz w:val="20"/>
                <w:szCs w:val="20"/>
              </w:rPr>
              <w:t>MASTAdView.</w:t>
            </w:r>
            <w:r w:rsidR="00C90A91" w:rsidRPr="00E56EAE">
              <w:rPr>
                <w:rFonts w:ascii="Lucida Console" w:hAnsi="Lucida Console" w:cs="Courier New"/>
                <w:iCs/>
                <w:color w:val="000000" w:themeColor="text1"/>
                <w:sz w:val="20"/>
                <w:szCs w:val="20"/>
              </w:rPr>
              <w:t>defaultBodyStyle</w:t>
            </w:r>
            <w:proofErr w:type="spellEnd"/>
            <w:r w:rsidR="00C90A91" w:rsidRPr="00E56EAE">
              <w:rPr>
                <w:rFonts w:ascii="Lucida Console" w:hAnsi="Lucida Console" w:cs="Courier New"/>
                <w:iCs/>
                <w:color w:val="0000C0"/>
                <w:sz w:val="20"/>
                <w:szCs w:val="20"/>
              </w:rPr>
              <w:t>);</w:t>
            </w:r>
          </w:p>
        </w:tc>
      </w:tr>
    </w:tbl>
    <w:p w:rsidR="004B7967" w:rsidRDefault="004B7967" w:rsidP="004B7967">
      <w:pPr>
        <w:pStyle w:val="Caption"/>
      </w:pPr>
      <w:r>
        <w:t xml:space="preserve">Figure </w:t>
      </w:r>
      <w:r w:rsidR="00844A7B">
        <w:t>7.1</w:t>
      </w:r>
      <w:r w:rsidR="00BA6785">
        <w:t xml:space="preserve"> – Customizing the Ad Viewp</w:t>
      </w:r>
      <w:r>
        <w:t>ort</w:t>
      </w:r>
    </w:p>
    <w:p w:rsidR="00BD7352" w:rsidRDefault="004B7967" w:rsidP="002B542E">
      <w:pPr>
        <w:rPr>
          <w:rFonts w:ascii="Lucida Console" w:hAnsi="Lucida Console"/>
          <w:sz w:val="20"/>
          <w:szCs w:val="20"/>
        </w:rPr>
      </w:pPr>
      <w:r w:rsidRPr="00A3499A">
        <w:t>For more discussion and information about the full capabilities of the viewport property, consult the Android developer documentation on this topic at:</w:t>
      </w:r>
      <w:r>
        <w:rPr>
          <w:rFonts w:ascii="Lucida Console" w:hAnsi="Lucida Console"/>
          <w:sz w:val="20"/>
          <w:szCs w:val="20"/>
        </w:rPr>
        <w:t xml:space="preserve"> </w:t>
      </w:r>
    </w:p>
    <w:p w:rsidR="004B7967" w:rsidRDefault="00BD7352" w:rsidP="002B542E">
      <w:pPr>
        <w:rPr>
          <w:rFonts w:ascii="Lucida Console" w:hAnsi="Lucida Console"/>
          <w:sz w:val="20"/>
          <w:szCs w:val="20"/>
        </w:rPr>
      </w:pPr>
      <w:r>
        <w:rPr>
          <w:rFonts w:ascii="Lucida Console" w:hAnsi="Lucida Console"/>
          <w:sz w:val="20"/>
          <w:szCs w:val="20"/>
        </w:rPr>
        <w:tab/>
      </w:r>
      <w:hyperlink r:id="rId18" w:history="1">
        <w:r w:rsidR="004B7967" w:rsidRPr="004B7967">
          <w:rPr>
            <w:rStyle w:val="Hyperlink"/>
            <w:rFonts w:ascii="Lucida Console" w:hAnsi="Lucida Console"/>
            <w:sz w:val="20"/>
            <w:szCs w:val="20"/>
          </w:rPr>
          <w:t>http://developer.android.com/guide/webapps/targeting.html</w:t>
        </w:r>
      </w:hyperlink>
      <w:r w:rsidR="004B7967">
        <w:rPr>
          <w:rFonts w:ascii="Lucida Console" w:hAnsi="Lucida Console"/>
          <w:sz w:val="20"/>
          <w:szCs w:val="20"/>
        </w:rPr>
        <w:t>.</w:t>
      </w:r>
    </w:p>
    <w:p w:rsidR="00076434" w:rsidRDefault="00076434" w:rsidP="008D1A06">
      <w:pPr>
        <w:pStyle w:val="Heading2"/>
        <w:numPr>
          <w:ilvl w:val="0"/>
          <w:numId w:val="4"/>
        </w:numPr>
      </w:pPr>
      <w:bookmarkStart w:id="10" w:name="_Toc328415156"/>
      <w:r>
        <w:t>Detecting Ad Load Failures</w:t>
      </w:r>
      <w:bookmarkEnd w:id="10"/>
    </w:p>
    <w:p w:rsidR="009D1F55" w:rsidRDefault="009D1F55" w:rsidP="00076434">
      <w:r>
        <w:t xml:space="preserve">Sometimes a developer might want to take a special action if no ad is available that satisfies the current constraints sent to the mobile </w:t>
      </w:r>
      <w:proofErr w:type="spellStart"/>
      <w:r>
        <w:t>ad</w:t>
      </w:r>
      <w:proofErr w:type="spellEnd"/>
      <w:r>
        <w:t xml:space="preserve"> server. This might occur if a particular ad type or minimum size was requested, and no matching ad is available. This could also happen if all ads scheduled for the requested zone have reach the maximum daily or monthly cap.</w:t>
      </w:r>
    </w:p>
    <w:p w:rsidR="00D62D4F" w:rsidRDefault="00D62D4F" w:rsidP="00D62D4F">
      <w:r w:rsidRPr="00D62D4F">
        <w:lastRenderedPageBreak/>
        <w:t xml:space="preserve">The SDK includes an optional </w:t>
      </w:r>
      <w:proofErr w:type="spellStart"/>
      <w:r w:rsidRPr="00D62D4F">
        <w:rPr>
          <w:i/>
          <w:highlight w:val="lightGray"/>
        </w:rPr>
        <w:t>MASTOnAdDownload</w:t>
      </w:r>
      <w:proofErr w:type="spellEnd"/>
      <w:r w:rsidRPr="00D62D4F">
        <w:t xml:space="preserve"> interface which applications can </w:t>
      </w:r>
      <w:r>
        <w:t>implement to receive notifications when download related ad events occur. This interface includes three methods as follows:</w:t>
      </w:r>
    </w:p>
    <w:p w:rsidR="00D62D4F" w:rsidRDefault="00D62D4F" w:rsidP="00D62D4F">
      <w:pPr>
        <w:pStyle w:val="ListParagraph"/>
        <w:numPr>
          <w:ilvl w:val="0"/>
          <w:numId w:val="9"/>
        </w:numPr>
      </w:pPr>
      <w:proofErr w:type="gramStart"/>
      <w:r>
        <w:rPr>
          <w:i/>
          <w:highlight w:val="lightGray"/>
        </w:rPr>
        <w:t>b</w:t>
      </w:r>
      <w:r w:rsidRPr="00D62D4F">
        <w:rPr>
          <w:i/>
          <w:highlight w:val="lightGray"/>
        </w:rPr>
        <w:t>egin</w:t>
      </w:r>
      <w:r>
        <w:t>(</w:t>
      </w:r>
      <w:proofErr w:type="gramEnd"/>
      <w:r>
        <w:t xml:space="preserve">) which is invoked when the request is sent to the mobile </w:t>
      </w:r>
      <w:proofErr w:type="spellStart"/>
      <w:r>
        <w:t>ad</w:t>
      </w:r>
      <w:proofErr w:type="spellEnd"/>
      <w:r>
        <w:t xml:space="preserve"> server.</w:t>
      </w:r>
    </w:p>
    <w:p w:rsidR="00D62D4F" w:rsidRDefault="00D62D4F" w:rsidP="00D62D4F">
      <w:pPr>
        <w:pStyle w:val="ListParagraph"/>
        <w:numPr>
          <w:ilvl w:val="0"/>
          <w:numId w:val="9"/>
        </w:numPr>
      </w:pPr>
      <w:proofErr w:type="gramStart"/>
      <w:r>
        <w:rPr>
          <w:i/>
        </w:rPr>
        <w:t>end(</w:t>
      </w:r>
      <w:proofErr w:type="gramEnd"/>
      <w:r>
        <w:rPr>
          <w:i/>
        </w:rPr>
        <w:t>)</w:t>
      </w:r>
      <w:r>
        <w:t xml:space="preserve"> which is invoked </w:t>
      </w:r>
      <w:r w:rsidR="006B72ED">
        <w:t>after</w:t>
      </w:r>
      <w:r>
        <w:t xml:space="preserve"> the ad content has been downloaded successfully.</w:t>
      </w:r>
    </w:p>
    <w:p w:rsidR="00D62D4F" w:rsidRPr="00D62D4F" w:rsidRDefault="00D62D4F" w:rsidP="00D62D4F">
      <w:pPr>
        <w:pStyle w:val="ListParagraph"/>
        <w:numPr>
          <w:ilvl w:val="0"/>
          <w:numId w:val="9"/>
        </w:numPr>
      </w:pPr>
      <w:proofErr w:type="gramStart"/>
      <w:r>
        <w:rPr>
          <w:i/>
        </w:rPr>
        <w:t>error(</w:t>
      </w:r>
      <w:proofErr w:type="gramEnd"/>
      <w:r>
        <w:rPr>
          <w:i/>
        </w:rPr>
        <w:t>)</w:t>
      </w:r>
      <w:r>
        <w:t xml:space="preserve"> which is invoked if downloading ad content fails for any reason.</w:t>
      </w:r>
    </w:p>
    <w:p w:rsidR="0010336F" w:rsidRDefault="00D62D4F" w:rsidP="009D1F55">
      <w:r>
        <w:t xml:space="preserve">The </w:t>
      </w:r>
      <w:proofErr w:type="gramStart"/>
      <w:r>
        <w:rPr>
          <w:i/>
        </w:rPr>
        <w:t>error</w:t>
      </w:r>
      <w:r>
        <w:t>(</w:t>
      </w:r>
      <w:proofErr w:type="gramEnd"/>
      <w:r>
        <w:t>) method w</w:t>
      </w:r>
      <w:r w:rsidR="005D31A0">
        <w:t>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6"/>
      </w:tblGrid>
      <w:tr w:rsidR="009D1F55" w:rsidTr="00D1584B">
        <w:tc>
          <w:tcPr>
            <w:tcW w:w="9576" w:type="dxa"/>
            <w:shd w:val="clear" w:color="auto" w:fill="F2F2F2" w:themeFill="background1" w:themeFillShade="F2"/>
          </w:tcPr>
          <w:p w:rsidR="005D31A0" w:rsidRDefault="0010336F" w:rsidP="005D31A0">
            <w:pPr>
              <w:autoSpaceDE w:val="0"/>
              <w:autoSpaceDN w:val="0"/>
              <w:adjustRightInd w:val="0"/>
              <w:rPr>
                <w:rFonts w:ascii="Courier New" w:hAnsi="Courier New" w:cs="Courier New"/>
                <w:color w:val="000000"/>
                <w:sz w:val="20"/>
                <w:szCs w:val="20"/>
              </w:rPr>
            </w:pPr>
            <w:r>
              <w:br w:type="page"/>
            </w:r>
            <w:proofErr w:type="spellStart"/>
            <w:r w:rsidR="005D31A0">
              <w:rPr>
                <w:rFonts w:ascii="Courier New" w:hAnsi="Courier New" w:cs="Courier New"/>
                <w:color w:val="0000C0"/>
                <w:sz w:val="20"/>
                <w:szCs w:val="20"/>
              </w:rPr>
              <w:t>adserverView</w:t>
            </w:r>
            <w:r w:rsidR="005D31A0">
              <w:rPr>
                <w:rFonts w:ascii="Courier New" w:hAnsi="Courier New" w:cs="Courier New"/>
                <w:color w:val="000000"/>
                <w:sz w:val="20"/>
                <w:szCs w:val="20"/>
              </w:rPr>
              <w:t>.setOnAdDownload</w:t>
            </w:r>
            <w:proofErr w:type="spellEnd"/>
            <w:r w:rsidR="005D31A0">
              <w:rPr>
                <w:rFonts w:ascii="Courier New" w:hAnsi="Courier New" w:cs="Courier New"/>
                <w:color w:val="000000"/>
                <w:sz w:val="20"/>
                <w:szCs w:val="20"/>
              </w:rPr>
              <w:t>(</w:t>
            </w:r>
            <w:r w:rsidR="005D31A0">
              <w:rPr>
                <w:rFonts w:ascii="Courier New" w:hAnsi="Courier New" w:cs="Courier New"/>
                <w:b/>
                <w:bCs/>
                <w:color w:val="7F0055"/>
                <w:sz w:val="20"/>
                <w:szCs w:val="20"/>
              </w:rPr>
              <w:t>new</w:t>
            </w:r>
            <w:r w:rsidR="005D31A0">
              <w:rPr>
                <w:rFonts w:ascii="Courier New" w:hAnsi="Courier New" w:cs="Courier New"/>
                <w:color w:val="000000"/>
                <w:sz w:val="20"/>
                <w:szCs w:val="20"/>
              </w:rPr>
              <w:t xml:space="preserve"> </w:t>
            </w:r>
            <w:proofErr w:type="spellStart"/>
            <w:r w:rsidR="005D31A0">
              <w:rPr>
                <w:rFonts w:ascii="Courier New" w:hAnsi="Courier New" w:cs="Courier New"/>
                <w:color w:val="000000"/>
                <w:sz w:val="20"/>
                <w:szCs w:val="20"/>
                <w:highlight w:val="lightGray"/>
              </w:rPr>
              <w:t>MASTOnAdDownload</w:t>
            </w:r>
            <w:proofErr w:type="spellEnd"/>
            <w:r w:rsidR="005D31A0">
              <w:rPr>
                <w:rFonts w:ascii="Courier New" w:hAnsi="Courier New" w:cs="Courier New"/>
                <w:color w:val="000000"/>
                <w:sz w:val="20"/>
                <w:szCs w:val="20"/>
              </w:rPr>
              <w:t>()</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03E60" w:rsidRDefault="005D31A0" w:rsidP="005D31A0">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error(MASTAdView sender, String error)</w:t>
            </w:r>
          </w:p>
          <w:p w:rsidR="005D31A0" w:rsidRDefault="00503E6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sidR="005D31A0">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sidR="00C1439B">
              <w:rPr>
                <w:rFonts w:ascii="Courier New" w:hAnsi="Courier New" w:cs="Courier New"/>
                <w:b/>
                <w:bCs/>
                <w:color w:val="7F9FBF"/>
                <w:sz w:val="20"/>
                <w:szCs w:val="20"/>
              </w:rPr>
              <w:t>Check for no ad error response</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w:t>
            </w:r>
            <w:proofErr w:type="spellStart"/>
            <w:r>
              <w:rPr>
                <w:rFonts w:ascii="Courier New" w:hAnsi="Courier New" w:cs="Courier New"/>
                <w:sz w:val="20"/>
                <w:szCs w:val="20"/>
              </w:rPr>
              <w:t>error.compareTo</w:t>
            </w:r>
            <w:proofErr w:type="spellEnd"/>
            <w:r>
              <w:rPr>
                <w:rFonts w:ascii="Courier New" w:hAnsi="Courier New" w:cs="Courier New"/>
                <w:sz w:val="20"/>
                <w:szCs w:val="20"/>
              </w:rPr>
              <w:t>(</w:t>
            </w:r>
            <w:proofErr w:type="spellStart"/>
            <w:r>
              <w:rPr>
                <w:rFonts w:ascii="Courier New" w:hAnsi="Courier New" w:cs="Courier New"/>
                <w:sz w:val="20"/>
                <w:szCs w:val="20"/>
              </w:rPr>
              <w:t>Constants.STR_EMPTY_</w:t>
            </w:r>
            <w:r w:rsidR="00CF4354">
              <w:rPr>
                <w:rFonts w:ascii="Courier New" w:hAnsi="Courier New" w:cs="Courier New"/>
                <w:sz w:val="20"/>
                <w:szCs w:val="20"/>
              </w:rPr>
              <w:t>SERVER_</w:t>
            </w:r>
            <w:r>
              <w:rPr>
                <w:rFonts w:ascii="Courier New" w:hAnsi="Courier New" w:cs="Courier New"/>
                <w:sz w:val="20"/>
                <w:szCs w:val="20"/>
              </w:rPr>
              <w:t>RESPONS</w:t>
            </w:r>
            <w:proofErr w:type="spellEnd"/>
            <w:r>
              <w:rPr>
                <w:rFonts w:ascii="Courier New" w:hAnsi="Courier New" w:cs="Courier New"/>
                <w:sz w:val="20"/>
                <w:szCs w:val="20"/>
              </w:rPr>
              <w:t>) == 0)</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w:t>
            </w:r>
            <w:r w:rsidR="009A4B81">
              <w:rPr>
                <w:rFonts w:ascii="Courier New" w:hAnsi="Courier New" w:cs="Courier New"/>
                <w:sz w:val="20"/>
                <w:szCs w:val="20"/>
              </w:rPr>
              <w:t>“</w:t>
            </w:r>
            <w:r>
              <w:rPr>
                <w:rFonts w:ascii="Courier New" w:hAnsi="Courier New" w:cs="Courier New"/>
                <w:sz w:val="20"/>
                <w:szCs w:val="20"/>
              </w:rPr>
              <w:t>No ad error</w:t>
            </w:r>
            <w:r w:rsidR="009A4B81">
              <w:rPr>
                <w:rFonts w:ascii="Courier New" w:hAnsi="Courier New" w:cs="Courier New"/>
                <w:sz w:val="20"/>
                <w:szCs w:val="20"/>
              </w:rPr>
              <w:t>”</w:t>
            </w:r>
            <w:r>
              <w:rPr>
                <w:rFonts w:ascii="Courier New" w:hAnsi="Courier New" w:cs="Courier New"/>
                <w:sz w:val="20"/>
                <w:szCs w:val="20"/>
              </w:rPr>
              <w:t>, adjust size, change zones,</w:t>
            </w:r>
          </w:p>
          <w:p w:rsidR="00E73860"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00E73860">
              <w:rPr>
                <w:rFonts w:ascii="Courier New" w:hAnsi="Courier New" w:cs="Courier New"/>
                <w:sz w:val="20"/>
                <w:szCs w:val="20"/>
              </w:rPr>
              <w:t xml:space="preserve">         // remove ad view here, etc.</w:t>
            </w:r>
          </w:p>
          <w:p w:rsidR="00FE3C7F" w:rsidRDefault="00FE3C7F"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sender.setVisibility</w:t>
            </w:r>
            <w:proofErr w:type="spellEnd"/>
            <w:r>
              <w:rPr>
                <w:rFonts w:ascii="Courier New" w:hAnsi="Courier New" w:cs="Courier New"/>
                <w:sz w:val="20"/>
                <w:szCs w:val="20"/>
              </w:rPr>
              <w:t>(</w:t>
            </w:r>
            <w:proofErr w:type="spellStart"/>
            <w:r>
              <w:rPr>
                <w:rFonts w:ascii="Courier New" w:hAnsi="Courier New" w:cs="Courier New"/>
                <w:sz w:val="20"/>
                <w:szCs w:val="20"/>
              </w:rPr>
              <w:t>View.GONE</w:t>
            </w:r>
            <w:proofErr w:type="spellEnd"/>
            <w:r>
              <w:rPr>
                <w:rFonts w:ascii="Courier New" w:hAnsi="Courier New" w:cs="Courier New"/>
                <w:sz w:val="20"/>
                <w:szCs w:val="20"/>
              </w:rPr>
              <w:t>);</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end(MASTAdView sender)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sidR="00C1439B">
              <w:rPr>
                <w:rFonts w:ascii="Courier New" w:hAnsi="Courier New" w:cs="Courier New"/>
                <w:b/>
                <w:bCs/>
                <w:color w:val="7F9FBF"/>
                <w:sz w:val="20"/>
                <w:szCs w:val="20"/>
              </w:rPr>
              <w:t>Any on-success processing here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begin(MASTAdView sender)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sidR="00C1439B">
              <w:rPr>
                <w:rFonts w:ascii="Courier New" w:hAnsi="Courier New" w:cs="Courier New"/>
                <w:b/>
                <w:bCs/>
                <w:color w:val="7F9FBF"/>
                <w:sz w:val="20"/>
                <w:szCs w:val="20"/>
              </w:rPr>
              <w:t>Any pre-request logic here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D1F55" w:rsidRDefault="005D31A0" w:rsidP="005D31A0">
            <w:r>
              <w:rPr>
                <w:rFonts w:ascii="Courier New" w:hAnsi="Courier New" w:cs="Courier New"/>
                <w:color w:val="000000"/>
                <w:sz w:val="20"/>
                <w:szCs w:val="20"/>
              </w:rPr>
              <w:t>});</w:t>
            </w:r>
          </w:p>
        </w:tc>
      </w:tr>
    </w:tbl>
    <w:p w:rsidR="009D1F55" w:rsidRDefault="006E55FB" w:rsidP="00903475">
      <w:pPr>
        <w:pStyle w:val="Caption"/>
      </w:pPr>
      <w:r>
        <w:t xml:space="preserve">Figure </w:t>
      </w:r>
      <w:r w:rsidR="00844A7B">
        <w:t>8.1</w:t>
      </w:r>
      <w:r w:rsidR="009D1F55">
        <w:t xml:space="preserve"> –Detecting “no ad available”</w:t>
      </w:r>
    </w:p>
    <w:p w:rsidR="009D1F55" w:rsidRDefault="0040402C" w:rsidP="00076434">
      <w:r>
        <w:t xml:space="preserve">As shown here, when no ad was found the message passed to the </w:t>
      </w:r>
      <w:proofErr w:type="gramStart"/>
      <w:r>
        <w:t>error(</w:t>
      </w:r>
      <w:proofErr w:type="gramEnd"/>
      <w:r>
        <w:t>) wil</w:t>
      </w:r>
      <w:r w:rsidR="00AA5AB0">
        <w:t xml:space="preserve">l always be the constant string </w:t>
      </w:r>
      <w:r>
        <w:t>STR_EMPTY_SERVER_RESPONS</w:t>
      </w:r>
      <w:r w:rsidR="00602513">
        <w:t>E</w:t>
      </w:r>
      <w:r w:rsidR="00AA5AB0">
        <w:t xml:space="preserve"> (was STR_EMPTY_SERVER_RESPONS in previous SDK versions) </w:t>
      </w:r>
      <w:r>
        <w:t xml:space="preserve"> defined in the Constants class.</w:t>
      </w:r>
      <w:r w:rsidR="00462507">
        <w:t xml:space="preserve"> Once this condition is detected, the application can take appropriate action such as using different criteria when requesting an ad (for example, if a minimum height and/or width </w:t>
      </w:r>
      <w:r w:rsidR="000E39FB">
        <w:t>were</w:t>
      </w:r>
      <w:r w:rsidR="00462507">
        <w:t xml:space="preserve"> used before, remove those), use a different zone on which ads might be found, or simply remove the ad view altogether.</w:t>
      </w:r>
    </w:p>
    <w:p w:rsidR="000421E1" w:rsidRDefault="000421E1">
      <w:r>
        <w:br w:type="page"/>
      </w:r>
    </w:p>
    <w:p w:rsidR="001B3CD1" w:rsidRDefault="00487641" w:rsidP="008D1A06">
      <w:pPr>
        <w:pStyle w:val="Heading2"/>
        <w:numPr>
          <w:ilvl w:val="0"/>
          <w:numId w:val="4"/>
        </w:numPr>
      </w:pPr>
      <w:bookmarkStart w:id="11" w:name="_Toc328415157"/>
      <w:r>
        <w:lastRenderedPageBreak/>
        <w:t xml:space="preserve">Where </w:t>
      </w:r>
      <w:proofErr w:type="gramStart"/>
      <w:r>
        <w:t>To</w:t>
      </w:r>
      <w:proofErr w:type="gramEnd"/>
      <w:r>
        <w:t xml:space="preserve"> Go N</w:t>
      </w:r>
      <w:r w:rsidR="001B3CD1">
        <w:t>ext</w:t>
      </w:r>
      <w:bookmarkEnd w:id="11"/>
    </w:p>
    <w:p w:rsidR="001B3CD1" w:rsidRDefault="001B3CD1">
      <w:r>
        <w:t xml:space="preserve">You will find more thorough, complex examples and additional use cases in the sample application </w:t>
      </w:r>
      <w:r w:rsidR="008047E2">
        <w:t xml:space="preserve">and documentation </w:t>
      </w:r>
      <w:r>
        <w:t xml:space="preserve">distributed with the SDK. Both the sample app and the SDK itself are available </w:t>
      </w:r>
      <w:r w:rsidR="0019289A">
        <w:t xml:space="preserve">in source code form from: </w:t>
      </w:r>
      <w:hyperlink r:id="rId19" w:history="1">
        <w:r w:rsidR="0019289A" w:rsidRPr="0019289A">
          <w:rPr>
            <w:rStyle w:val="Hyperlink"/>
          </w:rPr>
          <w:t>http://code.google.com/p/mocean-sdk-android/</w:t>
        </w:r>
      </w:hyperlink>
      <w:r w:rsidR="0019289A">
        <w:t>.</w:t>
      </w:r>
    </w:p>
    <w:p w:rsidR="001B3CD1" w:rsidRDefault="00691677">
      <w:r>
        <w:t>You can also find addition</w:t>
      </w:r>
      <w:r w:rsidR="003C73DE">
        <w:t>al</w:t>
      </w:r>
      <w:r>
        <w:t xml:space="preserve"> documentation, information, and other supported platforms on our developer wiki at: </w:t>
      </w:r>
      <w:hyperlink r:id="rId20" w:history="1">
        <w:r w:rsidRPr="00691677">
          <w:rPr>
            <w:rStyle w:val="Hyperlink"/>
          </w:rPr>
          <w:t>http://developer.mojiva.com/Main_Page</w:t>
        </w:r>
      </w:hyperlink>
      <w:r>
        <w:t>.</w:t>
      </w:r>
    </w:p>
    <w:p w:rsidR="00522E20" w:rsidRDefault="00522E20"/>
    <w:sectPr w:rsidR="00522E20" w:rsidSect="007F2930">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A78" w:rsidRDefault="00CF6A78" w:rsidP="0037668E">
      <w:pPr>
        <w:spacing w:after="0" w:line="240" w:lineRule="auto"/>
      </w:pPr>
      <w:r>
        <w:separator/>
      </w:r>
    </w:p>
  </w:endnote>
  <w:endnote w:type="continuationSeparator" w:id="0">
    <w:p w:rsidR="00CF6A78" w:rsidRDefault="00CF6A78" w:rsidP="003766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1E9" w:rsidRDefault="006641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7B7" w:rsidRPr="00B857B7" w:rsidRDefault="00B857B7" w:rsidP="00B857B7">
    <w:pPr>
      <w:pStyle w:val="Footer"/>
      <w:pBdr>
        <w:top w:val="thinThickSmallGap" w:sz="24" w:space="1" w:color="622423" w:themeColor="accent2" w:themeShade="7F"/>
      </w:pBdr>
      <w:rPr>
        <w:rFonts w:asciiTheme="majorHAnsi" w:hAnsiTheme="majorHAnsi"/>
      </w:rPr>
    </w:pPr>
    <w:r w:rsidRPr="00256558">
      <w:rPr>
        <w:sz w:val="16"/>
        <w:szCs w:val="16"/>
      </w:rPr>
      <w:t>Copyright ©</w:t>
    </w:r>
    <w:r>
      <w:rPr>
        <w:sz w:val="16"/>
        <w:szCs w:val="16"/>
      </w:rPr>
      <w:t xml:space="preserve"> 2012</w:t>
    </w:r>
    <w:r w:rsidR="00E71446">
      <w:rPr>
        <w:sz w:val="16"/>
        <w:szCs w:val="16"/>
      </w:rPr>
      <w:t xml:space="preserve"> Mo</w:t>
    </w:r>
    <w:r w:rsidRPr="00256558">
      <w:rPr>
        <w:sz w:val="16"/>
        <w:szCs w:val="16"/>
      </w:rPr>
      <w:t xml:space="preserve">cean Mobile. All Rights Reserved. </w:t>
    </w:r>
    <w:r w:rsidR="00451A28">
      <w:rPr>
        <w:sz w:val="16"/>
        <w:szCs w:val="16"/>
      </w:rPr>
      <w:tab/>
    </w:r>
    <w:r w:rsidR="00451A28">
      <w:rPr>
        <w:sz w:val="16"/>
        <w:szCs w:val="16"/>
      </w:rPr>
      <w:tab/>
    </w:r>
    <w:r w:rsidR="00207498">
      <w:rPr>
        <w:sz w:val="16"/>
        <w:szCs w:val="16"/>
      </w:rPr>
      <w:t>Version 1.</w:t>
    </w:r>
    <w:r w:rsidR="00AA240D">
      <w:rPr>
        <w:sz w:val="16"/>
        <w:szCs w:val="16"/>
      </w:rPr>
      <w:t>5</w:t>
    </w:r>
    <w:r w:rsidR="006641E9">
      <w:rPr>
        <w:sz w:val="16"/>
        <w:szCs w:val="16"/>
      </w:rPr>
      <w:t xml:space="preserve"> 2012-06-25</w:t>
    </w:r>
    <w:r w:rsidRPr="00256558">
      <w:rPr>
        <w:sz w:val="16"/>
        <w:szCs w:val="16"/>
      </w:rPr>
      <w:br/>
      <w:t>136 Baxter St, New York, NY 10013</w:t>
    </w:r>
    <w:r>
      <w:rPr>
        <w:rFonts w:asciiTheme="majorHAnsi" w:hAnsiTheme="majorHAnsi"/>
      </w:rPr>
      <w:ptab w:relativeTo="margin" w:alignment="right" w:leader="none"/>
    </w:r>
    <w:r w:rsidRPr="00256558">
      <w:rPr>
        <w:rFonts w:asciiTheme="majorHAnsi" w:hAnsiTheme="majorHAnsi"/>
      </w:rPr>
      <w:t xml:space="preserve">Page </w:t>
    </w:r>
    <w:r w:rsidR="00FD12C6">
      <w:fldChar w:fldCharType="begin"/>
    </w:r>
    <w:r w:rsidRPr="00256558">
      <w:instrText xml:space="preserve"> PAGE   \* MERGEFORMAT </w:instrText>
    </w:r>
    <w:r w:rsidR="00FD12C6">
      <w:fldChar w:fldCharType="separate"/>
    </w:r>
    <w:r w:rsidR="00D61882" w:rsidRPr="00D61882">
      <w:rPr>
        <w:rFonts w:asciiTheme="majorHAnsi" w:hAnsiTheme="majorHAnsi"/>
        <w:noProof/>
      </w:rPr>
      <w:t>2</w:t>
    </w:r>
    <w:r w:rsidR="00FD12C6">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1E9" w:rsidRDefault="006641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A78" w:rsidRDefault="00CF6A78" w:rsidP="0037668E">
      <w:pPr>
        <w:spacing w:after="0" w:line="240" w:lineRule="auto"/>
      </w:pPr>
      <w:r>
        <w:separator/>
      </w:r>
    </w:p>
  </w:footnote>
  <w:footnote w:type="continuationSeparator" w:id="0">
    <w:p w:rsidR="00CF6A78" w:rsidRDefault="00CF6A78" w:rsidP="003766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1E9" w:rsidRDefault="006641E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1E9" w:rsidRDefault="006641E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1E9" w:rsidRDefault="006641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44FA1"/>
    <w:multiLevelType w:val="multilevel"/>
    <w:tmpl w:val="325A17E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74306"/>
    <w:multiLevelType w:val="hybridMultilevel"/>
    <w:tmpl w:val="E1AC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D91697"/>
    <w:multiLevelType w:val="hybridMultilevel"/>
    <w:tmpl w:val="C086765C"/>
    <w:lvl w:ilvl="0" w:tplc="0409000D">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6">
    <w:nsid w:val="35652DEE"/>
    <w:multiLevelType w:val="hybridMultilevel"/>
    <w:tmpl w:val="9490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3437D"/>
    <w:multiLevelType w:val="hybridMultilevel"/>
    <w:tmpl w:val="C9AA0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0"/>
  </w:num>
  <w:num w:numId="5">
    <w:abstractNumId w:val="2"/>
  </w:num>
  <w:num w:numId="6">
    <w:abstractNumId w:val="9"/>
  </w:num>
  <w:num w:numId="7">
    <w:abstractNumId w:val="5"/>
  </w:num>
  <w:num w:numId="8">
    <w:abstractNumId w:val="6"/>
  </w:num>
  <w:num w:numId="9">
    <w:abstractNumId w:val="3"/>
  </w:num>
  <w:num w:numId="10">
    <w:abstractNumId w:val="10"/>
  </w:num>
  <w:num w:numId="11">
    <w:abstractNumId w:val="8"/>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5058"/>
  </w:hdrShapeDefaults>
  <w:footnotePr>
    <w:footnote w:id="-1"/>
    <w:footnote w:id="0"/>
  </w:footnotePr>
  <w:endnotePr>
    <w:endnote w:id="-1"/>
    <w:endnote w:id="0"/>
  </w:endnotePr>
  <w:compat/>
  <w:rsids>
    <w:rsidRoot w:val="00FA1F41"/>
    <w:rsid w:val="000178F4"/>
    <w:rsid w:val="00030B09"/>
    <w:rsid w:val="000421E1"/>
    <w:rsid w:val="00046251"/>
    <w:rsid w:val="00053CAF"/>
    <w:rsid w:val="00076434"/>
    <w:rsid w:val="00082761"/>
    <w:rsid w:val="00096B5F"/>
    <w:rsid w:val="00097142"/>
    <w:rsid w:val="000B3B8B"/>
    <w:rsid w:val="000C7835"/>
    <w:rsid w:val="000C7EB1"/>
    <w:rsid w:val="000D04A1"/>
    <w:rsid w:val="000D6A98"/>
    <w:rsid w:val="000E39FB"/>
    <w:rsid w:val="000F18A9"/>
    <w:rsid w:val="0010336F"/>
    <w:rsid w:val="00124514"/>
    <w:rsid w:val="00127E4D"/>
    <w:rsid w:val="00131D85"/>
    <w:rsid w:val="001328E8"/>
    <w:rsid w:val="00134382"/>
    <w:rsid w:val="001349B2"/>
    <w:rsid w:val="00147C90"/>
    <w:rsid w:val="00190327"/>
    <w:rsid w:val="0019289A"/>
    <w:rsid w:val="0019419E"/>
    <w:rsid w:val="001943F1"/>
    <w:rsid w:val="001A1982"/>
    <w:rsid w:val="001A55F7"/>
    <w:rsid w:val="001A6FDF"/>
    <w:rsid w:val="001B3CD1"/>
    <w:rsid w:val="001B4441"/>
    <w:rsid w:val="001D4E4B"/>
    <w:rsid w:val="001F2E5E"/>
    <w:rsid w:val="002061A4"/>
    <w:rsid w:val="00207498"/>
    <w:rsid w:val="00212D68"/>
    <w:rsid w:val="002133D7"/>
    <w:rsid w:val="00215433"/>
    <w:rsid w:val="00217D84"/>
    <w:rsid w:val="00226726"/>
    <w:rsid w:val="002500BB"/>
    <w:rsid w:val="00253465"/>
    <w:rsid w:val="00276F05"/>
    <w:rsid w:val="00281670"/>
    <w:rsid w:val="0028604E"/>
    <w:rsid w:val="00293191"/>
    <w:rsid w:val="002B38C2"/>
    <w:rsid w:val="002B542E"/>
    <w:rsid w:val="002D38D5"/>
    <w:rsid w:val="002D5130"/>
    <w:rsid w:val="002E13DA"/>
    <w:rsid w:val="002F1645"/>
    <w:rsid w:val="002F2AC3"/>
    <w:rsid w:val="0030488A"/>
    <w:rsid w:val="00317E6B"/>
    <w:rsid w:val="00327256"/>
    <w:rsid w:val="00333EB6"/>
    <w:rsid w:val="00342C18"/>
    <w:rsid w:val="0035770A"/>
    <w:rsid w:val="0036123A"/>
    <w:rsid w:val="00363FB4"/>
    <w:rsid w:val="00364B86"/>
    <w:rsid w:val="00365E85"/>
    <w:rsid w:val="00373960"/>
    <w:rsid w:val="0037668E"/>
    <w:rsid w:val="00386C38"/>
    <w:rsid w:val="003916F1"/>
    <w:rsid w:val="003A183E"/>
    <w:rsid w:val="003A572A"/>
    <w:rsid w:val="003C26E1"/>
    <w:rsid w:val="003C73DE"/>
    <w:rsid w:val="003E0408"/>
    <w:rsid w:val="003E0F3C"/>
    <w:rsid w:val="003F4553"/>
    <w:rsid w:val="003F54BA"/>
    <w:rsid w:val="0040402C"/>
    <w:rsid w:val="00416308"/>
    <w:rsid w:val="004259AE"/>
    <w:rsid w:val="00426A04"/>
    <w:rsid w:val="004338EB"/>
    <w:rsid w:val="00451A28"/>
    <w:rsid w:val="00462507"/>
    <w:rsid w:val="00464485"/>
    <w:rsid w:val="004764FC"/>
    <w:rsid w:val="00484244"/>
    <w:rsid w:val="00484E04"/>
    <w:rsid w:val="00487641"/>
    <w:rsid w:val="004A224E"/>
    <w:rsid w:val="004A44DB"/>
    <w:rsid w:val="004A72BF"/>
    <w:rsid w:val="004B156F"/>
    <w:rsid w:val="004B528F"/>
    <w:rsid w:val="004B7967"/>
    <w:rsid w:val="004C13CB"/>
    <w:rsid w:val="004C16E3"/>
    <w:rsid w:val="004C4B7C"/>
    <w:rsid w:val="004D204F"/>
    <w:rsid w:val="004D2934"/>
    <w:rsid w:val="00503E60"/>
    <w:rsid w:val="00512E2E"/>
    <w:rsid w:val="00522E20"/>
    <w:rsid w:val="0052784F"/>
    <w:rsid w:val="00543F21"/>
    <w:rsid w:val="005546F5"/>
    <w:rsid w:val="005608AD"/>
    <w:rsid w:val="00574F74"/>
    <w:rsid w:val="0057742F"/>
    <w:rsid w:val="005A6C45"/>
    <w:rsid w:val="005B1AB4"/>
    <w:rsid w:val="005C7FAB"/>
    <w:rsid w:val="005D1FB6"/>
    <w:rsid w:val="005D31A0"/>
    <w:rsid w:val="00602513"/>
    <w:rsid w:val="00611BCE"/>
    <w:rsid w:val="00616E98"/>
    <w:rsid w:val="00650F62"/>
    <w:rsid w:val="006641E9"/>
    <w:rsid w:val="00691677"/>
    <w:rsid w:val="006A4603"/>
    <w:rsid w:val="006B72ED"/>
    <w:rsid w:val="006C0D30"/>
    <w:rsid w:val="006D019B"/>
    <w:rsid w:val="006E3146"/>
    <w:rsid w:val="006E40B7"/>
    <w:rsid w:val="006E55FB"/>
    <w:rsid w:val="006F29A1"/>
    <w:rsid w:val="006F6B49"/>
    <w:rsid w:val="007141D2"/>
    <w:rsid w:val="0072661A"/>
    <w:rsid w:val="00733471"/>
    <w:rsid w:val="00734EA8"/>
    <w:rsid w:val="00744A19"/>
    <w:rsid w:val="00755301"/>
    <w:rsid w:val="007715DF"/>
    <w:rsid w:val="00781C51"/>
    <w:rsid w:val="007868F9"/>
    <w:rsid w:val="007924F4"/>
    <w:rsid w:val="00794586"/>
    <w:rsid w:val="00794838"/>
    <w:rsid w:val="007A1F9B"/>
    <w:rsid w:val="007B14E9"/>
    <w:rsid w:val="007D3C7D"/>
    <w:rsid w:val="007D5E1F"/>
    <w:rsid w:val="007D70ED"/>
    <w:rsid w:val="007F2930"/>
    <w:rsid w:val="0080362C"/>
    <w:rsid w:val="008047E2"/>
    <w:rsid w:val="0081667E"/>
    <w:rsid w:val="00834119"/>
    <w:rsid w:val="00842ACA"/>
    <w:rsid w:val="00844A7B"/>
    <w:rsid w:val="008536BE"/>
    <w:rsid w:val="00887DD0"/>
    <w:rsid w:val="008B0F95"/>
    <w:rsid w:val="008C02EF"/>
    <w:rsid w:val="008C581F"/>
    <w:rsid w:val="008D1A06"/>
    <w:rsid w:val="008D5912"/>
    <w:rsid w:val="008F0808"/>
    <w:rsid w:val="008F4E80"/>
    <w:rsid w:val="009011E8"/>
    <w:rsid w:val="00903475"/>
    <w:rsid w:val="00903D27"/>
    <w:rsid w:val="00905334"/>
    <w:rsid w:val="0090699E"/>
    <w:rsid w:val="0091705A"/>
    <w:rsid w:val="00920443"/>
    <w:rsid w:val="0092572C"/>
    <w:rsid w:val="00931B74"/>
    <w:rsid w:val="0096501F"/>
    <w:rsid w:val="00974DB7"/>
    <w:rsid w:val="0097725B"/>
    <w:rsid w:val="00977737"/>
    <w:rsid w:val="009855C1"/>
    <w:rsid w:val="009A4B81"/>
    <w:rsid w:val="009D1F55"/>
    <w:rsid w:val="009E69B8"/>
    <w:rsid w:val="00A04F5F"/>
    <w:rsid w:val="00A16C4C"/>
    <w:rsid w:val="00A26BFE"/>
    <w:rsid w:val="00A3499A"/>
    <w:rsid w:val="00A34D71"/>
    <w:rsid w:val="00A35C9D"/>
    <w:rsid w:val="00A63BF3"/>
    <w:rsid w:val="00A64221"/>
    <w:rsid w:val="00A6461F"/>
    <w:rsid w:val="00A679E1"/>
    <w:rsid w:val="00A7005B"/>
    <w:rsid w:val="00A7339D"/>
    <w:rsid w:val="00A74358"/>
    <w:rsid w:val="00A8313C"/>
    <w:rsid w:val="00A83DBA"/>
    <w:rsid w:val="00AA240D"/>
    <w:rsid w:val="00AA5AB0"/>
    <w:rsid w:val="00AB2D6D"/>
    <w:rsid w:val="00AC3DB8"/>
    <w:rsid w:val="00AD5F22"/>
    <w:rsid w:val="00AE13BD"/>
    <w:rsid w:val="00AE7FCA"/>
    <w:rsid w:val="00B10D78"/>
    <w:rsid w:val="00B113A9"/>
    <w:rsid w:val="00B1283A"/>
    <w:rsid w:val="00B325ED"/>
    <w:rsid w:val="00B46291"/>
    <w:rsid w:val="00B620F8"/>
    <w:rsid w:val="00B62A4C"/>
    <w:rsid w:val="00B67829"/>
    <w:rsid w:val="00B72FC0"/>
    <w:rsid w:val="00B83823"/>
    <w:rsid w:val="00B857B7"/>
    <w:rsid w:val="00BA6785"/>
    <w:rsid w:val="00BC1A14"/>
    <w:rsid w:val="00BC30DF"/>
    <w:rsid w:val="00BD7352"/>
    <w:rsid w:val="00BF1659"/>
    <w:rsid w:val="00BF6564"/>
    <w:rsid w:val="00C02997"/>
    <w:rsid w:val="00C0315F"/>
    <w:rsid w:val="00C05CAA"/>
    <w:rsid w:val="00C07538"/>
    <w:rsid w:val="00C1439B"/>
    <w:rsid w:val="00C21488"/>
    <w:rsid w:val="00C34482"/>
    <w:rsid w:val="00C41957"/>
    <w:rsid w:val="00C44A63"/>
    <w:rsid w:val="00C62F7B"/>
    <w:rsid w:val="00C90A91"/>
    <w:rsid w:val="00C95429"/>
    <w:rsid w:val="00CD0AD6"/>
    <w:rsid w:val="00CF1D5D"/>
    <w:rsid w:val="00CF29F7"/>
    <w:rsid w:val="00CF4354"/>
    <w:rsid w:val="00CF6A78"/>
    <w:rsid w:val="00D078B2"/>
    <w:rsid w:val="00D12598"/>
    <w:rsid w:val="00D258A6"/>
    <w:rsid w:val="00D31C67"/>
    <w:rsid w:val="00D565EE"/>
    <w:rsid w:val="00D61882"/>
    <w:rsid w:val="00D62D4F"/>
    <w:rsid w:val="00D66AD7"/>
    <w:rsid w:val="00DA2F98"/>
    <w:rsid w:val="00DA6263"/>
    <w:rsid w:val="00DC28E8"/>
    <w:rsid w:val="00DD73DF"/>
    <w:rsid w:val="00DE1B0B"/>
    <w:rsid w:val="00E05AEB"/>
    <w:rsid w:val="00E06C3B"/>
    <w:rsid w:val="00E25D1A"/>
    <w:rsid w:val="00E41B93"/>
    <w:rsid w:val="00E56EAE"/>
    <w:rsid w:val="00E63EE4"/>
    <w:rsid w:val="00E66AF2"/>
    <w:rsid w:val="00E71446"/>
    <w:rsid w:val="00E73860"/>
    <w:rsid w:val="00E95A1F"/>
    <w:rsid w:val="00EA7A01"/>
    <w:rsid w:val="00EB2401"/>
    <w:rsid w:val="00EC398E"/>
    <w:rsid w:val="00F00203"/>
    <w:rsid w:val="00F02BFA"/>
    <w:rsid w:val="00F16490"/>
    <w:rsid w:val="00F21863"/>
    <w:rsid w:val="00F27621"/>
    <w:rsid w:val="00F32D99"/>
    <w:rsid w:val="00F57046"/>
    <w:rsid w:val="00F83BDC"/>
    <w:rsid w:val="00FA1F41"/>
    <w:rsid w:val="00FB5F7D"/>
    <w:rsid w:val="00FC08BE"/>
    <w:rsid w:val="00FD12C6"/>
    <w:rsid w:val="00FD3546"/>
    <w:rsid w:val="00FD7834"/>
    <w:rsid w:val="00FE17DB"/>
    <w:rsid w:val="00FE3C7F"/>
    <w:rsid w:val="00FE4370"/>
    <w:rsid w:val="00FE7D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930"/>
  </w:style>
  <w:style w:type="paragraph" w:styleId="Heading1">
    <w:name w:val="heading 1"/>
    <w:basedOn w:val="Normal"/>
    <w:next w:val="Normal"/>
    <w:link w:val="Heading1Char"/>
    <w:uiPriority w:val="9"/>
    <w:qFormat/>
    <w:rsid w:val="00543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3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6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F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43F21"/>
    <w:pPr>
      <w:ind w:left="720"/>
      <w:contextualSpacing/>
    </w:pPr>
  </w:style>
  <w:style w:type="character" w:customStyle="1" w:styleId="Heading2Char">
    <w:name w:val="Heading 2 Char"/>
    <w:basedOn w:val="DefaultParagraphFont"/>
    <w:link w:val="Heading2"/>
    <w:uiPriority w:val="9"/>
    <w:rsid w:val="00543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65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E85"/>
    <w:rPr>
      <w:rFonts w:ascii="Tahoma" w:hAnsi="Tahoma" w:cs="Tahoma"/>
      <w:sz w:val="16"/>
      <w:szCs w:val="16"/>
    </w:rPr>
  </w:style>
  <w:style w:type="paragraph" w:styleId="Caption">
    <w:name w:val="caption"/>
    <w:basedOn w:val="Normal"/>
    <w:next w:val="Normal"/>
    <w:uiPriority w:val="35"/>
    <w:unhideWhenUsed/>
    <w:qFormat/>
    <w:rsid w:val="00365E8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5546F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6A4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460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3766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668E"/>
  </w:style>
  <w:style w:type="paragraph" w:styleId="Footer">
    <w:name w:val="footer"/>
    <w:basedOn w:val="Normal"/>
    <w:link w:val="FooterChar"/>
    <w:uiPriority w:val="99"/>
    <w:unhideWhenUsed/>
    <w:rsid w:val="00376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8E"/>
  </w:style>
  <w:style w:type="table" w:styleId="TableGrid">
    <w:name w:val="Table Grid"/>
    <w:basedOn w:val="TableNormal"/>
    <w:uiPriority w:val="59"/>
    <w:rsid w:val="00A04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02997"/>
    <w:rPr>
      <w:color w:val="0000FF" w:themeColor="hyperlink"/>
      <w:u w:val="single"/>
    </w:rPr>
  </w:style>
  <w:style w:type="character" w:styleId="FollowedHyperlink">
    <w:name w:val="FollowedHyperlink"/>
    <w:basedOn w:val="DefaultParagraphFont"/>
    <w:uiPriority w:val="99"/>
    <w:semiHidden/>
    <w:unhideWhenUsed/>
    <w:rsid w:val="000178F4"/>
    <w:rPr>
      <w:color w:val="800080" w:themeColor="followedHyperlink"/>
      <w:u w:val="single"/>
    </w:rPr>
  </w:style>
  <w:style w:type="character" w:customStyle="1" w:styleId="atn1">
    <w:name w:val="atn1"/>
    <w:basedOn w:val="DefaultParagraphFont"/>
    <w:rsid w:val="000178F4"/>
    <w:rPr>
      <w:color w:val="882288"/>
    </w:rPr>
  </w:style>
  <w:style w:type="paragraph" w:styleId="TOCHeading">
    <w:name w:val="TOC Heading"/>
    <w:basedOn w:val="Heading1"/>
    <w:next w:val="Normal"/>
    <w:uiPriority w:val="39"/>
    <w:unhideWhenUsed/>
    <w:qFormat/>
    <w:rsid w:val="0080362C"/>
    <w:pPr>
      <w:outlineLvl w:val="9"/>
    </w:pPr>
  </w:style>
  <w:style w:type="paragraph" w:styleId="TOC1">
    <w:name w:val="toc 1"/>
    <w:basedOn w:val="Normal"/>
    <w:next w:val="Normal"/>
    <w:autoRedefine/>
    <w:uiPriority w:val="39"/>
    <w:unhideWhenUsed/>
    <w:rsid w:val="0080362C"/>
    <w:pPr>
      <w:spacing w:after="100"/>
    </w:pPr>
  </w:style>
  <w:style w:type="paragraph" w:styleId="TOC2">
    <w:name w:val="toc 2"/>
    <w:basedOn w:val="Normal"/>
    <w:next w:val="Normal"/>
    <w:autoRedefine/>
    <w:uiPriority w:val="39"/>
    <w:unhideWhenUsed/>
    <w:rsid w:val="0080362C"/>
    <w:pPr>
      <w:spacing w:after="100"/>
      <w:ind w:left="220"/>
    </w:pPr>
  </w:style>
  <w:style w:type="paragraph" w:styleId="TOC3">
    <w:name w:val="toc 3"/>
    <w:basedOn w:val="Normal"/>
    <w:next w:val="Normal"/>
    <w:autoRedefine/>
    <w:uiPriority w:val="39"/>
    <w:unhideWhenUsed/>
    <w:rsid w:val="0080362C"/>
    <w:pPr>
      <w:spacing w:after="100"/>
      <w:ind w:left="440"/>
    </w:pPr>
  </w:style>
  <w:style w:type="paragraph" w:styleId="Title">
    <w:name w:val="Title"/>
    <w:basedOn w:val="Normal"/>
    <w:next w:val="Normal"/>
    <w:link w:val="TitleChar"/>
    <w:uiPriority w:val="10"/>
    <w:qFormat/>
    <w:rsid w:val="00A642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4221"/>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mocean-sdk-android/downloads/list" TargetMode="External"/><Relationship Id="rId13" Type="http://schemas.openxmlformats.org/officeDocument/2006/relationships/image" Target="media/image2.png"/><Relationship Id="rId18" Type="http://schemas.openxmlformats.org/officeDocument/2006/relationships/hyperlink" Target="http://developer.android.com/guide/webapps/targeting.htm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veloper.mojiva.com/Main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mojiva.com/Main_Page"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eveloper.android.com/guide/topics/resources/runtime-changes.html"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code.google.com/p/mocean-sdk-android/" TargetMode="External"/><Relationship Id="rId19" Type="http://schemas.openxmlformats.org/officeDocument/2006/relationships/hyperlink" Target="http://code.google.com/p/mocean-sdk-android/" TargetMode="External"/><Relationship Id="rId4" Type="http://schemas.openxmlformats.org/officeDocument/2006/relationships/settings" Target="settings.xml"/><Relationship Id="rId9" Type="http://schemas.openxmlformats.org/officeDocument/2006/relationships/hyperlink" Target="http://developer.android.com/guide/index.html" TargetMode="Externa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8FCECF-2B5E-4E69-A3A3-F2047775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12</Pages>
  <Words>3321</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Walker</dc:creator>
  <cp:keywords/>
  <dc:description/>
  <cp:lastModifiedBy>Mike Walker</cp:lastModifiedBy>
  <cp:revision>231</cp:revision>
  <dcterms:created xsi:type="dcterms:W3CDTF">2012-06-07T15:34:00Z</dcterms:created>
  <dcterms:modified xsi:type="dcterms:W3CDTF">2012-06-25T23:17:00Z</dcterms:modified>
</cp:coreProperties>
</file>