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A47" w:rsidRDefault="00626354" w:rsidP="00723213">
      <w:pPr>
        <w:pStyle w:val="Heading9"/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page">
              <wp:posOffset>5505450</wp:posOffset>
            </wp:positionH>
            <wp:positionV relativeFrom="page">
              <wp:posOffset>714375</wp:posOffset>
            </wp:positionV>
            <wp:extent cx="1870001" cy="1602857"/>
            <wp:effectExtent l="19050" t="0" r="0" b="0"/>
            <wp:wrapNone/>
            <wp:docPr id="7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001" cy="1602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37FC">
        <w:rPr>
          <w:noProof/>
        </w:rPr>
        <w:pict>
          <v:rect id="_x0000_s1028" style="position:absolute;margin-left:38pt;margin-top:51.45pt;width:405.35pt;height:574.05pt;z-index:251654656;mso-position-horizontal-relative:page;mso-position-vertical-relative:page" fillcolor="#f0f0e6" strokecolor="#666" strokeweight="1pt">
            <w10:wrap anchorx="page" anchory="page"/>
          </v:rect>
        </w:pict>
      </w:r>
      <w:r w:rsidR="002337F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64.5pt;margin-top:90pt;width:367.5pt;height:557.85pt;z-index:251658752;mso-position-horizontal-relative:page;mso-position-vertical-relative:page" filled="f" stroked="f">
            <v:textbox style="mso-next-textbox:#_x0000_s1032;mso-fit-shape-to-text:t">
              <w:txbxContent>
                <w:p w:rsidR="008C3247" w:rsidRDefault="002E3C38" w:rsidP="00D7262F">
                  <w:pPr>
                    <w:pStyle w:val="Heading1"/>
                  </w:pPr>
                  <w:proofErr w:type="gramStart"/>
                  <w:r>
                    <w:t xml:space="preserve">The </w:t>
                  </w:r>
                  <w:r w:rsidR="002C0C20">
                    <w:t>Oak Ridge Homeowners Association, Inc.</w:t>
                  </w:r>
                  <w:proofErr w:type="gramEnd"/>
                </w:p>
                <w:p w:rsidR="008C3247" w:rsidRPr="00C92813" w:rsidRDefault="0072417E" w:rsidP="00C92813">
                  <w:pPr>
                    <w:pStyle w:val="BodyText2"/>
                  </w:pPr>
                  <w:proofErr w:type="gramStart"/>
                  <w:r>
                    <w:t>continued</w:t>
                  </w:r>
                  <w:proofErr w:type="gramEnd"/>
                </w:p>
                <w:p w:rsidR="00E40D7F" w:rsidRDefault="00E40D7F" w:rsidP="00E40D7F">
                  <w:pPr>
                    <w:pStyle w:val="Heading2"/>
                    <w:rPr>
                      <w:i/>
                    </w:rPr>
                  </w:pPr>
                  <w:r>
                    <w:rPr>
                      <w:i/>
                    </w:rPr>
                    <w:t>Casual Bicycle</w:t>
                  </w:r>
                </w:p>
                <w:p w:rsidR="000A34FD" w:rsidRDefault="00E40D7F" w:rsidP="000A34F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D46F12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Come join</w:t>
                  </w:r>
                  <w:r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your neighbors </w:t>
                  </w:r>
                  <w:r w:rsidR="006073AD" w:rsidRPr="00E40D7F">
                    <w:rPr>
                      <w:rFonts w:ascii="Verdana" w:hAnsi="Verdana"/>
                      <w:sz w:val="20"/>
                      <w:szCs w:val="20"/>
                    </w:rPr>
                    <w:t>on</w:t>
                  </w:r>
                  <w:r w:rsidR="006073AD">
                    <w:rPr>
                      <w:rFonts w:ascii="Verdana" w:hAnsi="Verdana"/>
                      <w:sz w:val="20"/>
                      <w:szCs w:val="20"/>
                    </w:rPr>
                    <w:t xml:space="preserve"> the Pinellas trail with ORHA. Saturday </w:t>
                  </w:r>
                  <w:r w:rsidR="006073AD" w:rsidRPr="00E4156E">
                    <w:rPr>
                      <w:rFonts w:ascii="Verdana" w:hAnsi="Verdana"/>
                      <w:b/>
                      <w:sz w:val="20"/>
                      <w:szCs w:val="20"/>
                    </w:rPr>
                    <w:t>March 13</w:t>
                  </w:r>
                  <w:r w:rsidR="006073AD" w:rsidRPr="00E4156E">
                    <w:rPr>
                      <w:rFonts w:ascii="Verdana" w:hAnsi="Verdana"/>
                      <w:b/>
                      <w:sz w:val="20"/>
                      <w:szCs w:val="20"/>
                      <w:vertAlign w:val="superscript"/>
                    </w:rPr>
                    <w:t>th</w:t>
                  </w:r>
                  <w:r w:rsidR="006073AD">
                    <w:rPr>
                      <w:rFonts w:ascii="Verdana" w:hAnsi="Verdana"/>
                      <w:sz w:val="20"/>
                      <w:szCs w:val="20"/>
                    </w:rPr>
                    <w:t xml:space="preserve"> </w:t>
                  </w:r>
                  <w:r w:rsidR="004A5348">
                    <w:rPr>
                      <w:rFonts w:ascii="Verdana" w:hAnsi="Verdana"/>
                      <w:sz w:val="20"/>
                      <w:szCs w:val="20"/>
                    </w:rPr>
                    <w:t xml:space="preserve">residents, friends and family of Oak Ridge are invited to take a casual bicycle ride starting at Wall Springs </w:t>
                  </w:r>
                  <w:proofErr w:type="gramStart"/>
                  <w:r w:rsidR="004A5348">
                    <w:rPr>
                      <w:rFonts w:ascii="Verdana" w:hAnsi="Verdana"/>
                      <w:sz w:val="20"/>
                      <w:szCs w:val="20"/>
                    </w:rPr>
                    <w:t>park</w:t>
                  </w:r>
                  <w:proofErr w:type="gramEnd"/>
                  <w:r w:rsidR="00C55912">
                    <w:rPr>
                      <w:rFonts w:ascii="Verdana" w:hAnsi="Verdana"/>
                      <w:sz w:val="20"/>
                      <w:szCs w:val="20"/>
                    </w:rPr>
                    <w:t>.  Our destination will be Dunedin</w:t>
                  </w:r>
                  <w:r w:rsidR="004A5348">
                    <w:rPr>
                      <w:rFonts w:ascii="Verdana" w:hAnsi="Verdana"/>
                      <w:sz w:val="20"/>
                      <w:szCs w:val="20"/>
                    </w:rPr>
                    <w:t xml:space="preserve">, with a lunch stop at </w:t>
                  </w:r>
                  <w:r w:rsidR="00C55912">
                    <w:rPr>
                      <w:rFonts w:ascii="Verdana" w:hAnsi="Verdana"/>
                      <w:sz w:val="20"/>
                      <w:szCs w:val="20"/>
                    </w:rPr>
                    <w:t>one of the fabulous restaurants in downtown Dunedin.</w:t>
                  </w:r>
                </w:p>
                <w:p w:rsidR="00822686" w:rsidRDefault="00822686" w:rsidP="00822686">
                  <w:pPr>
                    <w:pStyle w:val="Heading2"/>
                    <w:rPr>
                      <w:i/>
                    </w:rPr>
                  </w:pPr>
                  <w:r>
                    <w:rPr>
                      <w:i/>
                    </w:rPr>
                    <w:t>Paving Committee</w:t>
                  </w:r>
                </w:p>
                <w:p w:rsidR="000A34FD" w:rsidRPr="00D46F12" w:rsidRDefault="00822686" w:rsidP="000A34F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D46F12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 xml:space="preserve">The Oak Ridge Paving </w:t>
                  </w:r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committee has been formed.  The members are; Paula </w:t>
                  </w:r>
                  <w:proofErr w:type="spellStart"/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>Altomare</w:t>
                  </w:r>
                  <w:proofErr w:type="spellEnd"/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, Doug </w:t>
                  </w:r>
                  <w:proofErr w:type="spellStart"/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>Corbell</w:t>
                  </w:r>
                  <w:proofErr w:type="spellEnd"/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, Hank </w:t>
                  </w:r>
                  <w:proofErr w:type="spellStart"/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>Gatti</w:t>
                  </w:r>
                  <w:proofErr w:type="spellEnd"/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>, Steven Jonas</w:t>
                  </w:r>
                  <w:r w:rsidR="00F045C3"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>,</w:t>
                  </w:r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 xml:space="preserve"> Doug Lines, John Williams, Ivan </w:t>
                  </w:r>
                  <w:proofErr w:type="spellStart"/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>Wishard</w:t>
                  </w:r>
                  <w:proofErr w:type="spellEnd"/>
                  <w:r w:rsidRPr="00D46F12">
                    <w:rPr>
                      <w:rFonts w:ascii="Verdana" w:hAnsi="Verdana"/>
                      <w:bCs/>
                      <w:sz w:val="20"/>
                      <w:szCs w:val="20"/>
                    </w:rPr>
                    <w:t>.  You can find additional detail on the plans, the two active petitions and the planning for the third petition at the web site; http://www.myorha.org/roadToProgress.htm</w:t>
                  </w:r>
                </w:p>
                <w:p w:rsidR="00822686" w:rsidRPr="00D46F12" w:rsidRDefault="00F045C3" w:rsidP="000A34FD">
                  <w:pPr>
                    <w:rPr>
                      <w:rFonts w:ascii="Verdana" w:hAnsi="Verdana"/>
                      <w:sz w:val="20"/>
                      <w:szCs w:val="20"/>
                    </w:rPr>
                  </w:pPr>
                  <w:r w:rsidRPr="00D46F12">
                    <w:rPr>
                      <w:rFonts w:ascii="Verdana" w:hAnsi="Verdana"/>
                      <w:sz w:val="20"/>
                      <w:szCs w:val="20"/>
                    </w:rPr>
                    <w:t>The paving committee’s goal is to increase homeowner’s value through better roads in our community.  1</w:t>
                  </w:r>
                  <w:r w:rsidRPr="00D46F12"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>st</w:t>
                  </w:r>
                  <w:r w:rsidRPr="00D46F12">
                    <w:rPr>
                      <w:rFonts w:ascii="Verdana" w:hAnsi="Verdana"/>
                      <w:sz w:val="20"/>
                      <w:szCs w:val="20"/>
                    </w:rPr>
                    <w:t xml:space="preserve"> quarter 2010 will offer some of the Oak Ridge residents the opportunity to vote to increase their home value via better roads</w:t>
                  </w:r>
                  <w:r w:rsidR="00520ED2" w:rsidRPr="00D46F12">
                    <w:rPr>
                      <w:rFonts w:ascii="Verdana" w:hAnsi="Verdana"/>
                      <w:sz w:val="20"/>
                      <w:szCs w:val="20"/>
                    </w:rPr>
                    <w:t>.  Check the web site to see if your road is targeted for 1</w:t>
                  </w:r>
                  <w:r w:rsidR="00520ED2" w:rsidRPr="00D46F12">
                    <w:rPr>
                      <w:rFonts w:ascii="Verdana" w:hAnsi="Verdana"/>
                      <w:sz w:val="20"/>
                      <w:szCs w:val="20"/>
                      <w:vertAlign w:val="superscript"/>
                    </w:rPr>
                    <w:t>st</w:t>
                  </w:r>
                  <w:r w:rsidR="00520ED2" w:rsidRPr="00D46F12">
                    <w:rPr>
                      <w:rFonts w:ascii="Verdana" w:hAnsi="Verdana"/>
                      <w:sz w:val="20"/>
                      <w:szCs w:val="20"/>
                    </w:rPr>
                    <w:t xml:space="preserve"> quarter.</w:t>
                  </w:r>
                </w:p>
                <w:p w:rsidR="00F045C3" w:rsidRPr="000A34FD" w:rsidRDefault="00F045C3" w:rsidP="000A34FD"/>
                <w:p w:rsidR="002E3CB9" w:rsidRPr="00447FDC" w:rsidRDefault="008C1DFC" w:rsidP="00D36DE8">
                  <w:pPr>
                    <w:pStyle w:val="BodyText2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The costs of this </w:t>
                  </w:r>
                  <w:r w:rsidR="002E3CB9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newsletter w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ere defrayed through the use of advertising</w:t>
                  </w:r>
                  <w:r w:rsidR="00BE4258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.</w:t>
                  </w:r>
                  <w:r w:rsidR="00E063B3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 </w:t>
                  </w:r>
                  <w:r w:rsidR="002E3CB9" w:rsidRPr="00447FDC">
                    <w:rPr>
                      <w:color w:val="404040" w:themeColor="text1" w:themeTint="BF"/>
                      <w:sz w:val="16"/>
                      <w:szCs w:val="16"/>
                    </w:rPr>
                    <w:t>Please support our advertisers; they help us, let</w:t>
                  </w:r>
                  <w:r w:rsidR="00FA076D" w:rsidRPr="00447FDC">
                    <w:rPr>
                      <w:color w:val="404040" w:themeColor="text1" w:themeTint="BF"/>
                      <w:sz w:val="16"/>
                      <w:szCs w:val="16"/>
                    </w:rPr>
                    <w:t>’</w:t>
                  </w:r>
                  <w:r w:rsidR="002E3CB9" w:rsidRPr="00447FDC">
                    <w:rPr>
                      <w:color w:val="404040" w:themeColor="text1" w:themeTint="BF"/>
                      <w:sz w:val="16"/>
                      <w:szCs w:val="16"/>
                    </w:rPr>
                    <w:t>s help them</w:t>
                  </w:r>
                  <w:r w:rsidR="002E3CB9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.</w:t>
                  </w:r>
                </w:p>
                <w:p w:rsidR="00CB331A" w:rsidRPr="00447FDC" w:rsidRDefault="008C1DFC" w:rsidP="008C1DFC">
                  <w:pPr>
                    <w:pStyle w:val="BodyText2"/>
                    <w:rPr>
                      <w:color w:val="808080" w:themeColor="background1" w:themeShade="80"/>
                      <w:sz w:val="16"/>
                      <w:szCs w:val="16"/>
                    </w:rPr>
                  </w:pP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ORHA is s</w:t>
                  </w:r>
                  <w:r w:rsidR="00CB331A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eeking advertisers for the </w:t>
                  </w:r>
                  <w:r w:rsidR="00E4156E">
                    <w:rPr>
                      <w:color w:val="808080" w:themeColor="background1" w:themeShade="80"/>
                      <w:sz w:val="16"/>
                      <w:szCs w:val="16"/>
                    </w:rPr>
                    <w:t>next</w:t>
                  </w:r>
                  <w:r w:rsidR="00C660B2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</w:t>
                  </w:r>
                  <w:r w:rsidR="00CB331A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>newsletter.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 ORHA members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may advertise at </w:t>
                  </w:r>
                  <w:r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discounted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rates.  </w:t>
                  </w:r>
                  <w:r w:rsidR="00102FDF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Did you know ORHA members can advertise FREE on the web site?  </w:t>
                  </w:r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Contact </w:t>
                  </w:r>
                  <w:hyperlink r:id="rId8" w:history="1">
                    <w:r w:rsidR="00085C85" w:rsidRPr="00447FDC">
                      <w:rPr>
                        <w:rStyle w:val="Hyperlink"/>
                        <w:color w:val="808080" w:themeColor="background1" w:themeShade="80"/>
                        <w:sz w:val="16"/>
                        <w:szCs w:val="16"/>
                      </w:rPr>
                      <w:t>president@myorha.org</w:t>
                    </w:r>
                  </w:hyperlink>
                  <w:r w:rsidR="00085C85" w:rsidRPr="00447FDC">
                    <w:rPr>
                      <w:color w:val="808080" w:themeColor="background1" w:themeShade="80"/>
                      <w:sz w:val="16"/>
                      <w:szCs w:val="16"/>
                    </w:rPr>
                    <w:t xml:space="preserve"> for details.</w:t>
                  </w:r>
                </w:p>
                <w:p w:rsidR="00CB331A" w:rsidRDefault="00CB331A" w:rsidP="00CB331A">
                  <w:pPr>
                    <w:pStyle w:val="BodyText"/>
                  </w:pPr>
                </w:p>
                <w:p w:rsidR="00AF4DC1" w:rsidRPr="00AF4DC1" w:rsidRDefault="00AF4DC1" w:rsidP="00E76AEE">
                  <w:pPr>
                    <w:pStyle w:val="BodyText2"/>
                    <w:rPr>
                      <w:i w:val="0"/>
                    </w:rPr>
                  </w:pPr>
                </w:p>
              </w:txbxContent>
            </v:textbox>
            <w10:wrap anchorx="page" anchory="page"/>
          </v:shape>
        </w:pict>
      </w:r>
      <w:r w:rsidR="002337FC">
        <w:rPr>
          <w:noProof/>
        </w:rPr>
        <w:pict>
          <v:rect id="_x0000_s1030" style="position:absolute;margin-left:45pt;margin-top:1in;width:404.75pt;height:675.35pt;z-index:251655680;mso-position-horizontal-relative:page;mso-position-vertical-relative:page" filled="f" strokecolor="#556e8c" strokeweight="1pt">
            <v:stroke dashstyle="1 1" endcap="round"/>
            <w10:wrap anchorx="page" anchory="page"/>
          </v:rect>
        </w:pict>
      </w:r>
      <w:r w:rsidR="002337FC">
        <w:rPr>
          <w:noProof/>
        </w:rPr>
        <w:pict>
          <v:rect id="_x0000_s1029" style="position:absolute;margin-left:23.75pt;margin-top:738pt;width:565.1pt;height:16.55pt;z-index:251657728;mso-position-horizontal-relative:page;mso-position-vertical-relative:page" fillcolor="#548dd4 [1951]" stroked="f">
            <w10:wrap anchorx="page" anchory="page"/>
          </v:rect>
        </w:pict>
      </w:r>
      <w:r w:rsidR="002337FC">
        <w:rPr>
          <w:noProof/>
        </w:rPr>
        <w:pict>
          <v:shape id="_x0000_s1033" type="#_x0000_t202" style="position:absolute;margin-left:1in;margin-top:621pt;width:501pt;height:103.7pt;z-index:251659776;mso-position-horizontal-relative:page;mso-position-vertical-relative:page" filled="f" fillcolor="#0cf" stroked="f">
            <v:textbox style="mso-next-textbox:#_x0000_s1033;mso-fit-shape-to-text:t">
              <w:txbxContent>
                <w:p w:rsidR="00474D4E" w:rsidRPr="00947C18" w:rsidRDefault="0020629D" w:rsidP="00C92813">
                  <w:pPr>
                    <w:pStyle w:val="Address1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Oak Ridge Homeowners Association, Inc.</w:t>
                  </w:r>
                </w:p>
                <w:p w:rsidR="00474D4E" w:rsidRPr="00947C18" w:rsidRDefault="00495F8E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A voluntary HOA in a</w:t>
                  </w:r>
                  <w:r w:rsidR="0020629D" w:rsidRPr="00947C18">
                    <w:rPr>
                      <w:color w:val="92D050"/>
                    </w:rPr>
                    <w:t xml:space="preserve"> deed restricted community</w:t>
                  </w:r>
                </w:p>
                <w:p w:rsidR="00474D4E" w:rsidRPr="00947C18" w:rsidRDefault="0020629D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New Port Richey</w:t>
                  </w:r>
                  <w:r w:rsidR="00474D4E" w:rsidRPr="00947C18">
                    <w:rPr>
                      <w:color w:val="92D050"/>
                    </w:rPr>
                    <w:t xml:space="preserve">, </w:t>
                  </w:r>
                  <w:r w:rsidRPr="00947C18">
                    <w:rPr>
                      <w:color w:val="92D050"/>
                    </w:rPr>
                    <w:t>Florida</w:t>
                  </w:r>
                  <w:r w:rsidR="00474D4E" w:rsidRPr="00947C18">
                    <w:rPr>
                      <w:color w:val="92D050"/>
                    </w:rPr>
                    <w:t xml:space="preserve"> </w:t>
                  </w:r>
                  <w:r w:rsidRPr="00947C18">
                    <w:rPr>
                      <w:color w:val="92D050"/>
                    </w:rPr>
                    <w:t xml:space="preserve"> 34655</w:t>
                  </w:r>
                </w:p>
                <w:p w:rsidR="00474D4E" w:rsidRPr="00947C18" w:rsidRDefault="00474D4E" w:rsidP="00767A1B">
                  <w:pPr>
                    <w:pStyle w:val="Address2"/>
                    <w:rPr>
                      <w:color w:val="92D050"/>
                    </w:rPr>
                  </w:pPr>
                </w:p>
                <w:p w:rsidR="00474D4E" w:rsidRPr="00947C18" w:rsidRDefault="0020629D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 xml:space="preserve">6332 </w:t>
                  </w:r>
                  <w:proofErr w:type="spellStart"/>
                  <w:r w:rsidRPr="00947C18">
                    <w:rPr>
                      <w:color w:val="92D050"/>
                    </w:rPr>
                    <w:t>Chiswick</w:t>
                  </w:r>
                  <w:proofErr w:type="spellEnd"/>
                  <w:r w:rsidRPr="00947C18">
                    <w:rPr>
                      <w:color w:val="92D050"/>
                    </w:rPr>
                    <w:t xml:space="preserve"> Ct</w:t>
                  </w:r>
                </w:p>
                <w:p w:rsidR="00474D4E" w:rsidRPr="00947C18" w:rsidRDefault="00474D4E" w:rsidP="00767A1B">
                  <w:pPr>
                    <w:pStyle w:val="Address2"/>
                    <w:rPr>
                      <w:color w:val="92D050"/>
                    </w:rPr>
                  </w:pPr>
                  <w:r w:rsidRPr="00947C18">
                    <w:rPr>
                      <w:color w:val="92D050"/>
                    </w:rPr>
                    <w:t>www.</w:t>
                  </w:r>
                  <w:r w:rsidR="0020629D" w:rsidRPr="00947C18">
                    <w:rPr>
                      <w:color w:val="92D050"/>
                    </w:rPr>
                    <w:t>myorha.org</w:t>
                  </w:r>
                </w:p>
              </w:txbxContent>
            </v:textbox>
            <w10:wrap anchorx="page" anchory="page"/>
          </v:shape>
        </w:pict>
      </w:r>
      <w:r w:rsidR="002337FC">
        <w:rPr>
          <w:noProof/>
        </w:rPr>
        <w:pict>
          <v:rect id="_x0000_s1031" style="position:absolute;margin-left:23.75pt;margin-top:611.3pt;width:565.2pt;height:126.7pt;z-index:251656704;mso-position-horizontal-relative:page;mso-position-vertical-relative:page" fillcolor="white [3212]" stroked="f">
            <w10:wrap anchorx="page" anchory="page"/>
          </v:rect>
        </w:pict>
      </w:r>
      <w:r w:rsidR="009733C4">
        <w:tab/>
      </w:r>
      <w:r w:rsidR="009733C4">
        <w:tab/>
      </w:r>
    </w:p>
    <w:p w:rsidR="00EC3DBA" w:rsidRPr="00AC0A47" w:rsidRDefault="00BC3AF6" w:rsidP="00AC0A47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6251575</wp:posOffset>
            </wp:positionV>
            <wp:extent cx="1914525" cy="1640840"/>
            <wp:effectExtent l="19050" t="0" r="9525" b="0"/>
            <wp:wrapNone/>
            <wp:docPr id="6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42EE"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page">
              <wp:posOffset>5495925</wp:posOffset>
            </wp:positionH>
            <wp:positionV relativeFrom="page">
              <wp:posOffset>4422140</wp:posOffset>
            </wp:positionV>
            <wp:extent cx="1907540" cy="1635125"/>
            <wp:effectExtent l="19050" t="0" r="0" b="0"/>
            <wp:wrapNone/>
            <wp:docPr id="3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56E">
        <w:rPr>
          <w:rFonts w:asciiTheme="majorHAnsi" w:eastAsiaTheme="majorEastAsia" w:hAnsiTheme="majorHAnsi" w:cstheme="majorBidi"/>
          <w:noProof/>
          <w:color w:val="404040" w:themeColor="text1" w:themeTint="BF"/>
          <w:sz w:val="20"/>
          <w:szCs w:val="20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page">
              <wp:posOffset>5486400</wp:posOffset>
            </wp:positionH>
            <wp:positionV relativeFrom="page">
              <wp:posOffset>2555875</wp:posOffset>
            </wp:positionV>
            <wp:extent cx="1914525" cy="1640840"/>
            <wp:effectExtent l="19050" t="0" r="9525" b="0"/>
            <wp:wrapNone/>
            <wp:docPr id="1" name="Picture 5" descr="Ad space 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 space 8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DBA" w:rsidRPr="00AC0A47" w:rsidSect="00371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879" w:rsidRDefault="00912879" w:rsidP="00912879">
      <w:r>
        <w:separator/>
      </w:r>
    </w:p>
  </w:endnote>
  <w:endnote w:type="continuationSeparator" w:id="0">
    <w:p w:rsidR="00912879" w:rsidRDefault="00912879" w:rsidP="009128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879" w:rsidRDefault="00912879" w:rsidP="00912879">
      <w:r>
        <w:separator/>
      </w:r>
    </w:p>
  </w:footnote>
  <w:footnote w:type="continuationSeparator" w:id="0">
    <w:p w:rsidR="00912879" w:rsidRDefault="00912879" w:rsidP="009128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6EA79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A2D16C5"/>
    <w:multiLevelType w:val="hybridMultilevel"/>
    <w:tmpl w:val="4EB00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51201" style="mso-position-horizontal-relative:page;mso-position-vertical-relative:page" fillcolor="white" stroke="f">
      <v:fill color="white"/>
      <v:stroke on="f"/>
      <o:colormru v:ext="edit" colors="#ffc,#f0f0e6,#666,#933,#556e8c"/>
    </o:shapedefaults>
  </w:hdrShapeDefaults>
  <w:footnotePr>
    <w:footnote w:id="-1"/>
    <w:footnote w:id="0"/>
  </w:footnotePr>
  <w:endnotePr>
    <w:endnote w:id="-1"/>
    <w:endnote w:id="0"/>
  </w:endnotePr>
  <w:compat/>
  <w:rsids>
    <w:rsidRoot w:val="002C0C20"/>
    <w:rsid w:val="00011012"/>
    <w:rsid w:val="0001637B"/>
    <w:rsid w:val="000207BA"/>
    <w:rsid w:val="00040BD2"/>
    <w:rsid w:val="00074F03"/>
    <w:rsid w:val="00085C85"/>
    <w:rsid w:val="000A2EC8"/>
    <w:rsid w:val="000A34FD"/>
    <w:rsid w:val="000C7EF9"/>
    <w:rsid w:val="000F2A26"/>
    <w:rsid w:val="00102FDF"/>
    <w:rsid w:val="00106EDC"/>
    <w:rsid w:val="001623A5"/>
    <w:rsid w:val="0020629D"/>
    <w:rsid w:val="00207413"/>
    <w:rsid w:val="00223B8A"/>
    <w:rsid w:val="00223E05"/>
    <w:rsid w:val="002316F7"/>
    <w:rsid w:val="002337FC"/>
    <w:rsid w:val="00260B66"/>
    <w:rsid w:val="00275018"/>
    <w:rsid w:val="002947AA"/>
    <w:rsid w:val="002A1A15"/>
    <w:rsid w:val="002C0C20"/>
    <w:rsid w:val="002E2FA5"/>
    <w:rsid w:val="002E3C38"/>
    <w:rsid w:val="002E3CB9"/>
    <w:rsid w:val="00305DA5"/>
    <w:rsid w:val="003260D5"/>
    <w:rsid w:val="00371B7F"/>
    <w:rsid w:val="003759AE"/>
    <w:rsid w:val="003767B7"/>
    <w:rsid w:val="0038646E"/>
    <w:rsid w:val="00434DA9"/>
    <w:rsid w:val="0044260F"/>
    <w:rsid w:val="00442C39"/>
    <w:rsid w:val="00447FDC"/>
    <w:rsid w:val="00474D4E"/>
    <w:rsid w:val="00495F8E"/>
    <w:rsid w:val="004965C6"/>
    <w:rsid w:val="004A5348"/>
    <w:rsid w:val="004B2EA7"/>
    <w:rsid w:val="004C4259"/>
    <w:rsid w:val="004C60F0"/>
    <w:rsid w:val="004E072A"/>
    <w:rsid w:val="005049BF"/>
    <w:rsid w:val="00520ED2"/>
    <w:rsid w:val="0052418D"/>
    <w:rsid w:val="00531973"/>
    <w:rsid w:val="00560005"/>
    <w:rsid w:val="005B410B"/>
    <w:rsid w:val="006073AD"/>
    <w:rsid w:val="006151B5"/>
    <w:rsid w:val="00616E3A"/>
    <w:rsid w:val="00626354"/>
    <w:rsid w:val="00626D90"/>
    <w:rsid w:val="0063269C"/>
    <w:rsid w:val="00652C0E"/>
    <w:rsid w:val="00656C29"/>
    <w:rsid w:val="00692711"/>
    <w:rsid w:val="006B3C62"/>
    <w:rsid w:val="006C2B42"/>
    <w:rsid w:val="006E0553"/>
    <w:rsid w:val="006F5D86"/>
    <w:rsid w:val="006F6899"/>
    <w:rsid w:val="00723213"/>
    <w:rsid w:val="0072417E"/>
    <w:rsid w:val="00745F03"/>
    <w:rsid w:val="007514D6"/>
    <w:rsid w:val="00767A1B"/>
    <w:rsid w:val="00777195"/>
    <w:rsid w:val="007D41DE"/>
    <w:rsid w:val="00822686"/>
    <w:rsid w:val="00836672"/>
    <w:rsid w:val="0084312D"/>
    <w:rsid w:val="008534F2"/>
    <w:rsid w:val="00862E6F"/>
    <w:rsid w:val="00871C52"/>
    <w:rsid w:val="00872F57"/>
    <w:rsid w:val="0088046B"/>
    <w:rsid w:val="0088219A"/>
    <w:rsid w:val="00885C51"/>
    <w:rsid w:val="00891081"/>
    <w:rsid w:val="00897633"/>
    <w:rsid w:val="008C1DFC"/>
    <w:rsid w:val="008C3247"/>
    <w:rsid w:val="008E7FFD"/>
    <w:rsid w:val="008F61B7"/>
    <w:rsid w:val="00912879"/>
    <w:rsid w:val="00920C27"/>
    <w:rsid w:val="00947C18"/>
    <w:rsid w:val="00957820"/>
    <w:rsid w:val="00967BF7"/>
    <w:rsid w:val="0097182D"/>
    <w:rsid w:val="009733C4"/>
    <w:rsid w:val="0098592D"/>
    <w:rsid w:val="00991902"/>
    <w:rsid w:val="009A7F69"/>
    <w:rsid w:val="009D254C"/>
    <w:rsid w:val="009E544D"/>
    <w:rsid w:val="009E5EF0"/>
    <w:rsid w:val="009E7853"/>
    <w:rsid w:val="00A11EFE"/>
    <w:rsid w:val="00A155D3"/>
    <w:rsid w:val="00A24742"/>
    <w:rsid w:val="00A46D5F"/>
    <w:rsid w:val="00A856C1"/>
    <w:rsid w:val="00A871E1"/>
    <w:rsid w:val="00AB5249"/>
    <w:rsid w:val="00AC0A47"/>
    <w:rsid w:val="00AD7B65"/>
    <w:rsid w:val="00AF4DC1"/>
    <w:rsid w:val="00B006D7"/>
    <w:rsid w:val="00B173AF"/>
    <w:rsid w:val="00B209C1"/>
    <w:rsid w:val="00B31CC3"/>
    <w:rsid w:val="00B32206"/>
    <w:rsid w:val="00B3274A"/>
    <w:rsid w:val="00B41B63"/>
    <w:rsid w:val="00B52BE0"/>
    <w:rsid w:val="00B67504"/>
    <w:rsid w:val="00B7536F"/>
    <w:rsid w:val="00B87BEA"/>
    <w:rsid w:val="00BC3AF6"/>
    <w:rsid w:val="00BD0723"/>
    <w:rsid w:val="00BD121A"/>
    <w:rsid w:val="00BD1EBC"/>
    <w:rsid w:val="00BE4258"/>
    <w:rsid w:val="00C0646C"/>
    <w:rsid w:val="00C42D1D"/>
    <w:rsid w:val="00C55912"/>
    <w:rsid w:val="00C660B2"/>
    <w:rsid w:val="00C92813"/>
    <w:rsid w:val="00C94965"/>
    <w:rsid w:val="00CB331A"/>
    <w:rsid w:val="00CE45AA"/>
    <w:rsid w:val="00D065D8"/>
    <w:rsid w:val="00D15767"/>
    <w:rsid w:val="00D36DE8"/>
    <w:rsid w:val="00D46F12"/>
    <w:rsid w:val="00D622F7"/>
    <w:rsid w:val="00D7262F"/>
    <w:rsid w:val="00D77350"/>
    <w:rsid w:val="00D86ED2"/>
    <w:rsid w:val="00DA5888"/>
    <w:rsid w:val="00DC386B"/>
    <w:rsid w:val="00E063B3"/>
    <w:rsid w:val="00E1598F"/>
    <w:rsid w:val="00E30D3D"/>
    <w:rsid w:val="00E40D7F"/>
    <w:rsid w:val="00E4156E"/>
    <w:rsid w:val="00E61BFA"/>
    <w:rsid w:val="00E642EE"/>
    <w:rsid w:val="00E76AEE"/>
    <w:rsid w:val="00E846EB"/>
    <w:rsid w:val="00EC3DBA"/>
    <w:rsid w:val="00ED1DB3"/>
    <w:rsid w:val="00EF30E9"/>
    <w:rsid w:val="00F045C3"/>
    <w:rsid w:val="00F51DDB"/>
    <w:rsid w:val="00F66940"/>
    <w:rsid w:val="00FA076D"/>
    <w:rsid w:val="00FB113D"/>
    <w:rsid w:val="00FB1B6C"/>
    <w:rsid w:val="00FC5C7C"/>
    <w:rsid w:val="00FD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 style="mso-position-horizontal-relative:page;mso-position-vertical-relative:page" fillcolor="white" stroke="f">
      <v:fill color="white"/>
      <v:stroke on="f"/>
      <o:colormru v:ext="edit" colors="#ffc,#f0f0e6,#666,#933,#556e8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9C1"/>
    <w:rPr>
      <w:sz w:val="24"/>
      <w:szCs w:val="24"/>
    </w:rPr>
  </w:style>
  <w:style w:type="paragraph" w:styleId="Heading1">
    <w:name w:val="heading 1"/>
    <w:next w:val="Normal"/>
    <w:qFormat/>
    <w:rsid w:val="006F5D86"/>
    <w:pPr>
      <w:keepNext/>
      <w:spacing w:after="60"/>
      <w:outlineLvl w:val="0"/>
    </w:pPr>
    <w:rPr>
      <w:rFonts w:ascii="Book Antiqua" w:hAnsi="Book Antiqua" w:cs="Arial"/>
      <w:bCs/>
      <w:kern w:val="32"/>
      <w:sz w:val="32"/>
      <w:szCs w:val="32"/>
    </w:rPr>
  </w:style>
  <w:style w:type="paragraph" w:styleId="Heading2">
    <w:name w:val="heading 2"/>
    <w:next w:val="Normal"/>
    <w:qFormat/>
    <w:rsid w:val="006F5D86"/>
    <w:pPr>
      <w:keepNext/>
      <w:spacing w:after="120"/>
      <w:outlineLvl w:val="1"/>
    </w:pPr>
    <w:rPr>
      <w:rFonts w:ascii="Tahoma" w:hAnsi="Tahoma" w:cs="Arial"/>
      <w:bCs/>
      <w:iCs/>
      <w:color w:val="556E8C"/>
      <w:sz w:val="44"/>
      <w:szCs w:val="56"/>
    </w:rPr>
  </w:style>
  <w:style w:type="paragraph" w:styleId="Heading3">
    <w:name w:val="heading 3"/>
    <w:next w:val="Normal"/>
    <w:qFormat/>
    <w:rsid w:val="00C92813"/>
    <w:pPr>
      <w:keepNext/>
      <w:spacing w:after="360"/>
      <w:outlineLvl w:val="2"/>
    </w:pPr>
    <w:rPr>
      <w:rFonts w:ascii="Tahoma" w:hAnsi="Tahoma" w:cs="Arial"/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1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1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1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1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1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1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2879"/>
    <w:rPr>
      <w:sz w:val="24"/>
      <w:szCs w:val="24"/>
    </w:rPr>
  </w:style>
  <w:style w:type="paragraph" w:customStyle="1" w:styleId="Address1">
    <w:name w:val="Address 1"/>
    <w:rsid w:val="00C92813"/>
    <w:pPr>
      <w:spacing w:after="120"/>
      <w:jc w:val="right"/>
    </w:pPr>
    <w:rPr>
      <w:rFonts w:ascii="Book Antiqua" w:hAnsi="Book Antiqua"/>
      <w:b/>
      <w:color w:val="FFFFFF"/>
      <w:sz w:val="40"/>
      <w:szCs w:val="24"/>
    </w:rPr>
  </w:style>
  <w:style w:type="paragraph" w:customStyle="1" w:styleId="Address2">
    <w:name w:val="Address 2"/>
    <w:basedOn w:val="Normal"/>
    <w:rsid w:val="00967BF7"/>
    <w:pPr>
      <w:jc w:val="right"/>
    </w:pPr>
    <w:rPr>
      <w:rFonts w:ascii="Tahoma" w:hAnsi="Tahoma"/>
      <w:b/>
      <w:color w:val="FFFFFF"/>
      <w:sz w:val="22"/>
    </w:rPr>
  </w:style>
  <w:style w:type="paragraph" w:styleId="BalloonText">
    <w:name w:val="Balloon Text"/>
    <w:basedOn w:val="Normal"/>
    <w:semiHidden/>
    <w:rsid w:val="00B209C1"/>
    <w:rPr>
      <w:rFonts w:ascii="Tahoma" w:hAnsi="Tahoma" w:cs="Tahoma"/>
      <w:sz w:val="16"/>
      <w:szCs w:val="16"/>
    </w:rPr>
  </w:style>
  <w:style w:type="paragraph" w:styleId="BodyText">
    <w:name w:val="Body Text"/>
    <w:rsid w:val="00C92813"/>
    <w:pPr>
      <w:spacing w:after="120"/>
    </w:pPr>
    <w:rPr>
      <w:rFonts w:ascii="Tahoma" w:hAnsi="Tahoma"/>
      <w:szCs w:val="24"/>
    </w:rPr>
  </w:style>
  <w:style w:type="paragraph" w:styleId="BodyText2">
    <w:name w:val="Body Text 2"/>
    <w:rsid w:val="00885C51"/>
    <w:pPr>
      <w:spacing w:after="120"/>
    </w:pPr>
    <w:rPr>
      <w:rFonts w:ascii="Tahoma" w:hAnsi="Tahoma"/>
      <w:i/>
      <w:color w:val="808080"/>
    </w:rPr>
  </w:style>
  <w:style w:type="character" w:styleId="Hyperlink">
    <w:name w:val="Hyperlink"/>
    <w:basedOn w:val="DefaultParagraphFont"/>
    <w:rsid w:val="00885C51"/>
    <w:rPr>
      <w:dstrike w:val="0"/>
      <w:color w:val="993333"/>
      <w:u w:val="none"/>
      <w:effect w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9128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2879"/>
    <w:rPr>
      <w:sz w:val="24"/>
      <w:szCs w:val="24"/>
    </w:rPr>
  </w:style>
  <w:style w:type="table" w:styleId="TableGrid">
    <w:name w:val="Table Grid"/>
    <w:basedOn w:val="TableNormal"/>
    <w:uiPriority w:val="59"/>
    <w:rsid w:val="002750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1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13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esident@myorha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r.DCRASSOCIATES\AppData\Roaming\Microsoft\Templates\Event%20fly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Event flyer.dot</Template>
  <TotalTime>144</TotalTime>
  <Pages>1</Pages>
  <Words>0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Rosin</dc:creator>
  <cp:lastModifiedBy>David Rosin</cp:lastModifiedBy>
  <cp:revision>12</cp:revision>
  <cp:lastPrinted>2009-12-07T23:55:00Z</cp:lastPrinted>
  <dcterms:created xsi:type="dcterms:W3CDTF">2009-11-16T14:13:00Z</dcterms:created>
  <dcterms:modified xsi:type="dcterms:W3CDTF">2009-12-08T02:16:00Z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TC060861771033</vt:lpwstr>
  </property>
</Properties>
</file>