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47" w:rsidRDefault="00626354" w:rsidP="00723213">
      <w:pPr>
        <w:pStyle w:val="Heading9"/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page">
              <wp:posOffset>5505450</wp:posOffset>
            </wp:positionH>
            <wp:positionV relativeFrom="page">
              <wp:posOffset>714375</wp:posOffset>
            </wp:positionV>
            <wp:extent cx="1870001" cy="1602857"/>
            <wp:effectExtent l="19050" t="0" r="0" b="0"/>
            <wp:wrapNone/>
            <wp:docPr id="7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001" cy="160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557">
        <w:rPr>
          <w:noProof/>
        </w:rPr>
        <w:pict>
          <v:rect id="_x0000_s1028" style="position:absolute;margin-left:38pt;margin-top:51.45pt;width:405.35pt;height:574.05pt;z-index:251654656;mso-position-horizontal-relative:page;mso-position-vertical-relative:page" fillcolor="#f0f0e6" strokecolor="#666" strokeweight="1pt">
            <w10:wrap anchorx="page" anchory="page"/>
          </v:rect>
        </w:pict>
      </w:r>
      <w:r w:rsidR="0073655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64.5pt;margin-top:90pt;width:367.5pt;height:557.85pt;z-index:251658752;mso-position-horizontal-relative:page;mso-position-vertical-relative:page" filled="f" stroked="f">
            <v:textbox style="mso-next-textbox:#_x0000_s1032;mso-fit-shape-to-text:t">
              <w:txbxContent>
                <w:p w:rsidR="008C3247" w:rsidRDefault="002E3C38" w:rsidP="00D7262F">
                  <w:pPr>
                    <w:pStyle w:val="Heading1"/>
                  </w:pPr>
                  <w:proofErr w:type="gramStart"/>
                  <w:r>
                    <w:t xml:space="preserve">The </w:t>
                  </w:r>
                  <w:r w:rsidR="002C0C20">
                    <w:t>Oak Ridge Homeowners Association, Inc.</w:t>
                  </w:r>
                  <w:proofErr w:type="gramEnd"/>
                </w:p>
                <w:p w:rsidR="008C3247" w:rsidRPr="00C92813" w:rsidRDefault="0072417E" w:rsidP="00C92813">
                  <w:pPr>
                    <w:pStyle w:val="BodyText2"/>
                  </w:pPr>
                  <w:proofErr w:type="gramStart"/>
                  <w:r>
                    <w:t>continued</w:t>
                  </w:r>
                  <w:proofErr w:type="gramEnd"/>
                </w:p>
                <w:p w:rsidR="00E40D7F" w:rsidRDefault="004B2ABE" w:rsidP="00E40D7F">
                  <w:pPr>
                    <w:pStyle w:val="Heading2"/>
                    <w:rPr>
                      <w:i/>
                    </w:rPr>
                  </w:pPr>
                  <w:r>
                    <w:rPr>
                      <w:i/>
                    </w:rPr>
                    <w:t>Nominating Committee</w:t>
                  </w:r>
                </w:p>
                <w:p w:rsidR="004B2ABE" w:rsidRDefault="004B2ABE" w:rsidP="000A34FD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  <w:r w:rsidRPr="007A7728"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I’d </w:t>
                  </w:r>
                  <w:r w:rsidRPr="004B2ABE">
                    <w:rPr>
                      <w:rFonts w:ascii="Verdana" w:hAnsi="Verdana"/>
                      <w:bCs/>
                      <w:sz w:val="20"/>
                      <w:szCs w:val="20"/>
                    </w:rPr>
                    <w:t>like</w:t>
                  </w:r>
                  <w:r w:rsidR="007A7728"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 you to 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>consider being a member of the nominating committee and p</w:t>
                  </w:r>
                  <w:r w:rsidR="007A7728">
                    <w:rPr>
                      <w:rFonts w:ascii="Verdana" w:hAnsi="Verdana"/>
                      <w:bCs/>
                      <w:sz w:val="20"/>
                      <w:szCs w:val="20"/>
                    </w:rPr>
                    <w:t>ossibly running for one of the four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 executive positions of the Oak Ridge Homeow</w:t>
                  </w:r>
                  <w:r w:rsidR="007A7728">
                    <w:rPr>
                      <w:rFonts w:ascii="Verdana" w:hAnsi="Verdana"/>
                      <w:bCs/>
                      <w:sz w:val="20"/>
                      <w:szCs w:val="20"/>
                    </w:rPr>
                    <w:t>ners Association or one of the four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 board member positions </w:t>
                  </w:r>
                  <w:r w:rsidR="007A7728">
                    <w:rPr>
                      <w:rFonts w:ascii="Verdana" w:hAnsi="Verdana"/>
                      <w:bCs/>
                      <w:sz w:val="20"/>
                      <w:szCs w:val="20"/>
                    </w:rPr>
                    <w:t>that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 oversee how the executives run the organization.</w:t>
                  </w:r>
                </w:p>
                <w:p w:rsidR="00CA2248" w:rsidRDefault="00CA2248" w:rsidP="000A34FD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</w:p>
                <w:p w:rsidR="00CA2248" w:rsidRDefault="00CA2248" w:rsidP="000A34FD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>The creation of the committee is a couple months off but I wanted to take this section of the newsletter to present to you the benefits of joining and participating in the organization.</w:t>
                  </w:r>
                </w:p>
                <w:p w:rsidR="00CA2248" w:rsidRDefault="00CA2248" w:rsidP="000A34FD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</w:p>
                <w:p w:rsidR="004B2ABE" w:rsidRDefault="004B2ABE" w:rsidP="000A34FD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2010 promises to be a fun year with </w:t>
                  </w:r>
                  <w:r w:rsidR="00B4306B">
                    <w:rPr>
                      <w:rFonts w:ascii="Verdana" w:hAnsi="Verdana"/>
                      <w:bCs/>
                      <w:sz w:val="20"/>
                      <w:szCs w:val="20"/>
                    </w:rPr>
                    <w:t>several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 activities already planned and more to come.  Your creative talents would </w:t>
                  </w:r>
                  <w:r w:rsidR="00B4306B"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be of 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benefit the </w:t>
                  </w:r>
                  <w:proofErr w:type="gramStart"/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>association,</w:t>
                  </w:r>
                  <w:proofErr w:type="gramEnd"/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 </w:t>
                  </w:r>
                  <w:r w:rsidR="00B4306B">
                    <w:rPr>
                      <w:rFonts w:ascii="Verdana" w:hAnsi="Verdana"/>
                      <w:bCs/>
                      <w:sz w:val="20"/>
                      <w:szCs w:val="20"/>
                    </w:rPr>
                    <w:t>it won’t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 take a great deal of your time and provide you and the Oak Ridge homeowners with a great deal of satisfaction.</w:t>
                  </w:r>
                  <w:r w:rsidR="007C073B"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  I’m not kidding, it is actually fun!</w:t>
                  </w:r>
                </w:p>
                <w:p w:rsidR="004B2ABE" w:rsidRDefault="004B2ABE" w:rsidP="000A34FD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</w:p>
                <w:p w:rsidR="00633444" w:rsidRDefault="004B2ABE" w:rsidP="000A34FD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>Executive positions:</w:t>
                  </w:r>
                </w:p>
                <w:p w:rsidR="004B2ABE" w:rsidRDefault="004B2ABE" w:rsidP="000A34FD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>President</w:t>
                  </w:r>
                  <w:r w:rsidR="00633444"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>Vice President</w:t>
                  </w:r>
                  <w:r w:rsidR="00633444"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>Treasurer</w:t>
                  </w:r>
                  <w:r w:rsidR="00633444"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>Secretary</w:t>
                  </w:r>
                </w:p>
                <w:p w:rsidR="004B2ABE" w:rsidRDefault="004B2ABE" w:rsidP="000A34FD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</w:p>
                <w:p w:rsidR="00633444" w:rsidRDefault="004B2ABE" w:rsidP="000A34FD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>Board of Directors</w:t>
                  </w:r>
                  <w:r w:rsidR="00085B01">
                    <w:rPr>
                      <w:rFonts w:ascii="Verdana" w:hAnsi="Verdana"/>
                      <w:bCs/>
                      <w:sz w:val="20"/>
                      <w:szCs w:val="20"/>
                    </w:rPr>
                    <w:t>:</w:t>
                  </w:r>
                </w:p>
                <w:p w:rsidR="004B2ABE" w:rsidRDefault="004B2ABE" w:rsidP="000A34F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4 positions</w:t>
                  </w:r>
                </w:p>
                <w:p w:rsidR="000A34FD" w:rsidRPr="000A34FD" w:rsidRDefault="000A34FD" w:rsidP="000A34FD"/>
                <w:p w:rsidR="00E76AEE" w:rsidRDefault="00E76AEE" w:rsidP="00E76AEE">
                  <w:pPr>
                    <w:pStyle w:val="BodyText"/>
                  </w:pPr>
                  <w:r>
                    <w:t>Calendar:</w:t>
                  </w:r>
                </w:p>
                <w:p w:rsidR="00E76AEE" w:rsidRPr="006073AD" w:rsidRDefault="0038646E" w:rsidP="00260B66">
                  <w:pPr>
                    <w:pStyle w:val="BodyText"/>
                    <w:numPr>
                      <w:ilvl w:val="0"/>
                      <w:numId w:val="6"/>
                    </w:numPr>
                    <w:ind w:left="540"/>
                  </w:pPr>
                  <w:r>
                    <w:t xml:space="preserve">Dec 19, 2009 – </w:t>
                  </w:r>
                  <w:r w:rsidRPr="00B52BE0">
                    <w:rPr>
                      <w:color w:val="808080" w:themeColor="background1" w:themeShade="80"/>
                    </w:rPr>
                    <w:t xml:space="preserve">Oak Ridge holiday luminary display.  </w:t>
                  </w:r>
                </w:p>
                <w:p w:rsidR="006073AD" w:rsidRPr="00447FDC" w:rsidRDefault="00CA2248" w:rsidP="00260B66">
                  <w:pPr>
                    <w:pStyle w:val="BodyText"/>
                    <w:numPr>
                      <w:ilvl w:val="0"/>
                      <w:numId w:val="6"/>
                    </w:numPr>
                    <w:ind w:left="540"/>
                  </w:pPr>
                  <w:r>
                    <w:t xml:space="preserve">Feb 10, 2010 </w:t>
                  </w:r>
                  <w:r w:rsidR="006073AD">
                    <w:rPr>
                      <w:color w:val="808080" w:themeColor="background1" w:themeShade="80"/>
                    </w:rPr>
                    <w:t>– Wine tasting and mixer at</w:t>
                  </w:r>
                  <w:r>
                    <w:rPr>
                      <w:color w:val="808080" w:themeColor="background1" w:themeShade="80"/>
                    </w:rPr>
                    <w:t xml:space="preserve"> the Wine Loft</w:t>
                  </w:r>
                  <w:r w:rsidR="006073AD">
                    <w:rPr>
                      <w:color w:val="808080" w:themeColor="background1" w:themeShade="80"/>
                    </w:rPr>
                    <w:t xml:space="preserve"> </w:t>
                  </w:r>
                </w:p>
                <w:p w:rsidR="00447FDC" w:rsidRDefault="00447FDC" w:rsidP="00260B66">
                  <w:pPr>
                    <w:pStyle w:val="BodyText"/>
                    <w:numPr>
                      <w:ilvl w:val="0"/>
                      <w:numId w:val="6"/>
                    </w:numPr>
                    <w:ind w:left="540"/>
                  </w:pPr>
                  <w:r>
                    <w:t xml:space="preserve">March 13, 2010 – </w:t>
                  </w:r>
                  <w:r>
                    <w:rPr>
                      <w:color w:val="808080" w:themeColor="background1" w:themeShade="80"/>
                    </w:rPr>
                    <w:t>ORHA m</w:t>
                  </w:r>
                  <w:r w:rsidRPr="00B52BE0">
                    <w:rPr>
                      <w:color w:val="808080" w:themeColor="background1" w:themeShade="80"/>
                    </w:rPr>
                    <w:t>embers</w:t>
                  </w:r>
                  <w:r>
                    <w:rPr>
                      <w:color w:val="808080" w:themeColor="background1" w:themeShade="80"/>
                    </w:rPr>
                    <w:t xml:space="preserve"> bike ride on the Pinellas trail, Wall Springs to Dunedin</w:t>
                  </w:r>
                  <w:r w:rsidR="00CA2248">
                    <w:rPr>
                      <w:color w:val="808080" w:themeColor="background1" w:themeShade="80"/>
                    </w:rPr>
                    <w:t xml:space="preserve"> </w:t>
                  </w:r>
                  <w:r>
                    <w:rPr>
                      <w:color w:val="808080" w:themeColor="background1" w:themeShade="80"/>
                    </w:rPr>
                    <w:t>and return.</w:t>
                  </w:r>
                </w:p>
                <w:p w:rsidR="002E3CB9" w:rsidRDefault="002E3CB9" w:rsidP="00260B66">
                  <w:pPr>
                    <w:pStyle w:val="BodyText"/>
                    <w:numPr>
                      <w:ilvl w:val="0"/>
                      <w:numId w:val="6"/>
                    </w:numPr>
                    <w:ind w:left="540"/>
                  </w:pPr>
                  <w:r>
                    <w:t xml:space="preserve">April </w:t>
                  </w:r>
                  <w:r w:rsidR="004C4259">
                    <w:t>28</w:t>
                  </w:r>
                  <w:r>
                    <w:t xml:space="preserve">, 2010 – </w:t>
                  </w:r>
                  <w:r w:rsidRPr="00B52BE0">
                    <w:rPr>
                      <w:color w:val="808080" w:themeColor="background1" w:themeShade="80"/>
                    </w:rPr>
                    <w:t>Annual members meeting, election of President, Vice President, Directors (4), Treasurer, Secretary</w:t>
                  </w:r>
                  <w:r w:rsidR="004E072A" w:rsidRPr="00B52BE0">
                    <w:rPr>
                      <w:color w:val="808080" w:themeColor="background1" w:themeShade="80"/>
                    </w:rPr>
                    <w:t>.</w:t>
                  </w:r>
                </w:p>
                <w:p w:rsidR="002E3CB9" w:rsidRPr="00447FDC" w:rsidRDefault="008C1DFC" w:rsidP="00D36DE8">
                  <w:pPr>
                    <w:pStyle w:val="BodyText2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The costs of this </w:t>
                  </w:r>
                  <w:r w:rsidR="002E3CB9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newsletter w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ere defrayed through the use of advertising</w:t>
                  </w:r>
                  <w:r w:rsidR="00BE4258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.</w:t>
                  </w:r>
                  <w:r w:rsidR="00E063B3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 </w:t>
                  </w:r>
                  <w:r w:rsidR="002E3CB9" w:rsidRPr="00447FDC">
                    <w:rPr>
                      <w:color w:val="404040" w:themeColor="text1" w:themeTint="BF"/>
                      <w:sz w:val="16"/>
                      <w:szCs w:val="16"/>
                    </w:rPr>
                    <w:t>Please support our advertisers; they help us, let</w:t>
                  </w:r>
                  <w:r w:rsidR="00FA076D" w:rsidRPr="00447FDC">
                    <w:rPr>
                      <w:color w:val="404040" w:themeColor="text1" w:themeTint="BF"/>
                      <w:sz w:val="16"/>
                      <w:szCs w:val="16"/>
                    </w:rPr>
                    <w:t>’</w:t>
                  </w:r>
                  <w:r w:rsidR="002E3CB9" w:rsidRPr="00447FDC">
                    <w:rPr>
                      <w:color w:val="404040" w:themeColor="text1" w:themeTint="BF"/>
                      <w:sz w:val="16"/>
                      <w:szCs w:val="16"/>
                    </w:rPr>
                    <w:t>s help them</w:t>
                  </w:r>
                  <w:r w:rsidR="002E3CB9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.</w:t>
                  </w:r>
                </w:p>
                <w:p w:rsidR="00CB331A" w:rsidRPr="00447FDC" w:rsidRDefault="008C1DFC" w:rsidP="008C1DFC">
                  <w:pPr>
                    <w:pStyle w:val="BodyText2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ORHA is s</w:t>
                  </w:r>
                  <w:r w:rsidR="00CB331A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eeking advertisers for the </w:t>
                  </w:r>
                  <w:r w:rsidR="00455807">
                    <w:rPr>
                      <w:color w:val="808080" w:themeColor="background1" w:themeShade="80"/>
                      <w:sz w:val="16"/>
                      <w:szCs w:val="16"/>
                    </w:rPr>
                    <w:t>next</w:t>
                  </w:r>
                  <w:r w:rsidR="00C660B2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</w:t>
                  </w:r>
                  <w:r w:rsidR="00CB331A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newsletter.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 ORHA members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may advertise at 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discounted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rates.  </w:t>
                  </w:r>
                  <w:r w:rsidR="00102FDF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Did you know ORHA members can advertise FREE on the web site? 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Contact </w:t>
                  </w:r>
                  <w:hyperlink r:id="rId8" w:history="1">
                    <w:r w:rsidR="00085C85" w:rsidRPr="00447FDC">
                      <w:rPr>
                        <w:rStyle w:val="Hyperlink"/>
                        <w:color w:val="808080" w:themeColor="background1" w:themeShade="80"/>
                        <w:sz w:val="16"/>
                        <w:szCs w:val="16"/>
                      </w:rPr>
                      <w:t>president@myorha.org</w:t>
                    </w:r>
                  </w:hyperlink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for details.</w:t>
                  </w:r>
                </w:p>
                <w:p w:rsidR="00CB331A" w:rsidRDefault="00CB331A" w:rsidP="00CB331A">
                  <w:pPr>
                    <w:pStyle w:val="BodyText"/>
                  </w:pPr>
                </w:p>
                <w:p w:rsidR="00AF4DC1" w:rsidRPr="00AF4DC1" w:rsidRDefault="00AF4DC1" w:rsidP="00E76AEE">
                  <w:pPr>
                    <w:pStyle w:val="BodyText2"/>
                    <w:rPr>
                      <w:i w:val="0"/>
                    </w:rPr>
                  </w:pPr>
                </w:p>
              </w:txbxContent>
            </v:textbox>
            <w10:wrap anchorx="page" anchory="page"/>
          </v:shape>
        </w:pict>
      </w:r>
      <w:r w:rsidR="00736557">
        <w:rPr>
          <w:noProof/>
        </w:rPr>
        <w:pict>
          <v:rect id="_x0000_s1030" style="position:absolute;margin-left:45pt;margin-top:1in;width:404.75pt;height:675.35pt;z-index:251655680;mso-position-horizontal-relative:page;mso-position-vertical-relative:page" filled="f" strokecolor="#556e8c" strokeweight="1pt">
            <v:stroke dashstyle="1 1" endcap="round"/>
            <w10:wrap anchorx="page" anchory="page"/>
          </v:rect>
        </w:pict>
      </w:r>
      <w:r w:rsidR="00736557">
        <w:rPr>
          <w:noProof/>
        </w:rPr>
        <w:pict>
          <v:rect id="_x0000_s1029" style="position:absolute;margin-left:23.75pt;margin-top:738pt;width:565.1pt;height:16.55pt;z-index:251657728;mso-position-horizontal-relative:page;mso-position-vertical-relative:page" fillcolor="#548dd4 [1951]" stroked="f">
            <w10:wrap anchorx="page" anchory="page"/>
          </v:rect>
        </w:pict>
      </w:r>
      <w:r w:rsidR="00736557">
        <w:rPr>
          <w:noProof/>
        </w:rPr>
        <w:pict>
          <v:shape id="_x0000_s1033" type="#_x0000_t202" style="position:absolute;margin-left:1in;margin-top:621pt;width:501pt;height:103.7pt;z-index:251659776;mso-position-horizontal-relative:page;mso-position-vertical-relative:page" filled="f" fillcolor="#0cf" stroked="f">
            <v:textbox style="mso-next-textbox:#_x0000_s1033;mso-fit-shape-to-text:t">
              <w:txbxContent>
                <w:p w:rsidR="00474D4E" w:rsidRPr="00947C18" w:rsidRDefault="0020629D" w:rsidP="00C92813">
                  <w:pPr>
                    <w:pStyle w:val="Address1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Oak Ridge Homeowners Association, Inc.</w:t>
                  </w:r>
                </w:p>
                <w:p w:rsidR="00474D4E" w:rsidRPr="00947C18" w:rsidRDefault="00495F8E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A voluntary HOA in a</w:t>
                  </w:r>
                  <w:r w:rsidR="0020629D" w:rsidRPr="00947C18">
                    <w:rPr>
                      <w:color w:val="92D050"/>
                    </w:rPr>
                    <w:t xml:space="preserve"> deed restricted community</w:t>
                  </w:r>
                </w:p>
                <w:p w:rsidR="00474D4E" w:rsidRPr="00947C18" w:rsidRDefault="0020629D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New Port Richey</w:t>
                  </w:r>
                  <w:r w:rsidR="00474D4E" w:rsidRPr="00947C18">
                    <w:rPr>
                      <w:color w:val="92D050"/>
                    </w:rPr>
                    <w:t xml:space="preserve">, </w:t>
                  </w:r>
                  <w:r w:rsidRPr="00947C18">
                    <w:rPr>
                      <w:color w:val="92D050"/>
                    </w:rPr>
                    <w:t>Florida</w:t>
                  </w:r>
                  <w:r w:rsidR="00474D4E" w:rsidRPr="00947C18">
                    <w:rPr>
                      <w:color w:val="92D050"/>
                    </w:rPr>
                    <w:t xml:space="preserve"> </w:t>
                  </w:r>
                  <w:r w:rsidRPr="00947C18">
                    <w:rPr>
                      <w:color w:val="92D050"/>
                    </w:rPr>
                    <w:t xml:space="preserve"> 34655</w:t>
                  </w:r>
                </w:p>
                <w:p w:rsidR="00474D4E" w:rsidRPr="00947C18" w:rsidRDefault="00474D4E" w:rsidP="00767A1B">
                  <w:pPr>
                    <w:pStyle w:val="Address2"/>
                    <w:rPr>
                      <w:color w:val="92D050"/>
                    </w:rPr>
                  </w:pPr>
                </w:p>
                <w:p w:rsidR="00474D4E" w:rsidRPr="00947C18" w:rsidRDefault="0020629D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 xml:space="preserve">6332 </w:t>
                  </w:r>
                  <w:proofErr w:type="spellStart"/>
                  <w:r w:rsidRPr="00947C18">
                    <w:rPr>
                      <w:color w:val="92D050"/>
                    </w:rPr>
                    <w:t>Chiswick</w:t>
                  </w:r>
                  <w:proofErr w:type="spellEnd"/>
                  <w:r w:rsidRPr="00947C18">
                    <w:rPr>
                      <w:color w:val="92D050"/>
                    </w:rPr>
                    <w:t xml:space="preserve"> Ct</w:t>
                  </w:r>
                </w:p>
                <w:p w:rsidR="00474D4E" w:rsidRPr="00947C18" w:rsidRDefault="00474D4E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www.</w:t>
                  </w:r>
                  <w:r w:rsidR="0020629D" w:rsidRPr="00947C18">
                    <w:rPr>
                      <w:color w:val="92D050"/>
                    </w:rPr>
                    <w:t>myorha.org</w:t>
                  </w:r>
                </w:p>
              </w:txbxContent>
            </v:textbox>
            <w10:wrap anchorx="page" anchory="page"/>
          </v:shape>
        </w:pict>
      </w:r>
      <w:r w:rsidR="00736557">
        <w:rPr>
          <w:noProof/>
        </w:rPr>
        <w:pict>
          <v:rect id="_x0000_s1031" style="position:absolute;margin-left:23.75pt;margin-top:611.3pt;width:565.2pt;height:126.7pt;z-index:251656704;mso-position-horizontal-relative:page;mso-position-vertical-relative:page" fillcolor="white [3212]" stroked="f">
            <w10:wrap anchorx="page" anchory="page"/>
          </v:rect>
        </w:pict>
      </w:r>
      <w:r w:rsidR="009733C4">
        <w:tab/>
      </w:r>
      <w:r w:rsidR="009733C4">
        <w:tab/>
      </w:r>
    </w:p>
    <w:p w:rsidR="00EC3DBA" w:rsidRPr="00AC0A47" w:rsidRDefault="00D73AD5" w:rsidP="00AC0A47">
      <w:p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page">
              <wp:posOffset>5495925</wp:posOffset>
            </wp:positionH>
            <wp:positionV relativeFrom="page">
              <wp:posOffset>4219575</wp:posOffset>
            </wp:positionV>
            <wp:extent cx="1905000" cy="1905000"/>
            <wp:effectExtent l="19050" t="0" r="0" b="0"/>
            <wp:wrapNone/>
            <wp:docPr id="3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95A"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2828653</wp:posOffset>
            </wp:positionV>
            <wp:extent cx="1914525" cy="1094014"/>
            <wp:effectExtent l="19050" t="0" r="9525" b="0"/>
            <wp:wrapNone/>
            <wp:docPr id="1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9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3AD"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6251802</wp:posOffset>
            </wp:positionV>
            <wp:extent cx="1914525" cy="1641021"/>
            <wp:effectExtent l="19050" t="0" r="9525" b="0"/>
            <wp:wrapNone/>
            <wp:docPr id="6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41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DBA" w:rsidRPr="00AC0A47" w:rsidSect="00371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879" w:rsidRDefault="00912879" w:rsidP="00912879">
      <w:r>
        <w:separator/>
      </w:r>
    </w:p>
  </w:endnote>
  <w:endnote w:type="continuationSeparator" w:id="0">
    <w:p w:rsidR="00912879" w:rsidRDefault="00912879" w:rsidP="00912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879" w:rsidRDefault="00912879" w:rsidP="00912879">
      <w:r>
        <w:separator/>
      </w:r>
    </w:p>
  </w:footnote>
  <w:footnote w:type="continuationSeparator" w:id="0">
    <w:p w:rsidR="00912879" w:rsidRDefault="00912879" w:rsidP="009128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6EA7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A2D16C5"/>
    <w:multiLevelType w:val="hybridMultilevel"/>
    <w:tmpl w:val="4EB0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53249" style="mso-position-horizontal-relative:page;mso-position-vertical-relative:page" fillcolor="white" stroke="f">
      <v:fill color="white"/>
      <v:stroke on="f"/>
      <o:colormru v:ext="edit" colors="#ffc,#f0f0e6,#666,#933,#556e8c"/>
    </o:shapedefaults>
  </w:hdrShapeDefaults>
  <w:footnotePr>
    <w:footnote w:id="-1"/>
    <w:footnote w:id="0"/>
  </w:footnotePr>
  <w:endnotePr>
    <w:endnote w:id="-1"/>
    <w:endnote w:id="0"/>
  </w:endnotePr>
  <w:compat/>
  <w:rsids>
    <w:rsidRoot w:val="002C0C20"/>
    <w:rsid w:val="00011012"/>
    <w:rsid w:val="0001637B"/>
    <w:rsid w:val="000207BA"/>
    <w:rsid w:val="00040BD2"/>
    <w:rsid w:val="00067153"/>
    <w:rsid w:val="00074F03"/>
    <w:rsid w:val="00085B01"/>
    <w:rsid w:val="00085C85"/>
    <w:rsid w:val="000A2EC8"/>
    <w:rsid w:val="000A34FD"/>
    <w:rsid w:val="000C7EF9"/>
    <w:rsid w:val="000F2A26"/>
    <w:rsid w:val="00102FDF"/>
    <w:rsid w:val="00106EDC"/>
    <w:rsid w:val="001623A5"/>
    <w:rsid w:val="001D167B"/>
    <w:rsid w:val="0020629D"/>
    <w:rsid w:val="00207413"/>
    <w:rsid w:val="00223B8A"/>
    <w:rsid w:val="00223E05"/>
    <w:rsid w:val="002316F7"/>
    <w:rsid w:val="00260B66"/>
    <w:rsid w:val="00275018"/>
    <w:rsid w:val="002947AA"/>
    <w:rsid w:val="002A1A15"/>
    <w:rsid w:val="002C0C20"/>
    <w:rsid w:val="002E2FA5"/>
    <w:rsid w:val="002E3C38"/>
    <w:rsid w:val="002E3CB9"/>
    <w:rsid w:val="003260D5"/>
    <w:rsid w:val="00371B7F"/>
    <w:rsid w:val="003759AE"/>
    <w:rsid w:val="003767B7"/>
    <w:rsid w:val="0038646E"/>
    <w:rsid w:val="003A4D34"/>
    <w:rsid w:val="00434DA9"/>
    <w:rsid w:val="0044260F"/>
    <w:rsid w:val="00442C39"/>
    <w:rsid w:val="00447FDC"/>
    <w:rsid w:val="00455807"/>
    <w:rsid w:val="00474D4E"/>
    <w:rsid w:val="00495F8E"/>
    <w:rsid w:val="004965C6"/>
    <w:rsid w:val="004A5348"/>
    <w:rsid w:val="004B2ABE"/>
    <w:rsid w:val="004B2EA7"/>
    <w:rsid w:val="004C4259"/>
    <w:rsid w:val="004C60F0"/>
    <w:rsid w:val="004E072A"/>
    <w:rsid w:val="004F059A"/>
    <w:rsid w:val="0052418D"/>
    <w:rsid w:val="00531973"/>
    <w:rsid w:val="00560005"/>
    <w:rsid w:val="005B410B"/>
    <w:rsid w:val="006073AD"/>
    <w:rsid w:val="006151B5"/>
    <w:rsid w:val="00616E3A"/>
    <w:rsid w:val="00626354"/>
    <w:rsid w:val="00626D90"/>
    <w:rsid w:val="0063269C"/>
    <w:rsid w:val="00633444"/>
    <w:rsid w:val="00652C0E"/>
    <w:rsid w:val="00656C29"/>
    <w:rsid w:val="00692711"/>
    <w:rsid w:val="006B3C62"/>
    <w:rsid w:val="006C2B42"/>
    <w:rsid w:val="006E0553"/>
    <w:rsid w:val="006F5D86"/>
    <w:rsid w:val="006F6899"/>
    <w:rsid w:val="00723213"/>
    <w:rsid w:val="0072417E"/>
    <w:rsid w:val="00736557"/>
    <w:rsid w:val="00745F03"/>
    <w:rsid w:val="007514D6"/>
    <w:rsid w:val="00767A1B"/>
    <w:rsid w:val="00777195"/>
    <w:rsid w:val="00790716"/>
    <w:rsid w:val="007A7728"/>
    <w:rsid w:val="007C073B"/>
    <w:rsid w:val="007D41DE"/>
    <w:rsid w:val="00836672"/>
    <w:rsid w:val="0084312D"/>
    <w:rsid w:val="008534F2"/>
    <w:rsid w:val="00862E6F"/>
    <w:rsid w:val="00871C52"/>
    <w:rsid w:val="0088046B"/>
    <w:rsid w:val="0088219A"/>
    <w:rsid w:val="00885C51"/>
    <w:rsid w:val="00891081"/>
    <w:rsid w:val="00897633"/>
    <w:rsid w:val="008C1DFC"/>
    <w:rsid w:val="008C3247"/>
    <w:rsid w:val="008E7FFD"/>
    <w:rsid w:val="008F61B7"/>
    <w:rsid w:val="00912879"/>
    <w:rsid w:val="00920C27"/>
    <w:rsid w:val="00920DE2"/>
    <w:rsid w:val="0093095A"/>
    <w:rsid w:val="00947C18"/>
    <w:rsid w:val="00957820"/>
    <w:rsid w:val="00967BF7"/>
    <w:rsid w:val="0097182D"/>
    <w:rsid w:val="009733C4"/>
    <w:rsid w:val="0098592D"/>
    <w:rsid w:val="00991902"/>
    <w:rsid w:val="009A7F69"/>
    <w:rsid w:val="009B7436"/>
    <w:rsid w:val="009D254C"/>
    <w:rsid w:val="009E544D"/>
    <w:rsid w:val="009E5EF0"/>
    <w:rsid w:val="009E7853"/>
    <w:rsid w:val="00A11EFE"/>
    <w:rsid w:val="00A155D3"/>
    <w:rsid w:val="00A24742"/>
    <w:rsid w:val="00A46D5F"/>
    <w:rsid w:val="00A856C1"/>
    <w:rsid w:val="00A871E1"/>
    <w:rsid w:val="00AB5249"/>
    <w:rsid w:val="00AC0A47"/>
    <w:rsid w:val="00AD7B65"/>
    <w:rsid w:val="00AF4DC1"/>
    <w:rsid w:val="00B006D7"/>
    <w:rsid w:val="00B173AF"/>
    <w:rsid w:val="00B209C1"/>
    <w:rsid w:val="00B31CC3"/>
    <w:rsid w:val="00B32206"/>
    <w:rsid w:val="00B3274A"/>
    <w:rsid w:val="00B41B63"/>
    <w:rsid w:val="00B4306B"/>
    <w:rsid w:val="00B52BE0"/>
    <w:rsid w:val="00B67504"/>
    <w:rsid w:val="00B7536F"/>
    <w:rsid w:val="00B87BEA"/>
    <w:rsid w:val="00BD0723"/>
    <w:rsid w:val="00BD121A"/>
    <w:rsid w:val="00BD1EBC"/>
    <w:rsid w:val="00BE4258"/>
    <w:rsid w:val="00C0646C"/>
    <w:rsid w:val="00C42D1D"/>
    <w:rsid w:val="00C660B2"/>
    <w:rsid w:val="00C92813"/>
    <w:rsid w:val="00C94965"/>
    <w:rsid w:val="00CA2248"/>
    <w:rsid w:val="00CB331A"/>
    <w:rsid w:val="00CE45AA"/>
    <w:rsid w:val="00D065D8"/>
    <w:rsid w:val="00D15767"/>
    <w:rsid w:val="00D3218D"/>
    <w:rsid w:val="00D36DE8"/>
    <w:rsid w:val="00D50232"/>
    <w:rsid w:val="00D622F7"/>
    <w:rsid w:val="00D7262F"/>
    <w:rsid w:val="00D73AD5"/>
    <w:rsid w:val="00D77350"/>
    <w:rsid w:val="00D86ED2"/>
    <w:rsid w:val="00DA5888"/>
    <w:rsid w:val="00DC386B"/>
    <w:rsid w:val="00DC6B7E"/>
    <w:rsid w:val="00E063B3"/>
    <w:rsid w:val="00E30D3D"/>
    <w:rsid w:val="00E40D7F"/>
    <w:rsid w:val="00E61BFA"/>
    <w:rsid w:val="00E76AEE"/>
    <w:rsid w:val="00E846EB"/>
    <w:rsid w:val="00EC3DBA"/>
    <w:rsid w:val="00ED1DB3"/>
    <w:rsid w:val="00EF30E9"/>
    <w:rsid w:val="00F51DDB"/>
    <w:rsid w:val="00F66940"/>
    <w:rsid w:val="00FA076D"/>
    <w:rsid w:val="00FB113D"/>
    <w:rsid w:val="00FB1B6C"/>
    <w:rsid w:val="00FC5C7C"/>
    <w:rsid w:val="00FD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 style="mso-position-horizontal-relative:page;mso-position-vertical-relative:page" fillcolor="white" stroke="f">
      <v:fill color="white"/>
      <v:stroke on="f"/>
      <o:colormru v:ext="edit" colors="#ffc,#f0f0e6,#666,#933,#556e8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9C1"/>
    <w:rPr>
      <w:sz w:val="24"/>
      <w:szCs w:val="24"/>
    </w:rPr>
  </w:style>
  <w:style w:type="paragraph" w:styleId="Heading1">
    <w:name w:val="heading 1"/>
    <w:next w:val="Normal"/>
    <w:qFormat/>
    <w:rsid w:val="006F5D86"/>
    <w:pPr>
      <w:keepNext/>
      <w:spacing w:after="60"/>
      <w:outlineLvl w:val="0"/>
    </w:pPr>
    <w:rPr>
      <w:rFonts w:ascii="Book Antiqua" w:hAnsi="Book Antiqua" w:cs="Arial"/>
      <w:bCs/>
      <w:kern w:val="32"/>
      <w:sz w:val="32"/>
      <w:szCs w:val="32"/>
    </w:rPr>
  </w:style>
  <w:style w:type="paragraph" w:styleId="Heading2">
    <w:name w:val="heading 2"/>
    <w:next w:val="Normal"/>
    <w:qFormat/>
    <w:rsid w:val="006F5D86"/>
    <w:pPr>
      <w:keepNext/>
      <w:spacing w:after="120"/>
      <w:outlineLvl w:val="1"/>
    </w:pPr>
    <w:rPr>
      <w:rFonts w:ascii="Tahoma" w:hAnsi="Tahoma" w:cs="Arial"/>
      <w:bCs/>
      <w:iCs/>
      <w:color w:val="556E8C"/>
      <w:sz w:val="44"/>
      <w:szCs w:val="56"/>
    </w:rPr>
  </w:style>
  <w:style w:type="paragraph" w:styleId="Heading3">
    <w:name w:val="heading 3"/>
    <w:next w:val="Normal"/>
    <w:qFormat/>
    <w:rsid w:val="00C92813"/>
    <w:pPr>
      <w:keepNext/>
      <w:spacing w:after="360"/>
      <w:outlineLvl w:val="2"/>
    </w:pPr>
    <w:rPr>
      <w:rFonts w:ascii="Tahoma" w:hAnsi="Tahoma" w:cs="Arial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1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1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1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2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879"/>
    <w:rPr>
      <w:sz w:val="24"/>
      <w:szCs w:val="24"/>
    </w:rPr>
  </w:style>
  <w:style w:type="paragraph" w:customStyle="1" w:styleId="Address1">
    <w:name w:val="Address 1"/>
    <w:rsid w:val="00C92813"/>
    <w:pPr>
      <w:spacing w:after="120"/>
      <w:jc w:val="right"/>
    </w:pPr>
    <w:rPr>
      <w:rFonts w:ascii="Book Antiqua" w:hAnsi="Book Antiqua"/>
      <w:b/>
      <w:color w:val="FFFFFF"/>
      <w:sz w:val="40"/>
      <w:szCs w:val="24"/>
    </w:rPr>
  </w:style>
  <w:style w:type="paragraph" w:customStyle="1" w:styleId="Address2">
    <w:name w:val="Address 2"/>
    <w:basedOn w:val="Normal"/>
    <w:rsid w:val="00967BF7"/>
    <w:pPr>
      <w:jc w:val="right"/>
    </w:pPr>
    <w:rPr>
      <w:rFonts w:ascii="Tahoma" w:hAnsi="Tahoma"/>
      <w:b/>
      <w:color w:val="FFFFFF"/>
      <w:sz w:val="22"/>
    </w:rPr>
  </w:style>
  <w:style w:type="paragraph" w:styleId="BalloonText">
    <w:name w:val="Balloon Text"/>
    <w:basedOn w:val="Normal"/>
    <w:semiHidden/>
    <w:rsid w:val="00B209C1"/>
    <w:rPr>
      <w:rFonts w:ascii="Tahoma" w:hAnsi="Tahoma" w:cs="Tahoma"/>
      <w:sz w:val="16"/>
      <w:szCs w:val="16"/>
    </w:rPr>
  </w:style>
  <w:style w:type="paragraph" w:styleId="BodyText">
    <w:name w:val="Body Text"/>
    <w:rsid w:val="00C92813"/>
    <w:pPr>
      <w:spacing w:after="120"/>
    </w:pPr>
    <w:rPr>
      <w:rFonts w:ascii="Tahoma" w:hAnsi="Tahoma"/>
      <w:szCs w:val="24"/>
    </w:rPr>
  </w:style>
  <w:style w:type="paragraph" w:styleId="BodyText2">
    <w:name w:val="Body Text 2"/>
    <w:rsid w:val="00885C51"/>
    <w:pPr>
      <w:spacing w:after="120"/>
    </w:pPr>
    <w:rPr>
      <w:rFonts w:ascii="Tahoma" w:hAnsi="Tahoma"/>
      <w:i/>
      <w:color w:val="808080"/>
    </w:rPr>
  </w:style>
  <w:style w:type="character" w:styleId="Hyperlink">
    <w:name w:val="Hyperlink"/>
    <w:basedOn w:val="DefaultParagraphFont"/>
    <w:rsid w:val="00885C51"/>
    <w:rPr>
      <w:dstrike w:val="0"/>
      <w:color w:val="993333"/>
      <w:u w:val="none"/>
      <w:effect w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912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879"/>
    <w:rPr>
      <w:sz w:val="24"/>
      <w:szCs w:val="24"/>
    </w:rPr>
  </w:style>
  <w:style w:type="table" w:styleId="TableGrid">
    <w:name w:val="Table Grid"/>
    <w:basedOn w:val="TableNormal"/>
    <w:uiPriority w:val="59"/>
    <w:rsid w:val="002750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1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1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1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ident@myorha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Event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flyer.dot</Template>
  <TotalTime>105</TotalTime>
  <Pages>1</Pages>
  <Words>0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15</cp:revision>
  <cp:lastPrinted>2009-12-07T23:56:00Z</cp:lastPrinted>
  <dcterms:created xsi:type="dcterms:W3CDTF">2009-11-18T13:03:00Z</dcterms:created>
  <dcterms:modified xsi:type="dcterms:W3CDTF">2009-12-08T02:18:00Z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TC060861771033</vt:lpwstr>
  </property>
</Properties>
</file>