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3415BF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6"/>
        <w:gridCol w:w="594"/>
        <w:gridCol w:w="21"/>
        <w:gridCol w:w="819"/>
        <w:gridCol w:w="610"/>
        <w:gridCol w:w="385"/>
        <w:gridCol w:w="645"/>
        <w:gridCol w:w="549"/>
        <w:gridCol w:w="951"/>
        <w:gridCol w:w="1193"/>
        <w:gridCol w:w="881"/>
        <w:gridCol w:w="230"/>
        <w:gridCol w:w="1037"/>
        <w:gridCol w:w="1189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523C6B" w:rsidP="00CC08C3">
            <w:r>
              <w:rPr>
                <w:noProof/>
              </w:rPr>
              <w:t>Brian</w:t>
            </w:r>
            <w:r>
              <w:t xml:space="preserve">  </w:t>
            </w:r>
            <w:r>
              <w:rPr>
                <w:noProof/>
              </w:rPr>
              <w:t>Lobodinsky</w:t>
            </w:r>
            <w:r>
              <w:br/>
              <w:t xml:space="preserve">c/o  </w:t>
            </w:r>
            <w:r>
              <w:br/>
            </w:r>
            <w:r>
              <w:rPr>
                <w:noProof/>
              </w:rPr>
              <w:t>P.O. box 1431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34673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523C6B" w:rsidP="00CC08C3">
            <w:r>
              <w:rPr>
                <w:noProof/>
              </w:rPr>
              <w:t>Brian</w:t>
            </w:r>
            <w:r>
              <w:t xml:space="preserve">  </w:t>
            </w:r>
            <w:r>
              <w:rPr>
                <w:noProof/>
              </w:rPr>
              <w:t>Lobodinsky</w:t>
            </w:r>
            <w:r>
              <w:br/>
              <w:t xml:space="preserve">c/o  </w:t>
            </w:r>
            <w:r>
              <w:br/>
            </w:r>
            <w:r>
              <w:rPr>
                <w:noProof/>
              </w:rPr>
              <w:t>P.O. box 1431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34673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523C6B" w:rsidP="00CC08C3">
            <w:r>
              <w:t>6/22/2010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523C6B" w:rsidP="00CC08C3">
            <w:r>
              <w:t>6/17/2010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523C6B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3x3.5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23C6B" w:rsidP="00523C6B">
            <w:r>
              <w:t>June</w:t>
            </w:r>
            <w:r w:rsidR="004F02E3">
              <w:t xml:space="preserve"> 20</w:t>
            </w:r>
            <w:r>
              <w:t>10</w:t>
            </w:r>
            <w:r w:rsidR="004F02E3">
              <w:t xml:space="preserve">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23C6B" w:rsidP="00CC08C3">
            <w:pPr>
              <w:pStyle w:val="Amount"/>
            </w:pPr>
            <w:r>
              <w:t>50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23C6B" w:rsidP="00CC08C3">
            <w:pPr>
              <w:pStyle w:val="Amount"/>
            </w:pPr>
            <w:r>
              <w:t>50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23C6B" w:rsidP="00CC08C3">
            <w:r>
              <w:t>New advertiser discount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23C6B" w:rsidP="00CC08C3">
            <w:pPr>
              <w:pStyle w:val="Amount"/>
            </w:pPr>
            <w:r>
              <w:t>-15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4F02E3" w:rsidP="00CC08C3">
            <w:pPr>
              <w:pStyle w:val="Amount"/>
            </w:pPr>
            <w:r>
              <w:t>35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4F02E3" w:rsidP="00CC08C3">
            <w:pPr>
              <w:pStyle w:val="Amount"/>
            </w:pPr>
            <w:r>
              <w:t>35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415BF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3415BF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453487" cy="428625"/>
                        <wp:effectExtent l="19050" t="0" r="3713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87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415BF"/>
    <w:rsid w:val="00376006"/>
    <w:rsid w:val="003B0848"/>
    <w:rsid w:val="00416239"/>
    <w:rsid w:val="004179FC"/>
    <w:rsid w:val="00441000"/>
    <w:rsid w:val="0045558E"/>
    <w:rsid w:val="00457272"/>
    <w:rsid w:val="00467B91"/>
    <w:rsid w:val="004711A0"/>
    <w:rsid w:val="004F02E3"/>
    <w:rsid w:val="00523C6B"/>
    <w:rsid w:val="005466E0"/>
    <w:rsid w:val="00551616"/>
    <w:rsid w:val="005F2776"/>
    <w:rsid w:val="00726210"/>
    <w:rsid w:val="007A1966"/>
    <w:rsid w:val="00805046"/>
    <w:rsid w:val="00815C30"/>
    <w:rsid w:val="00845A3E"/>
    <w:rsid w:val="00943A23"/>
    <w:rsid w:val="009B64DA"/>
    <w:rsid w:val="009D590C"/>
    <w:rsid w:val="00B8061D"/>
    <w:rsid w:val="00B969A7"/>
    <w:rsid w:val="00BC01EF"/>
    <w:rsid w:val="00CC08C3"/>
    <w:rsid w:val="00D65607"/>
    <w:rsid w:val="00DB5E11"/>
    <w:rsid w:val="00DC09EE"/>
    <w:rsid w:val="00DE0895"/>
    <w:rsid w:val="00E02FA9"/>
    <w:rsid w:val="00E053C5"/>
    <w:rsid w:val="00E40C7E"/>
    <w:rsid w:val="00E43DC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2</TotalTime>
  <Pages>1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>Microsoft Corporation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</cp:revision>
  <cp:lastPrinted>2004-01-21T13:50:00Z</cp:lastPrinted>
  <dcterms:created xsi:type="dcterms:W3CDTF">2010-06-23T02:02:00Z</dcterms:created>
  <dcterms:modified xsi:type="dcterms:W3CDTF">2010-06-23T02:05:00Z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