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A372" w14:textId="77777777" w:rsidR="00FA1481" w:rsidRDefault="00C07590" w:rsidP="00E40896">
      <w:pPr>
        <w:jc w:val="center"/>
        <w:rPr>
          <w:sz w:val="36"/>
          <w:szCs w:val="36"/>
        </w:rPr>
      </w:pPr>
      <w:r>
        <w:rPr>
          <w:noProof/>
          <w:sz w:val="36"/>
          <w:szCs w:val="36"/>
          <w:lang w:val="en-GB" w:eastAsia="zh-CN"/>
        </w:rPr>
        <w:drawing>
          <wp:inline distT="0" distB="0" distL="0" distR="0" wp14:anchorId="0AFD511E" wp14:editId="331DB0E9">
            <wp:extent cx="3200400" cy="609600"/>
            <wp:effectExtent l="0" t="0" r="0" b="0"/>
            <wp:docPr id="1" name="Picture 1" descr="agu_pubart-white_redu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u_pubart-white_reduc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609600"/>
                    </a:xfrm>
                    <a:prstGeom prst="rect">
                      <a:avLst/>
                    </a:prstGeom>
                    <a:noFill/>
                    <a:ln>
                      <a:noFill/>
                    </a:ln>
                  </pic:spPr>
                </pic:pic>
              </a:graphicData>
            </a:graphic>
          </wp:inline>
        </w:drawing>
      </w:r>
    </w:p>
    <w:p w14:paraId="2AFC456D" w14:textId="77777777" w:rsidR="00CE6EAA" w:rsidRPr="00BF1BF9" w:rsidRDefault="00DC1ADE" w:rsidP="00FF3503">
      <w:pPr>
        <w:spacing w:before="100" w:beforeAutospacing="1" w:after="100" w:afterAutospacing="1"/>
        <w:jc w:val="center"/>
        <w:rPr>
          <w:rFonts w:ascii="Myriad Pro" w:hAnsi="Myriad Pro"/>
          <w:i/>
          <w:sz w:val="22"/>
          <w:szCs w:val="22"/>
        </w:rPr>
      </w:pPr>
      <w:r>
        <w:rPr>
          <w:rFonts w:ascii="Myriad Pro" w:hAnsi="Myriad Pro"/>
          <w:i/>
          <w:sz w:val="22"/>
          <w:szCs w:val="22"/>
        </w:rPr>
        <w:t>Journal of Geophysical Research Planets</w:t>
      </w:r>
    </w:p>
    <w:p w14:paraId="2B00277D" w14:textId="77777777" w:rsidR="00FF3503" w:rsidRPr="00CE6EAA" w:rsidRDefault="00FF3503" w:rsidP="00FF3503">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3FF7A56D" w14:textId="77777777" w:rsidR="00FF3503" w:rsidRPr="00B77E40" w:rsidRDefault="00D2296C" w:rsidP="00FF3503">
      <w:pPr>
        <w:spacing w:before="100" w:beforeAutospacing="1" w:after="100" w:afterAutospacing="1"/>
        <w:jc w:val="center"/>
        <w:rPr>
          <w:rFonts w:ascii="Myriad Pro" w:hAnsi="Myriad Pro"/>
          <w:b/>
          <w:sz w:val="22"/>
          <w:szCs w:val="22"/>
        </w:rPr>
      </w:pPr>
      <w:r>
        <w:rPr>
          <w:rFonts w:ascii="Myriad Pro" w:hAnsi="Myriad Pro"/>
          <w:b/>
          <w:sz w:val="22"/>
          <w:szCs w:val="22"/>
        </w:rPr>
        <w:t>The effect of target properties on transient crater scaling for simple craters</w:t>
      </w:r>
    </w:p>
    <w:p w14:paraId="1A921739" w14:textId="77777777" w:rsidR="00FF3503" w:rsidRPr="00DC1ADE" w:rsidRDefault="00DC1ADE" w:rsidP="00FF3503">
      <w:pPr>
        <w:spacing w:before="100" w:beforeAutospacing="1" w:after="100" w:afterAutospacing="1"/>
        <w:jc w:val="center"/>
        <w:rPr>
          <w:rFonts w:ascii="Myriad Pro" w:hAnsi="Myriad Pro"/>
          <w:sz w:val="22"/>
          <w:szCs w:val="22"/>
        </w:rPr>
      </w:pPr>
      <w:r w:rsidRPr="00DC1ADE">
        <w:rPr>
          <w:rFonts w:ascii="Myriad Pro" w:hAnsi="Myriad Pro"/>
          <w:sz w:val="22"/>
          <w:szCs w:val="22"/>
        </w:rPr>
        <w:t>N. C. Prieur</w:t>
      </w:r>
      <w:r w:rsidRPr="00DC1ADE">
        <w:rPr>
          <w:rFonts w:ascii="Myriad Pro" w:hAnsi="Myriad Pro"/>
          <w:sz w:val="22"/>
          <w:szCs w:val="22"/>
          <w:vertAlign w:val="superscript"/>
        </w:rPr>
        <w:t>1</w:t>
      </w:r>
      <w:r w:rsidRPr="00DC1ADE">
        <w:rPr>
          <w:rFonts w:ascii="Myriad Pro" w:hAnsi="Myriad Pro"/>
          <w:sz w:val="22"/>
          <w:szCs w:val="22"/>
        </w:rPr>
        <w:t>, T. Rolf</w:t>
      </w:r>
      <w:r w:rsidRPr="00DC1ADE">
        <w:rPr>
          <w:rFonts w:ascii="Myriad Pro" w:hAnsi="Myriad Pro"/>
          <w:sz w:val="22"/>
          <w:szCs w:val="22"/>
          <w:vertAlign w:val="superscript"/>
        </w:rPr>
        <w:t>1</w:t>
      </w:r>
      <w:r w:rsidRPr="00DC1ADE">
        <w:rPr>
          <w:rFonts w:ascii="Myriad Pro" w:hAnsi="Myriad Pro"/>
          <w:sz w:val="22"/>
          <w:szCs w:val="22"/>
        </w:rPr>
        <w:t>, R. Luther</w:t>
      </w:r>
      <w:r w:rsidRPr="00DC1ADE">
        <w:rPr>
          <w:rFonts w:ascii="Myriad Pro" w:hAnsi="Myriad Pro"/>
          <w:sz w:val="22"/>
          <w:szCs w:val="22"/>
          <w:vertAlign w:val="superscript"/>
        </w:rPr>
        <w:t>2</w:t>
      </w:r>
      <w:r w:rsidRPr="00DC1ADE">
        <w:rPr>
          <w:rFonts w:ascii="Myriad Pro" w:hAnsi="Myriad Pro"/>
          <w:sz w:val="22"/>
          <w:szCs w:val="22"/>
        </w:rPr>
        <w:t>, K. Wünnemann</w:t>
      </w:r>
      <w:r w:rsidRPr="00DC1ADE">
        <w:rPr>
          <w:rFonts w:ascii="Myriad Pro" w:hAnsi="Myriad Pro"/>
          <w:sz w:val="22"/>
          <w:szCs w:val="22"/>
          <w:vertAlign w:val="superscript"/>
        </w:rPr>
        <w:t>2</w:t>
      </w:r>
      <w:r w:rsidRPr="00DC1ADE">
        <w:rPr>
          <w:rFonts w:ascii="Myriad Pro" w:hAnsi="Myriad Pro"/>
          <w:sz w:val="22"/>
          <w:szCs w:val="22"/>
        </w:rPr>
        <w:t>, Z. Xiao</w:t>
      </w:r>
      <w:r w:rsidRPr="00DC1ADE">
        <w:rPr>
          <w:rFonts w:ascii="Myriad Pro" w:hAnsi="Myriad Pro"/>
          <w:sz w:val="22"/>
          <w:szCs w:val="22"/>
          <w:vertAlign w:val="superscript"/>
        </w:rPr>
        <w:t xml:space="preserve">1,3,4 </w:t>
      </w:r>
      <w:r>
        <w:rPr>
          <w:rFonts w:ascii="Myriad Pro" w:hAnsi="Myriad Pro"/>
          <w:sz w:val="22"/>
          <w:szCs w:val="22"/>
        </w:rPr>
        <w:t>and S. C. Werner</w:t>
      </w:r>
      <w:r w:rsidRPr="00DC1ADE">
        <w:rPr>
          <w:rFonts w:ascii="Myriad Pro" w:hAnsi="Myriad Pro"/>
          <w:sz w:val="22"/>
          <w:szCs w:val="22"/>
          <w:vertAlign w:val="superscript"/>
        </w:rPr>
        <w:t>1</w:t>
      </w:r>
    </w:p>
    <w:p w14:paraId="7191AA44" w14:textId="77777777" w:rsidR="00DC1ADE" w:rsidRPr="00990AF4" w:rsidRDefault="00DC1ADE" w:rsidP="00825950">
      <w:pPr>
        <w:spacing w:before="100" w:beforeAutospacing="1" w:after="100" w:afterAutospacing="1"/>
        <w:jc w:val="center"/>
      </w:pPr>
      <w:r w:rsidRPr="00990AF4">
        <w:rPr>
          <w:rFonts w:ascii="Myriad Pro" w:hAnsi="Myriad Pro"/>
          <w:sz w:val="18"/>
          <w:szCs w:val="18"/>
          <w:vertAlign w:val="superscript"/>
        </w:rPr>
        <w:t>1</w:t>
      </w:r>
      <w:r w:rsidRPr="00990AF4">
        <w:rPr>
          <w:rFonts w:ascii="Myriad Pro" w:hAnsi="Myriad Pro"/>
          <w:sz w:val="18"/>
          <w:szCs w:val="18"/>
        </w:rPr>
        <w:t>Centre for Earth Evolution and Dynamics</w:t>
      </w:r>
      <w:r w:rsidR="00ED7D06">
        <w:rPr>
          <w:rFonts w:ascii="Myriad Pro" w:hAnsi="Myriad Pro"/>
          <w:sz w:val="18"/>
          <w:szCs w:val="18"/>
        </w:rPr>
        <w:t xml:space="preserve"> (CEED)</w:t>
      </w:r>
      <w:r w:rsidRPr="00990AF4">
        <w:rPr>
          <w:rFonts w:ascii="Myriad Pro" w:hAnsi="Myriad Pro"/>
          <w:sz w:val="18"/>
          <w:szCs w:val="18"/>
        </w:rPr>
        <w:t>, University of Oslo, Oslo, Norway.</w:t>
      </w:r>
      <w:r w:rsidRPr="00990AF4">
        <w:t xml:space="preserve"> </w:t>
      </w:r>
    </w:p>
    <w:p w14:paraId="7C3DD442" w14:textId="77777777" w:rsidR="00DC1ADE" w:rsidRPr="00990AF4" w:rsidRDefault="00DC1ADE" w:rsidP="00825950">
      <w:pPr>
        <w:spacing w:before="100" w:beforeAutospacing="1" w:after="100" w:afterAutospacing="1"/>
        <w:jc w:val="center"/>
      </w:pPr>
      <w:r w:rsidRPr="00990AF4">
        <w:rPr>
          <w:rFonts w:ascii="Myriad Pro" w:hAnsi="Myriad Pro"/>
          <w:sz w:val="18"/>
          <w:szCs w:val="18"/>
          <w:vertAlign w:val="superscript"/>
        </w:rPr>
        <w:t>2</w:t>
      </w:r>
      <w:r w:rsidRPr="00990AF4">
        <w:rPr>
          <w:rFonts w:ascii="Myriad Pro" w:hAnsi="Myriad Pro"/>
          <w:sz w:val="18"/>
          <w:szCs w:val="18"/>
        </w:rPr>
        <w:t xml:space="preserve">Museum für </w:t>
      </w:r>
      <w:proofErr w:type="spellStart"/>
      <w:r w:rsidRPr="00990AF4">
        <w:rPr>
          <w:rFonts w:ascii="Myriad Pro" w:hAnsi="Myriad Pro"/>
          <w:sz w:val="18"/>
          <w:szCs w:val="18"/>
        </w:rPr>
        <w:t>Naturkunde</w:t>
      </w:r>
      <w:proofErr w:type="spellEnd"/>
      <w:r w:rsidRPr="00990AF4">
        <w:rPr>
          <w:rFonts w:ascii="Myriad Pro" w:hAnsi="Myriad Pro"/>
          <w:sz w:val="18"/>
          <w:szCs w:val="18"/>
        </w:rPr>
        <w:t>, Leibniz-Institute for Evolution and Biodiversity Science, Berlin, Germany.</w:t>
      </w:r>
      <w:r w:rsidRPr="00990AF4">
        <w:t xml:space="preserve"> </w:t>
      </w:r>
    </w:p>
    <w:p w14:paraId="6B04D4FF" w14:textId="77777777" w:rsidR="00DC1ADE" w:rsidRPr="00990AF4" w:rsidRDefault="00DC1ADE" w:rsidP="00825950">
      <w:pPr>
        <w:spacing w:before="100" w:beforeAutospacing="1" w:after="100" w:afterAutospacing="1"/>
        <w:jc w:val="center"/>
      </w:pPr>
      <w:r w:rsidRPr="00990AF4">
        <w:rPr>
          <w:rFonts w:ascii="Myriad Pro" w:hAnsi="Myriad Pro"/>
          <w:sz w:val="18"/>
          <w:szCs w:val="18"/>
          <w:vertAlign w:val="superscript"/>
        </w:rPr>
        <w:t>3</w:t>
      </w:r>
      <w:r w:rsidRPr="00990AF4">
        <w:rPr>
          <w:rFonts w:ascii="Myriad Pro" w:hAnsi="Myriad Pro"/>
          <w:sz w:val="18"/>
          <w:szCs w:val="18"/>
        </w:rPr>
        <w:t>Planetary Science Institute, School of Earth Sciences, China University of Geosciences, Wuhan, China.</w:t>
      </w:r>
      <w:r w:rsidRPr="00990AF4">
        <w:t xml:space="preserve"> </w:t>
      </w:r>
    </w:p>
    <w:p w14:paraId="336C1F91" w14:textId="77777777" w:rsidR="00BE7599" w:rsidRPr="00990AF4" w:rsidRDefault="00DC1ADE" w:rsidP="00825950">
      <w:pPr>
        <w:spacing w:before="100" w:beforeAutospacing="1" w:after="100" w:afterAutospacing="1"/>
        <w:jc w:val="center"/>
        <w:rPr>
          <w:rFonts w:ascii="Myriad Pro" w:hAnsi="Myriad Pro"/>
          <w:sz w:val="18"/>
          <w:szCs w:val="18"/>
        </w:rPr>
      </w:pPr>
      <w:r w:rsidRPr="00990AF4">
        <w:rPr>
          <w:rFonts w:ascii="Myriad Pro" w:hAnsi="Myriad Pro"/>
          <w:sz w:val="18"/>
          <w:szCs w:val="18"/>
          <w:vertAlign w:val="superscript"/>
        </w:rPr>
        <w:t>4</w:t>
      </w:r>
      <w:r w:rsidRPr="00990AF4">
        <w:rPr>
          <w:rFonts w:ascii="Myriad Pro" w:hAnsi="Myriad Pro"/>
          <w:sz w:val="18"/>
          <w:szCs w:val="18"/>
        </w:rPr>
        <w:t>Space Science Institute, Macau University of Science and Technology, Macau, China.</w:t>
      </w:r>
      <w:r w:rsidR="00BE7599" w:rsidRPr="00990AF4">
        <w:rPr>
          <w:rFonts w:ascii="Myriad Pro" w:hAnsi="Myriad Pro"/>
          <w:sz w:val="18"/>
          <w:szCs w:val="18"/>
        </w:rPr>
        <w:t xml:space="preserve"> </w:t>
      </w:r>
    </w:p>
    <w:p w14:paraId="5603CAED" w14:textId="77777777" w:rsidR="00BE7599" w:rsidRDefault="00BE7599" w:rsidP="00BE7599">
      <w:pPr>
        <w:spacing w:before="100" w:beforeAutospacing="1" w:after="100" w:afterAutospacing="1"/>
        <w:rPr>
          <w:rFonts w:ascii="Myriad Pro" w:hAnsi="Myriad Pro"/>
          <w:sz w:val="18"/>
          <w:szCs w:val="18"/>
        </w:rPr>
      </w:pPr>
    </w:p>
    <w:p w14:paraId="6A8CCA59" w14:textId="77777777" w:rsidR="00DC1ADE" w:rsidRPr="00BE7599" w:rsidRDefault="00BE7599" w:rsidP="00BE7599">
      <w:pPr>
        <w:spacing w:before="100" w:beforeAutospacing="1" w:after="100" w:afterAutospacing="1"/>
        <w:rPr>
          <w:rFonts w:ascii="Myriad Pro" w:hAnsi="Myriad Pro"/>
          <w:sz w:val="22"/>
          <w:szCs w:val="18"/>
        </w:rPr>
      </w:pPr>
      <w:r w:rsidRPr="00BE7599">
        <w:rPr>
          <w:rFonts w:ascii="Myriad Pro" w:hAnsi="Myriad Pro"/>
          <w:sz w:val="22"/>
          <w:szCs w:val="18"/>
        </w:rPr>
        <w:t>Corresponding author: Nils Charles Prieur (</w:t>
      </w:r>
      <w:hyperlink r:id="rId8" w:history="1">
        <w:r w:rsidRPr="00BE7599">
          <w:rPr>
            <w:rStyle w:val="Hyperlink"/>
            <w:rFonts w:ascii="Myriad Pro" w:hAnsi="Myriad Pro"/>
            <w:sz w:val="22"/>
            <w:szCs w:val="18"/>
          </w:rPr>
          <w:t>nilscp@geo.uio.no</w:t>
        </w:r>
      </w:hyperlink>
      <w:r w:rsidRPr="00BE7599">
        <w:rPr>
          <w:rFonts w:ascii="Myriad Pro" w:hAnsi="Myriad Pro"/>
          <w:sz w:val="22"/>
          <w:szCs w:val="18"/>
        </w:rPr>
        <w:t>)</w:t>
      </w:r>
    </w:p>
    <w:p w14:paraId="363BB9E2" w14:textId="77777777" w:rsidR="00094365" w:rsidRPr="00CE6EAA" w:rsidRDefault="00A50033" w:rsidP="00825950">
      <w:pPr>
        <w:spacing w:before="100" w:beforeAutospacing="1" w:after="100" w:afterAutospacing="1"/>
        <w:jc w:val="center"/>
        <w:rPr>
          <w:rFonts w:ascii="Myriad Pro" w:hAnsi="Myriad Pro"/>
          <w:sz w:val="22"/>
          <w:szCs w:val="22"/>
        </w:rPr>
      </w:pPr>
      <w:r w:rsidRPr="00CE6EAA" w:rsidDel="00A50033">
        <w:rPr>
          <w:rFonts w:ascii="Myriad Pro" w:hAnsi="Myriad Pro"/>
          <w:sz w:val="22"/>
          <w:szCs w:val="22"/>
        </w:rPr>
        <w:t xml:space="preserve"> </w:t>
      </w:r>
    </w:p>
    <w:p w14:paraId="2C56EF1D" w14:textId="77777777" w:rsidR="00094365" w:rsidRPr="00CE6EAA" w:rsidRDefault="00094365" w:rsidP="000B2E64">
      <w:pPr>
        <w:spacing w:before="100" w:beforeAutospacing="1" w:after="100" w:afterAutospacing="1"/>
        <w:jc w:val="center"/>
        <w:rPr>
          <w:rFonts w:ascii="Myriad Pro" w:hAnsi="Myriad Pro"/>
          <w:sz w:val="22"/>
          <w:szCs w:val="22"/>
        </w:rPr>
      </w:pPr>
    </w:p>
    <w:p w14:paraId="1E200779" w14:textId="77777777" w:rsidR="00111843" w:rsidRDefault="00111843" w:rsidP="00111843">
      <w:pPr>
        <w:rPr>
          <w:rFonts w:ascii="Myriad Pro" w:hAnsi="Myriad Pro"/>
          <w:b/>
        </w:rPr>
      </w:pPr>
      <w:r w:rsidRPr="00CE6EAA">
        <w:rPr>
          <w:rFonts w:ascii="Myriad Pro" w:hAnsi="Myriad Pro"/>
          <w:b/>
        </w:rPr>
        <w:t>Contents of this file</w:t>
      </w:r>
      <w:r w:rsidR="00E43D2D">
        <w:rPr>
          <w:rFonts w:ascii="Myriad Pro" w:hAnsi="Myriad Pro"/>
          <w:b/>
        </w:rPr>
        <w:t xml:space="preserve"> </w:t>
      </w:r>
    </w:p>
    <w:p w14:paraId="4DCB81ED" w14:textId="77777777" w:rsidR="00E43D2D" w:rsidRPr="00E40896" w:rsidRDefault="00E43D2D" w:rsidP="00111843">
      <w:pPr>
        <w:rPr>
          <w:rFonts w:ascii="Myriad Pro" w:hAnsi="Myriad Pro"/>
        </w:rPr>
      </w:pPr>
    </w:p>
    <w:p w14:paraId="13443A31" w14:textId="77777777" w:rsidR="00111843" w:rsidRPr="00CE6EAA" w:rsidRDefault="00111843" w:rsidP="00111843">
      <w:pPr>
        <w:ind w:left="720"/>
        <w:rPr>
          <w:rFonts w:ascii="Myriad Pro" w:hAnsi="Myriad Pro"/>
          <w:sz w:val="22"/>
          <w:szCs w:val="22"/>
        </w:rPr>
      </w:pPr>
      <w:r w:rsidRPr="00CE6EAA">
        <w:rPr>
          <w:rFonts w:ascii="Myriad Pro" w:hAnsi="Myriad Pro"/>
          <w:sz w:val="22"/>
          <w:szCs w:val="22"/>
        </w:rPr>
        <w:t>Text</w:t>
      </w:r>
      <w:r w:rsidR="006416B5">
        <w:rPr>
          <w:rFonts w:ascii="Myriad Pro" w:hAnsi="Myriad Pro"/>
          <w:sz w:val="22"/>
          <w:szCs w:val="22"/>
        </w:rPr>
        <w:t>s</w:t>
      </w:r>
      <w:r w:rsidRPr="00CE6EAA">
        <w:rPr>
          <w:rFonts w:ascii="Myriad Pro" w:hAnsi="Myriad Pro"/>
          <w:sz w:val="22"/>
          <w:szCs w:val="22"/>
        </w:rPr>
        <w:t xml:space="preserve"> S1 to S</w:t>
      </w:r>
      <w:r w:rsidR="00D2296C">
        <w:rPr>
          <w:rFonts w:ascii="Myriad Pro" w:hAnsi="Myriad Pro"/>
          <w:sz w:val="22"/>
          <w:szCs w:val="22"/>
        </w:rPr>
        <w:t>3</w:t>
      </w:r>
    </w:p>
    <w:p w14:paraId="3B791C27" w14:textId="77777777" w:rsidR="00D2296C" w:rsidRDefault="00111843" w:rsidP="00D2296C">
      <w:pPr>
        <w:ind w:left="720"/>
        <w:rPr>
          <w:rFonts w:ascii="Myriad Pro" w:hAnsi="Myriad Pro"/>
          <w:sz w:val="22"/>
          <w:szCs w:val="22"/>
        </w:rPr>
      </w:pPr>
      <w:r w:rsidRPr="00CE6EAA">
        <w:rPr>
          <w:rFonts w:ascii="Myriad Pro" w:hAnsi="Myriad Pro"/>
          <w:sz w:val="22"/>
          <w:szCs w:val="22"/>
        </w:rPr>
        <w:t>Figures S1 to S</w:t>
      </w:r>
      <w:r w:rsidR="00D2296C">
        <w:rPr>
          <w:rFonts w:ascii="Myriad Pro" w:hAnsi="Myriad Pro"/>
          <w:sz w:val="22"/>
          <w:szCs w:val="22"/>
        </w:rPr>
        <w:t>3</w:t>
      </w:r>
    </w:p>
    <w:p w14:paraId="3039E068" w14:textId="77777777" w:rsidR="00990AF4" w:rsidRPr="00D2296C" w:rsidRDefault="00BE7599" w:rsidP="00D2296C">
      <w:pPr>
        <w:rPr>
          <w:rFonts w:ascii="Myriad Pro" w:hAnsi="Myriad Pro"/>
          <w:b/>
          <w:sz w:val="22"/>
          <w:szCs w:val="22"/>
        </w:rPr>
      </w:pPr>
      <w:r w:rsidRPr="00D2296C">
        <w:rPr>
          <w:rFonts w:ascii="Myriad Pro" w:hAnsi="Myriad Pro"/>
          <w:b/>
        </w:rPr>
        <w:br w:type="page"/>
      </w:r>
      <w:r w:rsidR="00990AF4" w:rsidRPr="00D2296C">
        <w:rPr>
          <w:rFonts w:ascii="Myriad Pro" w:hAnsi="Myriad Pro"/>
          <w:b/>
          <w:sz w:val="22"/>
          <w:szCs w:val="22"/>
        </w:rPr>
        <w:lastRenderedPageBreak/>
        <w:t>Text S</w:t>
      </w:r>
      <w:r w:rsidR="0092123B" w:rsidRPr="00D2296C">
        <w:rPr>
          <w:rFonts w:ascii="Myriad Pro" w:hAnsi="Myriad Pro"/>
          <w:b/>
          <w:sz w:val="22"/>
          <w:szCs w:val="22"/>
        </w:rPr>
        <w:t>1</w:t>
      </w:r>
      <w:r w:rsidR="00990AF4" w:rsidRPr="00D2296C">
        <w:rPr>
          <w:rFonts w:ascii="Myriad Pro" w:hAnsi="Myriad Pro"/>
          <w:b/>
          <w:sz w:val="22"/>
          <w:szCs w:val="22"/>
        </w:rPr>
        <w:t xml:space="preserve">. </w:t>
      </w:r>
      <w:r w:rsidR="00A317B5" w:rsidRPr="00D2296C">
        <w:rPr>
          <w:rFonts w:ascii="Myriad Pro" w:hAnsi="Myriad Pro"/>
          <w:b/>
          <w:sz w:val="22"/>
          <w:szCs w:val="22"/>
        </w:rPr>
        <w:t>Dependencies of the scaling results on the transient crater definition</w:t>
      </w:r>
    </w:p>
    <w:p w14:paraId="3762C043" w14:textId="77777777" w:rsidR="00D2296C" w:rsidRPr="005314B5" w:rsidRDefault="00D2296C" w:rsidP="00D2296C">
      <w:pPr>
        <w:rPr>
          <w:rFonts w:ascii="Myriad Pro" w:hAnsi="Myriad Pro"/>
          <w:sz w:val="22"/>
          <w:szCs w:val="22"/>
        </w:rPr>
      </w:pPr>
    </w:p>
    <w:p w14:paraId="627692F2" w14:textId="77777777" w:rsidR="00A317B5" w:rsidRDefault="00A317B5" w:rsidP="00A317B5">
      <w:pPr>
        <w:pStyle w:val="SMText"/>
        <w:spacing w:line="360" w:lineRule="auto"/>
        <w:ind w:firstLine="0"/>
        <w:jc w:val="both"/>
        <w:rPr>
          <w:rFonts w:ascii="Myriad Pro" w:hAnsi="Myriad Pro"/>
          <w:sz w:val="22"/>
          <w:szCs w:val="22"/>
        </w:rPr>
      </w:pPr>
      <w:r w:rsidRPr="00A317B5">
        <w:rPr>
          <w:rFonts w:ascii="Myriad Pro" w:hAnsi="Myriad Pro"/>
          <w:sz w:val="22"/>
          <w:szCs w:val="22"/>
        </w:rPr>
        <w:t xml:space="preserve">We consider the influence of the transient crater cavity definition on crater </w:t>
      </w:r>
      <w:r w:rsidR="00243C38">
        <w:rPr>
          <w:rFonts w:ascii="Myriad Pro" w:hAnsi="Myriad Pro"/>
          <w:sz w:val="22"/>
          <w:szCs w:val="22"/>
        </w:rPr>
        <w:t>diameters</w:t>
      </w:r>
      <w:r w:rsidRPr="00A317B5">
        <w:rPr>
          <w:rFonts w:ascii="Myriad Pro" w:hAnsi="Myriad Pro"/>
          <w:sz w:val="22"/>
          <w:szCs w:val="22"/>
        </w:rPr>
        <w:t xml:space="preserve"> and derived scaling relationships. To do this, we first define the transient crater in three different ways (listed here in the order of their expected time of appearance in the crater formation of a simple crater):</w:t>
      </w:r>
    </w:p>
    <w:p w14:paraId="79F02820" w14:textId="77777777" w:rsidR="00A317B5" w:rsidRPr="00A317B5" w:rsidRDefault="00A317B5" w:rsidP="00A317B5">
      <w:pPr>
        <w:pStyle w:val="SMText"/>
        <w:spacing w:line="360" w:lineRule="auto"/>
        <w:jc w:val="both"/>
        <w:rPr>
          <w:rFonts w:ascii="Myriad Pro" w:hAnsi="Myriad Pro"/>
          <w:sz w:val="22"/>
          <w:szCs w:val="22"/>
        </w:rPr>
      </w:pPr>
    </w:p>
    <w:p w14:paraId="0D404824" w14:textId="77777777" w:rsidR="00A317B5" w:rsidRPr="00A317B5" w:rsidRDefault="00A317B5" w:rsidP="00A317B5">
      <w:pPr>
        <w:pStyle w:val="SMText"/>
        <w:numPr>
          <w:ilvl w:val="0"/>
          <w:numId w:val="14"/>
        </w:numPr>
        <w:spacing w:line="360" w:lineRule="auto"/>
        <w:jc w:val="both"/>
        <w:rPr>
          <w:rFonts w:ascii="Myriad Pro" w:hAnsi="Myriad Pro"/>
          <w:sz w:val="22"/>
          <w:szCs w:val="22"/>
        </w:rPr>
      </w:pPr>
      <w:r w:rsidRPr="00A317B5">
        <w:rPr>
          <w:rFonts w:ascii="Myriad Pro" w:hAnsi="Myriad Pro"/>
          <w:sz w:val="22"/>
          <w:szCs w:val="22"/>
        </w:rPr>
        <w:t>The cavity at the time when the maximum cavity depth is first reached,</w:t>
      </w:r>
    </w:p>
    <w:p w14:paraId="761C51EF" w14:textId="77777777" w:rsidR="00A317B5" w:rsidRPr="00A317B5" w:rsidRDefault="00A317B5" w:rsidP="00A317B5">
      <w:pPr>
        <w:pStyle w:val="SMText"/>
        <w:numPr>
          <w:ilvl w:val="0"/>
          <w:numId w:val="14"/>
        </w:numPr>
        <w:spacing w:line="360" w:lineRule="auto"/>
        <w:jc w:val="both"/>
        <w:rPr>
          <w:rFonts w:ascii="Myriad Pro" w:hAnsi="Myriad Pro"/>
          <w:sz w:val="22"/>
          <w:szCs w:val="22"/>
        </w:rPr>
      </w:pPr>
      <w:r w:rsidRPr="00A317B5">
        <w:rPr>
          <w:rFonts w:ascii="Myriad Pro" w:hAnsi="Myriad Pro"/>
          <w:sz w:val="22"/>
          <w:szCs w:val="22"/>
        </w:rPr>
        <w:t>The cavity at the time when the maximum cavity depth is last reached (i.e. before the onset of the modification stage),</w:t>
      </w:r>
    </w:p>
    <w:p w14:paraId="37803B41" w14:textId="77777777" w:rsidR="00A317B5" w:rsidRDefault="00A317B5" w:rsidP="00C623E1">
      <w:pPr>
        <w:pStyle w:val="SMText"/>
        <w:numPr>
          <w:ilvl w:val="0"/>
          <w:numId w:val="14"/>
        </w:numPr>
        <w:spacing w:line="360" w:lineRule="auto"/>
        <w:jc w:val="both"/>
        <w:rPr>
          <w:rFonts w:ascii="Myriad Pro" w:hAnsi="Myriad Pro"/>
          <w:sz w:val="22"/>
          <w:szCs w:val="22"/>
        </w:rPr>
      </w:pPr>
      <w:r w:rsidRPr="00A317B5">
        <w:rPr>
          <w:rFonts w:ascii="Myriad Pro" w:hAnsi="Myriad Pro"/>
          <w:sz w:val="22"/>
          <w:szCs w:val="22"/>
        </w:rPr>
        <w:t xml:space="preserve">The cavity at the time of its maximum volume </w:t>
      </w:r>
      <w:r w:rsidR="00817BB8">
        <w:rPr>
          <w:rFonts w:ascii="Myriad Pro" w:hAnsi="Myriad Pro"/>
          <w:sz w:val="22"/>
          <w:szCs w:val="22"/>
        </w:rPr>
        <w:fldChar w:fldCharType="begin">
          <w:fldData xml:space="preserve">PEVuZE5vdGU+PENpdGU+PEF1dGhvcj5Hw7xsZGVtZWlzdGVyPC9BdXRob3I+PFllYXI+MjAxNTwv
WWVhcj48UmVjTnVtPjU5NDwvUmVjTnVtPjxQcmVmaXg+ZS5nLmAsIDwvUHJlZml4PjxEaXNwbGF5
VGV4dD5bZS5nLiwgPHN0eWxlIGZhY2U9Iml0YWxpYyI+RWxiZXNoYXVzZW4gZXQgYWwuPC9zdHls
ZT4sIDIwMDk7IDxzdHlsZSBmYWNlPSJpdGFsaWMiPlfDvG5uZW1hbm4gZXQgYWwuPC9zdHlsZT4s
IDIwMTE7IDxzdHlsZSBmYWNlPSJpdGFsaWMiPkfDvGxkZW1laXN0ZXIgZXQgYWwuPC9zdHlsZT4s
IDIwMTVdPC9EaXNwbGF5VGV4dD48cmVjb3JkPjxyZWMtbnVtYmVyPjU5NDwvcmVjLW51bWJlcj48
Zm9yZWlnbi1rZXlzPjxrZXkgYXBwPSJFTiIgZGItaWQ9InBmcjVwcmE5Zjl0cnhpZXM1emR2dmR3
amZydjl3NTV4cDk5ZiIgdGltZXN0YW1wPSIxNDYyOTU0MTk5Ij41OTQ8L2tleT48L2ZvcmVpZ24t
a2V5cz48cmVmLXR5cGUgbmFtZT0iSm91cm5hbCBBcnRpY2xlIj4xNzwvcmVmLXR5cGU+PGNvbnRy
aWJ1dG9ycz48YXV0aG9ycz48YXV0aG9yPkfDvGxkZW1laXN0ZXIsIE48L2F1dGhvcj48YXV0aG9y
PlfDvG5uZW1hbm4sIEs8L2F1dGhvcj48YXV0aG9yPlBvZWxjaGF1LCBNSDwvYXV0aG9yPjwvYXV0
aG9ycz48L2NvbnRyaWJ1dG9ycz48dGl0bGVzPjx0aXRsZT5TY2FsaW5nIGltcGFjdCBjcmF0ZXIg
ZGltZW5zaW9ucyBpbiBjb2hlc2l2ZSByb2NrIGJ5IG51bWVyaWNhbCBtb2RlbGluZyBhbmQgbGFi
b3JhdG9yeSBleHBlcmltZW50czwvdGl0bGU+PHNlY29uZGFyeS10aXRsZT5HZW9sb2dpY2FsIFNv
Y2lldHkgb2YgQW1lcmljYSBTcGVjaWFsIFBhcGVyczwvc2Vjb25kYXJ5LXRpdGxlPjwvdGl0bGVz
PjxwZXJpb2RpY2FsPjxmdWxsLXRpdGxlPkdlb2xvZ2ljYWwgU29jaWV0eSBvZiBBbWVyaWNhIFNw
ZWNpYWwgUGFwZXJzPC9mdWxsLXRpdGxlPjwvcGVyaW9kaWNhbD48cGFnZXM+U1BFNTE4LTAyPC9w
YWdlcz48dm9sdW1lPjUxODwvdm9sdW1lPjxkYXRlcz48eWVhcj4yMDE1PC95ZWFyPjwvZGF0ZXM+
PGlzYm4+MDA3Mi0xMDc3PC9pc2JuPjx1cmxzPjwvdXJscz48ZWxlY3Ryb25pYy1yZXNvdXJjZS1u
dW0+MTAuMTEzMC8yMDE1LjI1MTgoMDIpPC9lbGVjdHJvbmljLXJlc291cmNlLW51bT48L3JlY29y
ZD48L0NpdGU+PENpdGU+PEF1dGhvcj5Xw7xubmVtYW5uPC9BdXRob3I+PFllYXI+MjAxMTwvWWVh
cj48UmVjTnVtPjU3MjwvUmVjTnVtPjxyZWNvcmQ+PHJlYy1udW1iZXI+NTcyPC9yZWMtbnVtYmVy
Pjxmb3JlaWduLWtleXM+PGtleSBhcHA9IkVOIiBkYi1pZD0icGZyNXByYTlmOXRyeGllczV6ZHZ2
ZHdqZnJ2OXc1NXhwOTlmIiB0aW1lc3RhbXA9IjE0NDU0MTc1MDYiPjU3Mjwva2V5PjwvZm9yZWln
bi1rZXlzPjxyZWYtdHlwZSBuYW1lPSJDb25mZXJlbmNlIFBhcGVyIj40NzwvcmVmLXR5cGU+PGNv
bnRyaWJ1dG9ycz48YXV0aG9ycz48YXV0aG9yPlfDvG5uZW1hbm4sIEsuPC9hdXRob3I+PGF1dGhv
cj5Ob3drYSwgRC48L2F1dGhvcj48YXV0aG9yPkNvbGxpbnMsIEcuIFMuPC9hdXRob3I+PGF1dGhv
cj5FbGJlc2hhdXNlbiwgRC48L2F1dGhvcj48YXV0aG9yPkJpZXJoYXVzLCBNLjwvYXV0aG9yPjwv
YXV0aG9ycz48L2NvbnRyaWJ1dG9ycz48dGl0bGVzPjx0aXRsZT5TY2FsaW5nIG9mIGltcGFjdCBj
cmF0ZXIgZm9ybWF0aW9uIG9uIHBsYW5ldGFyeSBzdXJmYWNlczogSW5zaWdodHMgZnJvbSBudW1l
cmljYWwgbW9kZWxpbmc8L3RpdGxlPjxzZWNvbmRhcnktdGl0bGU+UHJvY2VlZGluZ3Mgb2YgdGhl
IDExdGggSHlwZXJ2ZWxvY2l0eSBJbXBhY3QgU3ltcG9zaXVtLCBGcmVpYnVyZzwvc2Vjb25kYXJ5
LXRpdGxlPjwvdGl0bGVzPjxkYXRlcz48eWVhcj4yMDExPC95ZWFyPjwvZGF0ZXM+PHVybHM+PC91
cmxzPjwvcmVjb3JkPjwvQ2l0ZT48Q2l0ZT48QXV0aG9yPkVsYmVzaGF1c2VuPC9BdXRob3I+PFll
YXI+MjAwOTwvWWVhcj48UmVjTnVtPjU3NzwvUmVjTnVtPjxyZWNvcmQ+PHJlYy1udW1iZXI+NTc3
PC9yZWMtbnVtYmVyPjxmb3JlaWduLWtleXM+PGtleSBhcHA9IkVOIiBkYi1pZD0icGZyNXByYTlm
OXRyeGllczV6ZHZ2ZHdqZnJ2OXc1NXhwOTlmIiB0aW1lc3RhbXA9IjE0NDU0MjE0MjYiPjU3Nzwv
a2V5PjwvZm9yZWlnbi1rZXlzPjxyZWYtdHlwZSBuYW1lPSJKb3VybmFsIEFydGljbGUiPjE3PC9y
ZWYtdHlwZT48Y29udHJpYnV0b3JzPjxhdXRob3JzPjxhdXRob3I+RWxiZXNoYXVzZW4sIEQuPC9h
dXRob3I+PGF1dGhvcj5Xw7xubmVtYW5uLCBLLjwvYXV0aG9yPjxhdXRob3I+Q29sbGlucywgRy4g
Uy48L2F1dGhvcj48L2F1dGhvcnM+PC9jb250cmlidXRvcnM+PHRpdGxlcz48dGl0bGU+U2NhbGlu
ZyBvZiBvYmxpcXVlIGltcGFjdHMgaW4gZnJpY3Rpb25hbCB0YXJnZXRzOiBJbXBsaWNhdGlvbnMg
Zm9yIGNyYXRlciBzaXplIGFuZCBmb3JtYXRpb24gbWVjaGFuaXNtczwvdGl0bGU+PHNlY29uZGFy
eS10aXRsZT5JY2FydXM8L3NlY29uZGFyeS10aXRsZT48L3RpdGxlcz48cGVyaW9kaWNhbD48ZnVs
bC10aXRsZT5JY2FydXM8L2Z1bGwtdGl0bGU+PC9wZXJpb2RpY2FsPjxwYWdlcz43MTYtNzMxPC9w
YWdlcz48dm9sdW1lPjIwNDwvdm9sdW1lPjxudW1iZXI+MjwvbnVtYmVyPjxkYXRlcz48eWVhcj4y
MDA5PC95ZWFyPjwvZGF0ZXM+PGlzYm4+MDAxOS0xMDM1PC9pc2JuPjx1cmxzPjwvdXJscz48ZWxl
Y3Ryb25pYy1yZXNvdXJjZS1udW0+aHR0cHM6Ly9kb2kub3JnLzEwLjEwMTYvai5pY2FydXMuMjAw
OS4wNy4wMTg8L2VsZWN0cm9uaWMtcmVzb3VyY2UtbnVtPjwvcmVjb3JkPjwvQ2l0ZT48L0VuZE5v
dGU+
</w:fldData>
        </w:fldChar>
      </w:r>
      <w:r w:rsidR="00D2296C">
        <w:rPr>
          <w:rFonts w:ascii="Myriad Pro" w:hAnsi="Myriad Pro"/>
          <w:sz w:val="22"/>
          <w:szCs w:val="22"/>
        </w:rPr>
        <w:instrText xml:space="preserve"> ADDIN EN.CITE </w:instrText>
      </w:r>
      <w:r w:rsidR="00D2296C">
        <w:rPr>
          <w:rFonts w:ascii="Myriad Pro" w:hAnsi="Myriad Pro"/>
          <w:sz w:val="22"/>
          <w:szCs w:val="22"/>
        </w:rPr>
        <w:fldChar w:fldCharType="begin">
          <w:fldData xml:space="preserve">PEVuZE5vdGU+PENpdGU+PEF1dGhvcj5Hw7xsZGVtZWlzdGVyPC9BdXRob3I+PFllYXI+MjAxNTwv
WWVhcj48UmVjTnVtPjU5NDwvUmVjTnVtPjxQcmVmaXg+ZS5nLmAsIDwvUHJlZml4PjxEaXNwbGF5
VGV4dD5bZS5nLiwgPHN0eWxlIGZhY2U9Iml0YWxpYyI+RWxiZXNoYXVzZW4gZXQgYWwuPC9zdHls
ZT4sIDIwMDk7IDxzdHlsZSBmYWNlPSJpdGFsaWMiPlfDvG5uZW1hbm4gZXQgYWwuPC9zdHlsZT4s
IDIwMTE7IDxzdHlsZSBmYWNlPSJpdGFsaWMiPkfDvGxkZW1laXN0ZXIgZXQgYWwuPC9zdHlsZT4s
IDIwMTVdPC9EaXNwbGF5VGV4dD48cmVjb3JkPjxyZWMtbnVtYmVyPjU5NDwvcmVjLW51bWJlcj48
Zm9yZWlnbi1rZXlzPjxrZXkgYXBwPSJFTiIgZGItaWQ9InBmcjVwcmE5Zjl0cnhpZXM1emR2dmR3
amZydjl3NTV4cDk5ZiIgdGltZXN0YW1wPSIxNDYyOTU0MTk5Ij41OTQ8L2tleT48L2ZvcmVpZ24t
a2V5cz48cmVmLXR5cGUgbmFtZT0iSm91cm5hbCBBcnRpY2xlIj4xNzwvcmVmLXR5cGU+PGNvbnRy
aWJ1dG9ycz48YXV0aG9ycz48YXV0aG9yPkfDvGxkZW1laXN0ZXIsIE48L2F1dGhvcj48YXV0aG9y
PlfDvG5uZW1hbm4sIEs8L2F1dGhvcj48YXV0aG9yPlBvZWxjaGF1LCBNSDwvYXV0aG9yPjwvYXV0
aG9ycz48L2NvbnRyaWJ1dG9ycz48dGl0bGVzPjx0aXRsZT5TY2FsaW5nIGltcGFjdCBjcmF0ZXIg
ZGltZW5zaW9ucyBpbiBjb2hlc2l2ZSByb2NrIGJ5IG51bWVyaWNhbCBtb2RlbGluZyBhbmQgbGFi
b3JhdG9yeSBleHBlcmltZW50czwvdGl0bGU+PHNlY29uZGFyeS10aXRsZT5HZW9sb2dpY2FsIFNv
Y2lldHkgb2YgQW1lcmljYSBTcGVjaWFsIFBhcGVyczwvc2Vjb25kYXJ5LXRpdGxlPjwvdGl0bGVz
PjxwZXJpb2RpY2FsPjxmdWxsLXRpdGxlPkdlb2xvZ2ljYWwgU29jaWV0eSBvZiBBbWVyaWNhIFNw
ZWNpYWwgUGFwZXJzPC9mdWxsLXRpdGxlPjwvcGVyaW9kaWNhbD48cGFnZXM+U1BFNTE4LTAyPC9w
YWdlcz48dm9sdW1lPjUxODwvdm9sdW1lPjxkYXRlcz48eWVhcj4yMDE1PC95ZWFyPjwvZGF0ZXM+
PGlzYm4+MDA3Mi0xMDc3PC9pc2JuPjx1cmxzPjwvdXJscz48ZWxlY3Ryb25pYy1yZXNvdXJjZS1u
dW0+MTAuMTEzMC8yMDE1LjI1MTgoMDIpPC9lbGVjdHJvbmljLXJlc291cmNlLW51bT48L3JlY29y
ZD48L0NpdGU+PENpdGU+PEF1dGhvcj5Xw7xubmVtYW5uPC9BdXRob3I+PFllYXI+MjAxMTwvWWVh
cj48UmVjTnVtPjU3MjwvUmVjTnVtPjxyZWNvcmQ+PHJlYy1udW1iZXI+NTcyPC9yZWMtbnVtYmVy
Pjxmb3JlaWduLWtleXM+PGtleSBhcHA9IkVOIiBkYi1pZD0icGZyNXByYTlmOXRyeGllczV6ZHZ2
ZHdqZnJ2OXc1NXhwOTlmIiB0aW1lc3RhbXA9IjE0NDU0MTc1MDYiPjU3Mjwva2V5PjwvZm9yZWln
bi1rZXlzPjxyZWYtdHlwZSBuYW1lPSJDb25mZXJlbmNlIFBhcGVyIj40NzwvcmVmLXR5cGU+PGNv
bnRyaWJ1dG9ycz48YXV0aG9ycz48YXV0aG9yPlfDvG5uZW1hbm4sIEsuPC9hdXRob3I+PGF1dGhv
cj5Ob3drYSwgRC48L2F1dGhvcj48YXV0aG9yPkNvbGxpbnMsIEcuIFMuPC9hdXRob3I+PGF1dGhv
cj5FbGJlc2hhdXNlbiwgRC48L2F1dGhvcj48YXV0aG9yPkJpZXJoYXVzLCBNLjwvYXV0aG9yPjwv
YXV0aG9ycz48L2NvbnRyaWJ1dG9ycz48dGl0bGVzPjx0aXRsZT5TY2FsaW5nIG9mIGltcGFjdCBj
cmF0ZXIgZm9ybWF0aW9uIG9uIHBsYW5ldGFyeSBzdXJmYWNlczogSW5zaWdodHMgZnJvbSBudW1l
cmljYWwgbW9kZWxpbmc8L3RpdGxlPjxzZWNvbmRhcnktdGl0bGU+UHJvY2VlZGluZ3Mgb2YgdGhl
IDExdGggSHlwZXJ2ZWxvY2l0eSBJbXBhY3QgU3ltcG9zaXVtLCBGcmVpYnVyZzwvc2Vjb25kYXJ5
LXRpdGxlPjwvdGl0bGVzPjxkYXRlcz48eWVhcj4yMDExPC95ZWFyPjwvZGF0ZXM+PHVybHM+PC91
cmxzPjwvcmVjb3JkPjwvQ2l0ZT48Q2l0ZT48QXV0aG9yPkVsYmVzaGF1c2VuPC9BdXRob3I+PFll
YXI+MjAwOTwvWWVhcj48UmVjTnVtPjU3NzwvUmVjTnVtPjxyZWNvcmQ+PHJlYy1udW1iZXI+NTc3
PC9yZWMtbnVtYmVyPjxmb3JlaWduLWtleXM+PGtleSBhcHA9IkVOIiBkYi1pZD0icGZyNXByYTlm
OXRyeGllczV6ZHZ2ZHdqZnJ2OXc1NXhwOTlmIiB0aW1lc3RhbXA9IjE0NDU0MjE0MjYiPjU3Nzwv
a2V5PjwvZm9yZWlnbi1rZXlzPjxyZWYtdHlwZSBuYW1lPSJKb3VybmFsIEFydGljbGUiPjE3PC9y
ZWYtdHlwZT48Y29udHJpYnV0b3JzPjxhdXRob3JzPjxhdXRob3I+RWxiZXNoYXVzZW4sIEQuPC9h
dXRob3I+PGF1dGhvcj5Xw7xubmVtYW5uLCBLLjwvYXV0aG9yPjxhdXRob3I+Q29sbGlucywgRy4g
Uy48L2F1dGhvcj48L2F1dGhvcnM+PC9jb250cmlidXRvcnM+PHRpdGxlcz48dGl0bGU+U2NhbGlu
ZyBvZiBvYmxpcXVlIGltcGFjdHMgaW4gZnJpY3Rpb25hbCB0YXJnZXRzOiBJbXBsaWNhdGlvbnMg
Zm9yIGNyYXRlciBzaXplIGFuZCBmb3JtYXRpb24gbWVjaGFuaXNtczwvdGl0bGU+PHNlY29uZGFy
eS10aXRsZT5JY2FydXM8L3NlY29uZGFyeS10aXRsZT48L3RpdGxlcz48cGVyaW9kaWNhbD48ZnVs
bC10aXRsZT5JY2FydXM8L2Z1bGwtdGl0bGU+PC9wZXJpb2RpY2FsPjxwYWdlcz43MTYtNzMxPC9w
YWdlcz48dm9sdW1lPjIwNDwvdm9sdW1lPjxudW1iZXI+MjwvbnVtYmVyPjxkYXRlcz48eWVhcj4y
MDA5PC95ZWFyPjwvZGF0ZXM+PGlzYm4+MDAxOS0xMDM1PC9pc2JuPjx1cmxzPjwvdXJscz48ZWxl
Y3Ryb25pYy1yZXNvdXJjZS1udW0+aHR0cHM6Ly9kb2kub3JnLzEwLjEwMTYvai5pY2FydXMuMjAw
OS4wNy4wMTg8L2VsZWN0cm9uaWMtcmVzb3VyY2UtbnVtPjwvcmVjb3JkPjwvQ2l0ZT48L0VuZE5v
dGU+
</w:fldData>
        </w:fldChar>
      </w:r>
      <w:r w:rsidR="00D2296C">
        <w:rPr>
          <w:rFonts w:ascii="Myriad Pro" w:hAnsi="Myriad Pro"/>
          <w:sz w:val="22"/>
          <w:szCs w:val="22"/>
        </w:rPr>
        <w:instrText xml:space="preserve"> ADDIN EN.CITE.DATA </w:instrText>
      </w:r>
      <w:r w:rsidR="00D2296C">
        <w:rPr>
          <w:rFonts w:ascii="Myriad Pro" w:hAnsi="Myriad Pro"/>
          <w:sz w:val="22"/>
          <w:szCs w:val="22"/>
        </w:rPr>
      </w:r>
      <w:r w:rsidR="00D2296C">
        <w:rPr>
          <w:rFonts w:ascii="Myriad Pro" w:hAnsi="Myriad Pro"/>
          <w:sz w:val="22"/>
          <w:szCs w:val="22"/>
        </w:rPr>
        <w:fldChar w:fldCharType="end"/>
      </w:r>
      <w:r w:rsidR="00817BB8">
        <w:rPr>
          <w:rFonts w:ascii="Myriad Pro" w:hAnsi="Myriad Pro"/>
          <w:sz w:val="22"/>
          <w:szCs w:val="22"/>
        </w:rPr>
      </w:r>
      <w:r w:rsidR="00817BB8">
        <w:rPr>
          <w:rFonts w:ascii="Myriad Pro" w:hAnsi="Myriad Pro"/>
          <w:sz w:val="22"/>
          <w:szCs w:val="22"/>
        </w:rPr>
        <w:fldChar w:fldCharType="separate"/>
      </w:r>
      <w:r w:rsidR="00817BB8">
        <w:rPr>
          <w:rFonts w:ascii="Myriad Pro" w:hAnsi="Myriad Pro"/>
          <w:noProof/>
          <w:sz w:val="22"/>
          <w:szCs w:val="22"/>
        </w:rPr>
        <w:t xml:space="preserve">[e.g., </w:t>
      </w:r>
      <w:r w:rsidR="00817BB8" w:rsidRPr="00817BB8">
        <w:rPr>
          <w:rFonts w:ascii="Myriad Pro" w:hAnsi="Myriad Pro"/>
          <w:i/>
          <w:noProof/>
          <w:sz w:val="22"/>
          <w:szCs w:val="22"/>
        </w:rPr>
        <w:t>Elbeshausen et al.</w:t>
      </w:r>
      <w:r w:rsidR="00817BB8">
        <w:rPr>
          <w:rFonts w:ascii="Myriad Pro" w:hAnsi="Myriad Pro"/>
          <w:noProof/>
          <w:sz w:val="22"/>
          <w:szCs w:val="22"/>
        </w:rPr>
        <w:t xml:space="preserve">, 2009; </w:t>
      </w:r>
      <w:r w:rsidR="00817BB8" w:rsidRPr="00817BB8">
        <w:rPr>
          <w:rFonts w:ascii="Myriad Pro" w:hAnsi="Myriad Pro"/>
          <w:i/>
          <w:noProof/>
          <w:sz w:val="22"/>
          <w:szCs w:val="22"/>
        </w:rPr>
        <w:t>Wünnemann et al.</w:t>
      </w:r>
      <w:r w:rsidR="00817BB8">
        <w:rPr>
          <w:rFonts w:ascii="Myriad Pro" w:hAnsi="Myriad Pro"/>
          <w:noProof/>
          <w:sz w:val="22"/>
          <w:szCs w:val="22"/>
        </w:rPr>
        <w:t xml:space="preserve">, 2011; </w:t>
      </w:r>
      <w:r w:rsidR="00817BB8" w:rsidRPr="00817BB8">
        <w:rPr>
          <w:rFonts w:ascii="Myriad Pro" w:hAnsi="Myriad Pro"/>
          <w:i/>
          <w:noProof/>
          <w:sz w:val="22"/>
          <w:szCs w:val="22"/>
        </w:rPr>
        <w:t>Güldemeister et al.</w:t>
      </w:r>
      <w:r w:rsidR="00817BB8">
        <w:rPr>
          <w:rFonts w:ascii="Myriad Pro" w:hAnsi="Myriad Pro"/>
          <w:noProof/>
          <w:sz w:val="22"/>
          <w:szCs w:val="22"/>
        </w:rPr>
        <w:t>, 2015]</w:t>
      </w:r>
      <w:r w:rsidR="00817BB8">
        <w:rPr>
          <w:rFonts w:ascii="Myriad Pro" w:hAnsi="Myriad Pro"/>
          <w:sz w:val="22"/>
          <w:szCs w:val="22"/>
        </w:rPr>
        <w:fldChar w:fldCharType="end"/>
      </w:r>
      <w:r w:rsidR="00817BB8">
        <w:rPr>
          <w:rFonts w:ascii="Myriad Pro" w:hAnsi="Myriad Pro"/>
          <w:sz w:val="22"/>
          <w:szCs w:val="22"/>
        </w:rPr>
        <w:t>.</w:t>
      </w:r>
    </w:p>
    <w:p w14:paraId="4D6E0926" w14:textId="77777777" w:rsidR="00C623E1" w:rsidRPr="00C623E1" w:rsidRDefault="00C623E1" w:rsidP="00C623E1">
      <w:pPr>
        <w:pStyle w:val="SMText"/>
        <w:spacing w:line="360" w:lineRule="auto"/>
        <w:ind w:left="840" w:firstLine="0"/>
        <w:jc w:val="both"/>
        <w:rPr>
          <w:rFonts w:ascii="Myriad Pro" w:hAnsi="Myriad Pro"/>
          <w:sz w:val="22"/>
          <w:szCs w:val="22"/>
        </w:rPr>
      </w:pPr>
    </w:p>
    <w:p w14:paraId="1161DD29" w14:textId="4AD9AAC7" w:rsidR="00990AF4" w:rsidRDefault="00A317B5" w:rsidP="00A317B5">
      <w:pPr>
        <w:pStyle w:val="SMText"/>
        <w:spacing w:line="360" w:lineRule="auto"/>
        <w:ind w:firstLine="0"/>
        <w:jc w:val="both"/>
        <w:rPr>
          <w:rFonts w:ascii="Myriad Pro" w:hAnsi="Myriad Pro"/>
          <w:sz w:val="22"/>
          <w:szCs w:val="22"/>
        </w:rPr>
      </w:pPr>
      <w:r w:rsidRPr="00A317B5">
        <w:rPr>
          <w:rFonts w:ascii="Myriad Pro" w:hAnsi="Myriad Pro"/>
          <w:sz w:val="22"/>
          <w:szCs w:val="22"/>
        </w:rPr>
        <w:t xml:space="preserve">Each of these definitions were </w:t>
      </w:r>
      <w:r w:rsidR="00ED7D06">
        <w:rPr>
          <w:rFonts w:ascii="Myriad Pro" w:hAnsi="Myriad Pro"/>
          <w:sz w:val="22"/>
          <w:szCs w:val="22"/>
        </w:rPr>
        <w:t>used</w:t>
      </w:r>
      <w:r w:rsidR="00ED7D06" w:rsidRPr="00A317B5">
        <w:rPr>
          <w:rFonts w:ascii="Myriad Pro" w:hAnsi="Myriad Pro"/>
          <w:sz w:val="22"/>
          <w:szCs w:val="22"/>
        </w:rPr>
        <w:t xml:space="preserve"> </w:t>
      </w:r>
      <w:r w:rsidRPr="00A317B5">
        <w:rPr>
          <w:rFonts w:ascii="Myriad Pro" w:hAnsi="Myriad Pro"/>
          <w:sz w:val="22"/>
          <w:szCs w:val="22"/>
        </w:rPr>
        <w:t xml:space="preserve">to determine transient craters for the same simulation case, i.e., projectiles with diameters </w:t>
      </w:r>
      <w:r w:rsidRPr="00C623E1">
        <w:rPr>
          <w:rFonts w:ascii="Myriad Pro" w:hAnsi="Myriad Pro"/>
          <w:i/>
          <w:sz w:val="22"/>
          <w:szCs w:val="22"/>
        </w:rPr>
        <w:t>L</w:t>
      </w:r>
      <w:r w:rsidR="00B15680">
        <w:rPr>
          <w:rFonts w:ascii="Myriad Pro" w:hAnsi="Myriad Pro"/>
          <w:sz w:val="22"/>
          <w:szCs w:val="22"/>
        </w:rPr>
        <w:t xml:space="preserve"> = </w:t>
      </w:r>
      <w:r w:rsidRPr="00A317B5">
        <w:rPr>
          <w:rFonts w:ascii="Myriad Pro" w:hAnsi="Myriad Pro"/>
          <w:sz w:val="22"/>
          <w:szCs w:val="22"/>
        </w:rPr>
        <w:t>100-1000 m impacting on a target with constant properties (</w:t>
      </w:r>
      <w:r w:rsidRPr="004B15E0">
        <w:rPr>
          <w:rFonts w:ascii="Myriad Pro" w:hAnsi="Myriad Pro"/>
          <w:i/>
          <w:sz w:val="22"/>
          <w:szCs w:val="22"/>
        </w:rPr>
        <w:t>f</w:t>
      </w:r>
      <w:r w:rsidR="00B15680">
        <w:rPr>
          <w:rFonts w:ascii="Myriad Pro" w:hAnsi="Myriad Pro"/>
          <w:sz w:val="22"/>
          <w:szCs w:val="22"/>
        </w:rPr>
        <w:t xml:space="preserve"> </w:t>
      </w:r>
      <w:r w:rsidR="005C2169">
        <w:rPr>
          <w:rFonts w:ascii="Myriad Pro" w:hAnsi="Myriad Pro"/>
          <w:sz w:val="22"/>
          <w:szCs w:val="22"/>
        </w:rPr>
        <w:t xml:space="preserve">= </w:t>
      </w:r>
      <w:r w:rsidRPr="00A317B5">
        <w:rPr>
          <w:rFonts w:ascii="Myriad Pro" w:hAnsi="Myriad Pro"/>
          <w:sz w:val="22"/>
          <w:szCs w:val="22"/>
        </w:rPr>
        <w:t xml:space="preserve">0.6, </w:t>
      </w:r>
      <w:r w:rsidRPr="004B15E0">
        <w:rPr>
          <w:rFonts w:ascii="Myriad Pro" w:hAnsi="Myriad Pro"/>
          <w:i/>
          <w:sz w:val="22"/>
          <w:szCs w:val="22"/>
        </w:rPr>
        <w:t>Φ</w:t>
      </w:r>
      <w:r w:rsidR="00B15680">
        <w:rPr>
          <w:rFonts w:ascii="Myriad Pro" w:hAnsi="Myriad Pro"/>
          <w:sz w:val="22"/>
          <w:szCs w:val="22"/>
        </w:rPr>
        <w:t xml:space="preserve"> </w:t>
      </w:r>
      <w:r w:rsidR="005C2169">
        <w:rPr>
          <w:rFonts w:ascii="Myriad Pro" w:hAnsi="Myriad Pro"/>
          <w:sz w:val="22"/>
          <w:szCs w:val="22"/>
        </w:rPr>
        <w:t xml:space="preserve">= </w:t>
      </w:r>
      <w:r w:rsidRPr="00A317B5">
        <w:rPr>
          <w:rFonts w:ascii="Myriad Pro" w:hAnsi="Myriad Pro"/>
          <w:sz w:val="22"/>
          <w:szCs w:val="22"/>
        </w:rPr>
        <w:t xml:space="preserve">30% and </w:t>
      </w:r>
      <w:r w:rsidRPr="004B15E0">
        <w:rPr>
          <w:rFonts w:ascii="Myriad Pro" w:hAnsi="Myriad Pro"/>
          <w:i/>
          <w:sz w:val="22"/>
          <w:szCs w:val="22"/>
        </w:rPr>
        <w:t>Y</w:t>
      </w:r>
      <w:r w:rsidRPr="004B15E0">
        <w:rPr>
          <w:rFonts w:ascii="Myriad Pro" w:hAnsi="Myriad Pro"/>
          <w:i/>
          <w:sz w:val="22"/>
          <w:szCs w:val="22"/>
          <w:vertAlign w:val="subscript"/>
        </w:rPr>
        <w:t>0</w:t>
      </w:r>
      <w:r w:rsidR="00B15680">
        <w:rPr>
          <w:rFonts w:ascii="Myriad Pro" w:hAnsi="Myriad Pro"/>
          <w:sz w:val="22"/>
          <w:szCs w:val="22"/>
        </w:rPr>
        <w:t xml:space="preserve"> = </w:t>
      </w:r>
      <w:r w:rsidRPr="00A317B5">
        <w:rPr>
          <w:rFonts w:ascii="Myriad Pro" w:hAnsi="Myriad Pro"/>
          <w:sz w:val="22"/>
          <w:szCs w:val="22"/>
        </w:rPr>
        <w:t xml:space="preserve">5 Pa). Results are presented in </w:t>
      </w:r>
      <w:r w:rsidR="0092123B">
        <w:rPr>
          <w:rFonts w:ascii="Myriad Pro" w:hAnsi="Myriad Pro"/>
          <w:sz w:val="22"/>
          <w:szCs w:val="22"/>
        </w:rPr>
        <w:t>Figure S1</w:t>
      </w:r>
      <w:r w:rsidRPr="00A317B5">
        <w:rPr>
          <w:rFonts w:ascii="Myriad Pro" w:hAnsi="Myriad Pro"/>
          <w:sz w:val="22"/>
          <w:szCs w:val="22"/>
        </w:rPr>
        <w:t xml:space="preserve"> and compared to the experimental dry-sand scaling </w:t>
      </w:r>
      <w:r w:rsidR="004B15E0">
        <w:rPr>
          <w:rFonts w:ascii="Myriad Pro" w:hAnsi="Myriad Pro"/>
          <w:sz w:val="22"/>
          <w:szCs w:val="22"/>
        </w:rPr>
        <w:fldChar w:fldCharType="begin"/>
      </w:r>
      <w:r w:rsidR="004B15E0">
        <w:rPr>
          <w:rFonts w:ascii="Myriad Pro" w:hAnsi="Myriad Pro"/>
          <w:sz w:val="22"/>
          <w:szCs w:val="22"/>
        </w:rPr>
        <w:instrText xml:space="preserve"> ADDIN EN.CITE &lt;EndNote&gt;&lt;Cite&gt;&lt;Author&gt;Holsapple&lt;/Author&gt;&lt;Year&gt;2007&lt;/Year&gt;&lt;RecNum&gt;249&lt;/RecNum&gt;&lt;DisplayText&gt;[&lt;style face="italic"&gt;Holsapple and Housen&lt;/style&gt;, 2007]&lt;/DisplayText&gt;&lt;record&gt;&lt;rec-number&gt;249&lt;/rec-number&gt;&lt;foreign-keys&gt;&lt;key app="EN" db-id="pfr5pra9f9trxies5zdvvdwjfrv9w55xp99f" timestamp="1411118818"&gt;249&lt;/key&gt;&lt;key app="ENWeb" db-id=""&gt;0&lt;/key&gt;&lt;/foreign-keys&gt;&lt;ref-type name="Journal Article"&gt;17&lt;/ref-type&gt;&lt;contributors&gt;&lt;authors&gt;&lt;author&gt;Holsapple, K. A.&lt;/author&gt;&lt;author&gt;Housen, K. R.&lt;/author&gt;&lt;/authors&gt;&lt;/contributors&gt;&lt;titles&gt;&lt;title&gt;A crater and its ejecta: An interpretation of Deep Impact&lt;/title&gt;&lt;secondary-title&gt;Icarus&lt;/secondary-title&gt;&lt;/titles&gt;&lt;periodical&gt;&lt;full-title&gt;Icarus&lt;/full-title&gt;&lt;/periodical&gt;&lt;pages&gt;586-597&lt;/pages&gt;&lt;volume&gt;191&lt;/volume&gt;&lt;number&gt;2&lt;/number&gt;&lt;dates&gt;&lt;year&gt;2007&lt;/year&gt;&lt;/dates&gt;&lt;isbn&gt;00191035&lt;/isbn&gt;&lt;urls&gt;&lt;/urls&gt;&lt;electronic-resource-num&gt;10.1016/j.icarus.2006.08.035&lt;/electronic-resource-num&gt;&lt;/record&gt;&lt;/Cite&gt;&lt;/EndNote&gt;</w:instrText>
      </w:r>
      <w:r w:rsidR="004B15E0">
        <w:rPr>
          <w:rFonts w:ascii="Myriad Pro" w:hAnsi="Myriad Pro"/>
          <w:sz w:val="22"/>
          <w:szCs w:val="22"/>
        </w:rPr>
        <w:fldChar w:fldCharType="separate"/>
      </w:r>
      <w:r w:rsidR="004B15E0">
        <w:rPr>
          <w:rFonts w:ascii="Myriad Pro" w:hAnsi="Myriad Pro"/>
          <w:noProof/>
          <w:sz w:val="22"/>
          <w:szCs w:val="22"/>
        </w:rPr>
        <w:t>[</w:t>
      </w:r>
      <w:r w:rsidR="004B15E0" w:rsidRPr="004B15E0">
        <w:rPr>
          <w:rFonts w:ascii="Myriad Pro" w:hAnsi="Myriad Pro"/>
          <w:i/>
          <w:noProof/>
          <w:sz w:val="22"/>
          <w:szCs w:val="22"/>
        </w:rPr>
        <w:t>Holsapple and Housen</w:t>
      </w:r>
      <w:r w:rsidR="004B15E0">
        <w:rPr>
          <w:rFonts w:ascii="Myriad Pro" w:hAnsi="Myriad Pro"/>
          <w:noProof/>
          <w:sz w:val="22"/>
          <w:szCs w:val="22"/>
        </w:rPr>
        <w:t>, 2007]</w:t>
      </w:r>
      <w:r w:rsidR="004B15E0">
        <w:rPr>
          <w:rFonts w:ascii="Myriad Pro" w:hAnsi="Myriad Pro"/>
          <w:sz w:val="22"/>
          <w:szCs w:val="22"/>
        </w:rPr>
        <w:fldChar w:fldCharType="end"/>
      </w:r>
      <w:r w:rsidRPr="00A317B5">
        <w:rPr>
          <w:rFonts w:ascii="Myriad Pro" w:hAnsi="Myriad Pro"/>
          <w:sz w:val="22"/>
          <w:szCs w:val="22"/>
        </w:rPr>
        <w:t>, which have relatively similar target properties (</w:t>
      </w:r>
      <w:r w:rsidRPr="004B15E0">
        <w:rPr>
          <w:rFonts w:ascii="Myriad Pro" w:hAnsi="Myriad Pro"/>
          <w:i/>
          <w:sz w:val="22"/>
          <w:szCs w:val="22"/>
        </w:rPr>
        <w:t>f</w:t>
      </w:r>
      <w:r w:rsidR="009A4F95">
        <w:rPr>
          <w:rFonts w:ascii="Myriad Pro" w:hAnsi="Myriad Pro"/>
          <w:sz w:val="22"/>
          <w:szCs w:val="22"/>
        </w:rPr>
        <w:t>~</w:t>
      </w:r>
      <w:r w:rsidRPr="00A317B5">
        <w:rPr>
          <w:rFonts w:ascii="Myriad Pro" w:hAnsi="Myriad Pro"/>
          <w:sz w:val="22"/>
          <w:szCs w:val="22"/>
        </w:rPr>
        <w:t xml:space="preserve">0.7, </w:t>
      </w:r>
      <w:r w:rsidRPr="004B15E0">
        <w:rPr>
          <w:rFonts w:ascii="Myriad Pro" w:hAnsi="Myriad Pro"/>
          <w:i/>
          <w:sz w:val="22"/>
          <w:szCs w:val="22"/>
        </w:rPr>
        <w:t>Φ</w:t>
      </w:r>
      <w:r w:rsidR="009A4F95">
        <w:rPr>
          <w:rFonts w:ascii="Myriad Pro" w:hAnsi="Myriad Pro"/>
          <w:sz w:val="22"/>
          <w:szCs w:val="22"/>
        </w:rPr>
        <w:t>~</w:t>
      </w:r>
      <w:r w:rsidRPr="00A317B5">
        <w:rPr>
          <w:rFonts w:ascii="Myriad Pro" w:hAnsi="Myriad Pro"/>
          <w:sz w:val="22"/>
          <w:szCs w:val="22"/>
        </w:rPr>
        <w:t xml:space="preserve">30-40%). Depending on the selected definition, transient craters are reached at different times during crater formation, which results in different crater diameters and thus scaling relationships. This is apparent for instance with definition (1), where the maximum depth is reached relatively early during crater formation, compared to definitions (2) and (3). </w:t>
      </w:r>
      <w:r w:rsidR="00243C38">
        <w:rPr>
          <w:rFonts w:ascii="Myriad Pro" w:hAnsi="Myriad Pro"/>
          <w:sz w:val="22"/>
          <w:szCs w:val="22"/>
        </w:rPr>
        <w:t>For c</w:t>
      </w:r>
      <w:r w:rsidRPr="00A317B5">
        <w:rPr>
          <w:rFonts w:ascii="Myriad Pro" w:hAnsi="Myriad Pro"/>
          <w:sz w:val="22"/>
          <w:szCs w:val="22"/>
        </w:rPr>
        <w:t>omparison with the dry-sand scaling, the best agreement between numerical and physical experiments is found using definition (2). However, a better consistency is obtained with the maximum</w:t>
      </w:r>
      <w:r w:rsidR="004C43E3">
        <w:rPr>
          <w:rFonts w:ascii="Myriad Pro" w:hAnsi="Myriad Pro"/>
          <w:sz w:val="22"/>
          <w:szCs w:val="22"/>
        </w:rPr>
        <w:t xml:space="preserve"> </w:t>
      </w:r>
      <w:r w:rsidRPr="00A317B5">
        <w:rPr>
          <w:rFonts w:ascii="Myriad Pro" w:hAnsi="Myriad Pro"/>
          <w:sz w:val="22"/>
          <w:szCs w:val="22"/>
        </w:rPr>
        <w:t>cavity</w:t>
      </w:r>
      <w:r w:rsidR="004C43E3">
        <w:rPr>
          <w:rFonts w:ascii="Myriad Pro" w:hAnsi="Myriad Pro"/>
          <w:sz w:val="22"/>
          <w:szCs w:val="22"/>
        </w:rPr>
        <w:t xml:space="preserve"> </w:t>
      </w:r>
      <w:r w:rsidRPr="00A317B5">
        <w:rPr>
          <w:rFonts w:ascii="Myriad Pro" w:hAnsi="Myriad Pro"/>
          <w:sz w:val="22"/>
          <w:szCs w:val="22"/>
        </w:rPr>
        <w:t xml:space="preserve">volume definition for the transient crater diameter, </w:t>
      </w:r>
      <w:r w:rsidR="003E1E1F">
        <w:rPr>
          <w:rFonts w:ascii="Myriad Pro" w:hAnsi="Myriad Pro"/>
          <w:sz w:val="22"/>
          <w:szCs w:val="22"/>
        </w:rPr>
        <w:t xml:space="preserve">which </w:t>
      </w:r>
      <w:r w:rsidRPr="00A317B5">
        <w:rPr>
          <w:rFonts w:ascii="Myriad Pro" w:hAnsi="Myriad Pro"/>
          <w:sz w:val="22"/>
          <w:szCs w:val="22"/>
        </w:rPr>
        <w:t>yield</w:t>
      </w:r>
      <w:r w:rsidR="003E1E1F">
        <w:rPr>
          <w:rFonts w:ascii="Myriad Pro" w:hAnsi="Myriad Pro"/>
          <w:sz w:val="22"/>
          <w:szCs w:val="22"/>
        </w:rPr>
        <w:t>s a</w:t>
      </w:r>
      <w:r w:rsidRPr="00A317B5">
        <w:rPr>
          <w:rFonts w:ascii="Myriad Pro" w:hAnsi="Myriad Pro"/>
          <w:sz w:val="22"/>
          <w:szCs w:val="22"/>
        </w:rPr>
        <w:t xml:space="preserve"> scaling exponent and coefficient within 1% and 6 %</w:t>
      </w:r>
      <w:r w:rsidR="003E1E1F">
        <w:rPr>
          <w:rFonts w:ascii="Myriad Pro" w:hAnsi="Myriad Pro"/>
          <w:sz w:val="22"/>
          <w:szCs w:val="22"/>
        </w:rPr>
        <w:t xml:space="preserve"> of those inferred from laboratory experiments</w:t>
      </w:r>
      <w:r w:rsidRPr="00A317B5">
        <w:rPr>
          <w:rFonts w:ascii="Myriad Pro" w:hAnsi="Myriad Pro"/>
          <w:sz w:val="22"/>
          <w:szCs w:val="22"/>
        </w:rPr>
        <w:t>, respectively. Therefore, we select the maximum cavity volume as transient crater definition for the rest of this study.</w:t>
      </w:r>
    </w:p>
    <w:p w14:paraId="726E2603" w14:textId="77777777" w:rsidR="004449F5" w:rsidRDefault="004449F5" w:rsidP="004449F5">
      <w:pPr>
        <w:pStyle w:val="SMText"/>
        <w:ind w:firstLine="0"/>
        <w:rPr>
          <w:b/>
          <w:noProof/>
          <w:lang w:val="en-GB" w:eastAsia="zh-CN"/>
        </w:rPr>
      </w:pPr>
      <w:r>
        <w:rPr>
          <w:rFonts w:ascii="Myriad Pro" w:hAnsi="Myriad Pro"/>
          <w:sz w:val="22"/>
          <w:szCs w:val="22"/>
        </w:rPr>
        <w:br w:type="page"/>
      </w:r>
      <w:r w:rsidR="00C07590">
        <w:rPr>
          <w:b/>
          <w:noProof/>
          <w:lang w:val="en-GB" w:eastAsia="zh-CN"/>
        </w:rPr>
        <w:lastRenderedPageBreak/>
        <w:drawing>
          <wp:inline distT="0" distB="0" distL="0" distR="0" wp14:anchorId="1518994A" wp14:editId="6BBD59A9">
            <wp:extent cx="5097780" cy="3710940"/>
            <wp:effectExtent l="0" t="0" r="7620" b="3810"/>
            <wp:docPr id="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7780" cy="3710940"/>
                    </a:xfrm>
                    <a:prstGeom prst="rect">
                      <a:avLst/>
                    </a:prstGeom>
                    <a:noFill/>
                    <a:ln>
                      <a:noFill/>
                    </a:ln>
                  </pic:spPr>
                </pic:pic>
              </a:graphicData>
            </a:graphic>
          </wp:inline>
        </w:drawing>
      </w:r>
    </w:p>
    <w:p w14:paraId="06B5432B" w14:textId="4D60E6F7" w:rsidR="00D2296C" w:rsidRDefault="0092123B" w:rsidP="00D2296C">
      <w:pPr>
        <w:pStyle w:val="SMText"/>
        <w:spacing w:line="276" w:lineRule="auto"/>
        <w:ind w:firstLine="0"/>
        <w:jc w:val="both"/>
        <w:rPr>
          <w:rFonts w:ascii="Myriad Pro" w:hAnsi="Myriad Pro"/>
          <w:sz w:val="22"/>
          <w:szCs w:val="22"/>
        </w:rPr>
      </w:pPr>
      <w:r>
        <w:rPr>
          <w:rFonts w:ascii="Myriad Pro" w:hAnsi="Myriad Pro"/>
          <w:b/>
          <w:sz w:val="22"/>
          <w:szCs w:val="22"/>
        </w:rPr>
        <w:t>Figure S1</w:t>
      </w:r>
      <w:r w:rsidR="004449F5" w:rsidRPr="004449F5">
        <w:rPr>
          <w:rFonts w:ascii="Myriad Pro" w:hAnsi="Myriad Pro"/>
          <w:b/>
          <w:sz w:val="22"/>
          <w:szCs w:val="22"/>
        </w:rPr>
        <w:t>.</w:t>
      </w:r>
      <w:r w:rsidR="004449F5" w:rsidRPr="005314B5">
        <w:rPr>
          <w:rFonts w:ascii="Myriad Pro" w:hAnsi="Myriad Pro"/>
          <w:sz w:val="22"/>
          <w:szCs w:val="22"/>
        </w:rPr>
        <w:t xml:space="preserve"> </w:t>
      </w:r>
      <w:r w:rsidR="004449F5" w:rsidRPr="004449F5">
        <w:rPr>
          <w:rFonts w:ascii="Myriad Pro" w:hAnsi="Myriad Pro"/>
          <w:sz w:val="22"/>
          <w:szCs w:val="22"/>
        </w:rPr>
        <w:t>Dimensionless crater diameter (</w:t>
      </w:r>
      <w:r w:rsidR="004449F5" w:rsidRPr="004B15E0">
        <w:rPr>
          <w:rFonts w:ascii="Myriad Pro" w:hAnsi="Myriad Pro"/>
          <w:i/>
          <w:sz w:val="22"/>
          <w:szCs w:val="22"/>
        </w:rPr>
        <w:t>π</w:t>
      </w:r>
      <w:r w:rsidR="004449F5" w:rsidRPr="004B15E0">
        <w:rPr>
          <w:rFonts w:ascii="Myriad Pro" w:hAnsi="Myriad Pro"/>
          <w:i/>
          <w:sz w:val="22"/>
          <w:szCs w:val="22"/>
          <w:vertAlign w:val="subscript"/>
        </w:rPr>
        <w:t>D</w:t>
      </w:r>
      <w:r w:rsidR="004449F5" w:rsidRPr="004449F5">
        <w:rPr>
          <w:rFonts w:ascii="Myriad Pro" w:hAnsi="Myriad Pro"/>
          <w:sz w:val="22"/>
          <w:szCs w:val="22"/>
        </w:rPr>
        <w:t>) plotted versus the gravity-scaled size (</w:t>
      </w:r>
      <w:r w:rsidR="004449F5" w:rsidRPr="004B15E0">
        <w:rPr>
          <w:rFonts w:ascii="Myriad Pro" w:hAnsi="Myriad Pro"/>
          <w:i/>
          <w:sz w:val="22"/>
          <w:szCs w:val="22"/>
        </w:rPr>
        <w:t>π</w:t>
      </w:r>
      <w:r w:rsidR="004449F5" w:rsidRPr="004B15E0">
        <w:rPr>
          <w:rFonts w:ascii="Myriad Pro" w:hAnsi="Myriad Pro"/>
          <w:i/>
          <w:sz w:val="22"/>
          <w:szCs w:val="22"/>
          <w:vertAlign w:val="subscript"/>
        </w:rPr>
        <w:t>2</w:t>
      </w:r>
      <w:r w:rsidR="004449F5" w:rsidRPr="004449F5">
        <w:rPr>
          <w:rFonts w:ascii="Myriad Pro" w:hAnsi="Myriad Pro"/>
          <w:sz w:val="22"/>
          <w:szCs w:val="22"/>
        </w:rPr>
        <w:t>) for a target with</w:t>
      </w:r>
      <w:r w:rsidR="00A569AF">
        <w:rPr>
          <w:rFonts w:ascii="Myriad Pro" w:hAnsi="Myriad Pro"/>
          <w:sz w:val="22"/>
          <w:szCs w:val="22"/>
        </w:rPr>
        <w:t xml:space="preserve"> </w:t>
      </w:r>
      <w:r w:rsidR="004449F5" w:rsidRPr="004449F5">
        <w:rPr>
          <w:rFonts w:ascii="Myriad Pro" w:hAnsi="Myriad Pro"/>
          <w:sz w:val="22"/>
          <w:szCs w:val="22"/>
        </w:rPr>
        <w:t xml:space="preserve">friction coefficient </w:t>
      </w:r>
      <w:r w:rsidR="004449F5" w:rsidRPr="004B15E0">
        <w:rPr>
          <w:rFonts w:ascii="Myriad Pro" w:hAnsi="Myriad Pro"/>
          <w:i/>
          <w:sz w:val="22"/>
          <w:szCs w:val="22"/>
        </w:rPr>
        <w:t>f</w:t>
      </w:r>
      <w:r w:rsidR="00B15680">
        <w:rPr>
          <w:rFonts w:ascii="Myriad Pro" w:hAnsi="Myriad Pro"/>
          <w:sz w:val="22"/>
          <w:szCs w:val="22"/>
        </w:rPr>
        <w:t xml:space="preserve"> = </w:t>
      </w:r>
      <w:r w:rsidR="004449F5" w:rsidRPr="004449F5">
        <w:rPr>
          <w:rFonts w:ascii="Myriad Pro" w:hAnsi="Myriad Pro"/>
          <w:sz w:val="22"/>
          <w:szCs w:val="22"/>
        </w:rPr>
        <w:t xml:space="preserve">0.6, porosity </w:t>
      </w:r>
      <w:r w:rsidR="004449F5" w:rsidRPr="004B15E0">
        <w:rPr>
          <w:rFonts w:ascii="Myriad Pro" w:hAnsi="Myriad Pro"/>
          <w:i/>
          <w:sz w:val="22"/>
          <w:szCs w:val="22"/>
        </w:rPr>
        <w:t>Φ</w:t>
      </w:r>
      <w:r w:rsidR="00B15680">
        <w:rPr>
          <w:rFonts w:ascii="Myriad Pro" w:hAnsi="Myriad Pro"/>
          <w:sz w:val="22"/>
          <w:szCs w:val="22"/>
        </w:rPr>
        <w:t xml:space="preserve"> = </w:t>
      </w:r>
      <w:r w:rsidR="00243C38">
        <w:rPr>
          <w:rFonts w:ascii="Myriad Pro" w:hAnsi="Myriad Pro"/>
          <w:sz w:val="22"/>
          <w:szCs w:val="22"/>
        </w:rPr>
        <w:t>3</w:t>
      </w:r>
      <w:r w:rsidR="004449F5" w:rsidRPr="004449F5">
        <w:rPr>
          <w:rFonts w:ascii="Myriad Pro" w:hAnsi="Myriad Pro"/>
          <w:sz w:val="22"/>
          <w:szCs w:val="22"/>
        </w:rPr>
        <w:t>0 %</w:t>
      </w:r>
      <w:r w:rsidR="00A569AF">
        <w:rPr>
          <w:rFonts w:ascii="Myriad Pro" w:hAnsi="Myriad Pro"/>
          <w:sz w:val="22"/>
          <w:szCs w:val="22"/>
        </w:rPr>
        <w:t>,</w:t>
      </w:r>
      <w:r w:rsidR="004449F5" w:rsidRPr="004449F5">
        <w:rPr>
          <w:rFonts w:ascii="Myriad Pro" w:hAnsi="Myriad Pro"/>
          <w:sz w:val="22"/>
          <w:szCs w:val="22"/>
        </w:rPr>
        <w:t xml:space="preserve"> and cohesion </w:t>
      </w:r>
      <w:r w:rsidR="004449F5" w:rsidRPr="004B15E0">
        <w:rPr>
          <w:rFonts w:ascii="Myriad Pro" w:hAnsi="Myriad Pro"/>
          <w:i/>
          <w:sz w:val="22"/>
          <w:szCs w:val="22"/>
        </w:rPr>
        <w:t>Y</w:t>
      </w:r>
      <w:r w:rsidR="004449F5" w:rsidRPr="004B15E0">
        <w:rPr>
          <w:rFonts w:ascii="Myriad Pro" w:hAnsi="Myriad Pro"/>
          <w:i/>
          <w:sz w:val="22"/>
          <w:szCs w:val="22"/>
          <w:vertAlign w:val="subscript"/>
        </w:rPr>
        <w:t>0</w:t>
      </w:r>
      <w:r w:rsidR="00B15680">
        <w:rPr>
          <w:rFonts w:ascii="Myriad Pro" w:hAnsi="Myriad Pro"/>
          <w:sz w:val="22"/>
          <w:szCs w:val="22"/>
        </w:rPr>
        <w:t xml:space="preserve"> = </w:t>
      </w:r>
      <w:r w:rsidR="004449F5" w:rsidRPr="004449F5">
        <w:rPr>
          <w:rFonts w:ascii="Myriad Pro" w:hAnsi="Myriad Pro"/>
          <w:sz w:val="22"/>
          <w:szCs w:val="22"/>
        </w:rPr>
        <w:t xml:space="preserve">5 Pa. Different colors </w:t>
      </w:r>
      <w:r w:rsidR="00A569AF">
        <w:rPr>
          <w:rFonts w:ascii="Myriad Pro" w:hAnsi="Myriad Pro"/>
          <w:sz w:val="22"/>
          <w:szCs w:val="22"/>
        </w:rPr>
        <w:t>indicate</w:t>
      </w:r>
      <w:r w:rsidR="00A569AF" w:rsidRPr="004449F5">
        <w:rPr>
          <w:rFonts w:ascii="Myriad Pro" w:hAnsi="Myriad Pro"/>
          <w:sz w:val="22"/>
          <w:szCs w:val="22"/>
        </w:rPr>
        <w:t xml:space="preserve"> </w:t>
      </w:r>
      <w:r w:rsidR="004449F5" w:rsidRPr="004449F5">
        <w:rPr>
          <w:rFonts w:ascii="Myriad Pro" w:hAnsi="Myriad Pro"/>
          <w:sz w:val="22"/>
          <w:szCs w:val="22"/>
        </w:rPr>
        <w:t xml:space="preserve">scaling relationships derived with various transient crater definitions. The dry-sand scaling derived from </w:t>
      </w:r>
      <w:r w:rsidR="004B15E0">
        <w:rPr>
          <w:rFonts w:ascii="Myriad Pro" w:hAnsi="Myriad Pro"/>
          <w:sz w:val="22"/>
          <w:szCs w:val="22"/>
        </w:rPr>
        <w:fldChar w:fldCharType="begin"/>
      </w:r>
      <w:r w:rsidR="00C85023">
        <w:rPr>
          <w:rFonts w:ascii="Myriad Pro" w:hAnsi="Myriad Pro"/>
          <w:sz w:val="22"/>
          <w:szCs w:val="22"/>
        </w:rPr>
        <w:instrText xml:space="preserve"> ADDIN EN.CITE &lt;EndNote&gt;&lt;Cite AuthorYear="1"&gt;&lt;Author&gt;Holsapple&lt;/Author&gt;&lt;Year&gt;2007&lt;/Year&gt;&lt;RecNum&gt;249&lt;/RecNum&gt;&lt;DisplayText&gt;&lt;style face="italic"&gt;Holsapple and Housen&lt;/style&gt; [2007]&lt;/DisplayText&gt;&lt;record&gt;&lt;rec-number&gt;249&lt;/rec-number&gt;&lt;foreign-keys&gt;&lt;key app="EN" db-id="pfr5pra9f9trxies5zdvvdwjfrv9w55xp99f" timestamp="1411118818"&gt;249&lt;/key&gt;&lt;key app="ENWeb" db-id=""&gt;0&lt;/key&gt;&lt;/foreign-keys&gt;&lt;ref-type name="Journal Article"&gt;17&lt;/ref-type&gt;&lt;contributors&gt;&lt;authors&gt;&lt;author&gt;Holsapple, K. A.&lt;/author&gt;&lt;author&gt;Housen, K. R.&lt;/author&gt;&lt;/authors&gt;&lt;/contributors&gt;&lt;titles&gt;&lt;title&gt;A crater and its ejecta: An interpretation of Deep Impact&lt;/title&gt;&lt;secondary-title&gt;Icarus&lt;/secondary-title&gt;&lt;/titles&gt;&lt;periodical&gt;&lt;full-title&gt;Icarus&lt;/full-title&gt;&lt;/periodical&gt;&lt;pages&gt;586-597&lt;/pages&gt;&lt;volume&gt;191&lt;/volume&gt;&lt;number&gt;2&lt;/number&gt;&lt;dates&gt;&lt;year&gt;2007&lt;/year&gt;&lt;/dates&gt;&lt;isbn&gt;00191035&lt;/isbn&gt;&lt;urls&gt;&lt;/urls&gt;&lt;electronic-resource-num&gt;10.1016/j.icarus.2006.08.035&lt;/electronic-resource-num&gt;&lt;/record&gt;&lt;/Cite&gt;&lt;/EndNote&gt;</w:instrText>
      </w:r>
      <w:r w:rsidR="004B15E0">
        <w:rPr>
          <w:rFonts w:ascii="Myriad Pro" w:hAnsi="Myriad Pro"/>
          <w:sz w:val="22"/>
          <w:szCs w:val="22"/>
        </w:rPr>
        <w:fldChar w:fldCharType="separate"/>
      </w:r>
      <w:r w:rsidR="00C85023" w:rsidRPr="00C85023">
        <w:rPr>
          <w:rFonts w:ascii="Myriad Pro" w:hAnsi="Myriad Pro"/>
          <w:i/>
          <w:noProof/>
          <w:sz w:val="22"/>
          <w:szCs w:val="22"/>
        </w:rPr>
        <w:t>Holsapple and Housen</w:t>
      </w:r>
      <w:r w:rsidR="00C85023">
        <w:rPr>
          <w:rFonts w:ascii="Myriad Pro" w:hAnsi="Myriad Pro"/>
          <w:noProof/>
          <w:sz w:val="22"/>
          <w:szCs w:val="22"/>
        </w:rPr>
        <w:t xml:space="preserve"> [2007]</w:t>
      </w:r>
      <w:r w:rsidR="004B15E0">
        <w:rPr>
          <w:rFonts w:ascii="Myriad Pro" w:hAnsi="Myriad Pro"/>
          <w:sz w:val="22"/>
          <w:szCs w:val="22"/>
        </w:rPr>
        <w:fldChar w:fldCharType="end"/>
      </w:r>
      <w:r w:rsidR="004449F5" w:rsidRPr="004449F5">
        <w:rPr>
          <w:rFonts w:ascii="Myriad Pro" w:hAnsi="Myriad Pro"/>
          <w:sz w:val="22"/>
          <w:szCs w:val="22"/>
        </w:rPr>
        <w:t xml:space="preserve"> is given for reference.</w:t>
      </w:r>
    </w:p>
    <w:p w14:paraId="72DE88AF" w14:textId="77777777" w:rsidR="00D2296C" w:rsidRDefault="00D2296C">
      <w:pPr>
        <w:rPr>
          <w:rFonts w:ascii="Myriad Pro" w:hAnsi="Myriad Pro"/>
          <w:sz w:val="22"/>
          <w:szCs w:val="22"/>
        </w:rPr>
      </w:pPr>
      <w:r>
        <w:rPr>
          <w:rFonts w:ascii="Myriad Pro" w:hAnsi="Myriad Pro"/>
          <w:sz w:val="22"/>
          <w:szCs w:val="22"/>
        </w:rPr>
        <w:br w:type="page"/>
      </w:r>
    </w:p>
    <w:p w14:paraId="5E2E8707" w14:textId="77777777" w:rsidR="006F21B8" w:rsidRDefault="006F21B8" w:rsidP="006F21B8">
      <w:pPr>
        <w:pStyle w:val="SMText"/>
        <w:spacing w:before="240" w:after="240" w:line="360" w:lineRule="auto"/>
        <w:ind w:firstLine="0"/>
        <w:rPr>
          <w:rFonts w:ascii="Myriad Pro" w:hAnsi="Myriad Pro"/>
          <w:b/>
          <w:sz w:val="22"/>
          <w:szCs w:val="22"/>
        </w:rPr>
      </w:pPr>
      <w:r w:rsidRPr="004449F5">
        <w:rPr>
          <w:rFonts w:ascii="Myriad Pro" w:hAnsi="Myriad Pro"/>
          <w:b/>
          <w:sz w:val="22"/>
          <w:szCs w:val="22"/>
        </w:rPr>
        <w:lastRenderedPageBreak/>
        <w:t>Text S</w:t>
      </w:r>
      <w:r w:rsidR="00D2296C">
        <w:rPr>
          <w:rFonts w:ascii="Myriad Pro" w:hAnsi="Myriad Pro"/>
          <w:b/>
          <w:sz w:val="22"/>
          <w:szCs w:val="22"/>
        </w:rPr>
        <w:t>2</w:t>
      </w:r>
      <w:r w:rsidRPr="004449F5">
        <w:rPr>
          <w:rFonts w:ascii="Myriad Pro" w:hAnsi="Myriad Pro"/>
          <w:b/>
          <w:sz w:val="22"/>
          <w:szCs w:val="22"/>
        </w:rPr>
        <w:t xml:space="preserve">. </w:t>
      </w:r>
      <w:r w:rsidRPr="006F21B8">
        <w:rPr>
          <w:rFonts w:ascii="Myriad Pro" w:hAnsi="Myriad Pro"/>
          <w:b/>
          <w:sz w:val="22"/>
          <w:szCs w:val="22"/>
        </w:rPr>
        <w:t>Dependencies of transient crater diameter on model resolution</w:t>
      </w:r>
    </w:p>
    <w:p w14:paraId="39FEEF49" w14:textId="59949557" w:rsidR="00E5715C" w:rsidRDefault="006F21B8" w:rsidP="006F21B8">
      <w:pPr>
        <w:pStyle w:val="SMText"/>
        <w:spacing w:line="360" w:lineRule="auto"/>
        <w:ind w:firstLine="0"/>
        <w:jc w:val="both"/>
        <w:rPr>
          <w:rFonts w:ascii="Myriad Pro" w:hAnsi="Myriad Pro"/>
          <w:sz w:val="22"/>
          <w:szCs w:val="22"/>
        </w:rPr>
      </w:pPr>
      <w:r w:rsidRPr="006F21B8">
        <w:rPr>
          <w:rFonts w:ascii="Myriad Pro" w:hAnsi="Myriad Pro"/>
          <w:sz w:val="22"/>
          <w:szCs w:val="22"/>
        </w:rPr>
        <w:t xml:space="preserve">The resolution in </w:t>
      </w:r>
      <w:proofErr w:type="spellStart"/>
      <w:r w:rsidRPr="006F21B8">
        <w:rPr>
          <w:rFonts w:ascii="Myriad Pro" w:hAnsi="Myriad Pro"/>
          <w:sz w:val="22"/>
          <w:szCs w:val="22"/>
        </w:rPr>
        <w:t>iSALE</w:t>
      </w:r>
      <w:proofErr w:type="spellEnd"/>
      <w:r w:rsidRPr="006F21B8">
        <w:rPr>
          <w:rFonts w:ascii="Myriad Pro" w:hAnsi="Myriad Pro"/>
          <w:sz w:val="22"/>
          <w:szCs w:val="22"/>
        </w:rPr>
        <w:t xml:space="preserve"> is quantified by the number of cells per projectile radius (CPPR) </w:t>
      </w:r>
      <w:r w:rsidR="0073631C">
        <w:rPr>
          <w:rFonts w:ascii="Myriad Pro" w:hAnsi="Myriad Pro"/>
          <w:sz w:val="22"/>
          <w:szCs w:val="22"/>
        </w:rPr>
        <w:fldChar w:fldCharType="begin"/>
      </w:r>
      <w:r w:rsidR="00D2296C">
        <w:rPr>
          <w:rFonts w:ascii="Myriad Pro" w:hAnsi="Myriad Pro"/>
          <w:sz w:val="22"/>
          <w:szCs w:val="22"/>
        </w:rPr>
        <w:instrText xml:space="preserve"> ADDIN EN.CITE &lt;EndNote&gt;&lt;Cite&gt;&lt;Author&gt;Pierazzo&lt;/Author&gt;&lt;Year&gt;2008&lt;/Year&gt;&lt;RecNum&gt;571&lt;/RecNum&gt;&lt;DisplayText&gt;[&lt;style face="italic"&gt;Pierazzo et al.&lt;/style&gt;, 2008]&lt;/DisplayText&gt;&lt;record&gt;&lt;rec-number&gt;571&lt;/rec-number&gt;&lt;foreign-keys&gt;&lt;key app="EN" db-id="pfr5pra9f9trxies5zdvvdwjfrv9w55xp99f" timestamp="1445417347"&gt;571&lt;/key&gt;&lt;/foreign-keys&gt;&lt;ref-type name="Journal Article"&gt;17&lt;/ref-type&gt;&lt;contributors&gt;&lt;authors&gt;&lt;author&gt;Pierazzo, E.&lt;/author&gt;&lt;author&gt;Artemieva, N.&lt;/author&gt;&lt;author&gt;Asphaug, E.&lt;/author&gt;&lt;author&gt;Baldwin, E. C.&lt;/author&gt;&lt;author&gt;Cazamias, J.&lt;/author&gt;&lt;author&gt;Coker, R.&lt;/author&gt;&lt;author&gt;Collins, G. S.&lt;/author&gt;&lt;author&gt;Crawford, D. A.&lt;/author&gt;&lt;author&gt;Davison, T. M.&lt;/author&gt;&lt;author&gt;Elbeshausen, D.&lt;/author&gt;&lt;/authors&gt;&lt;/contributors&gt;&lt;titles&gt;&lt;title&gt;Validation of numerical codes for impact and explosion cratering: Impacts on strengthless and metal targets&lt;/title&gt;&lt;secondary-title&gt;Meteoritics &amp;amp; Planetary Science&lt;/secondary-title&gt;&lt;/titles&gt;&lt;periodical&gt;&lt;full-title&gt;Meteoritics &amp;amp; Planetary Science&lt;/full-title&gt;&lt;/periodical&gt;&lt;pages&gt;1917-1938&lt;/pages&gt;&lt;volume&gt;43&lt;/volume&gt;&lt;number&gt;12&lt;/number&gt;&lt;dates&gt;&lt;year&gt;2008&lt;/year&gt;&lt;/dates&gt;&lt;isbn&gt;1945-5100&lt;/isbn&gt;&lt;urls&gt;&lt;/urls&gt;&lt;electronic-resource-num&gt;10.1111/j.1945-5100.2008.tb00653.x&lt;/electronic-resource-num&gt;&lt;/record&gt;&lt;/Cite&gt;&lt;/EndNote&gt;</w:instrText>
      </w:r>
      <w:r w:rsidR="0073631C">
        <w:rPr>
          <w:rFonts w:ascii="Myriad Pro" w:hAnsi="Myriad Pro"/>
          <w:sz w:val="22"/>
          <w:szCs w:val="22"/>
        </w:rPr>
        <w:fldChar w:fldCharType="separate"/>
      </w:r>
      <w:r w:rsidR="0073631C">
        <w:rPr>
          <w:rFonts w:ascii="Myriad Pro" w:hAnsi="Myriad Pro"/>
          <w:noProof/>
          <w:sz w:val="22"/>
          <w:szCs w:val="22"/>
        </w:rPr>
        <w:t>[</w:t>
      </w:r>
      <w:r w:rsidR="0073631C" w:rsidRPr="0073631C">
        <w:rPr>
          <w:rFonts w:ascii="Myriad Pro" w:hAnsi="Myriad Pro"/>
          <w:i/>
          <w:noProof/>
          <w:sz w:val="22"/>
          <w:szCs w:val="22"/>
        </w:rPr>
        <w:t>Pierazzo et al.</w:t>
      </w:r>
      <w:r w:rsidR="0073631C">
        <w:rPr>
          <w:rFonts w:ascii="Myriad Pro" w:hAnsi="Myriad Pro"/>
          <w:noProof/>
          <w:sz w:val="22"/>
          <w:szCs w:val="22"/>
        </w:rPr>
        <w:t>, 2008]</w:t>
      </w:r>
      <w:r w:rsidR="0073631C">
        <w:rPr>
          <w:rFonts w:ascii="Myriad Pro" w:hAnsi="Myriad Pro"/>
          <w:sz w:val="22"/>
          <w:szCs w:val="22"/>
        </w:rPr>
        <w:fldChar w:fldCharType="end"/>
      </w:r>
      <w:r w:rsidRPr="006F21B8">
        <w:rPr>
          <w:rFonts w:ascii="Myriad Pro" w:hAnsi="Myriad Pro"/>
          <w:sz w:val="22"/>
          <w:szCs w:val="22"/>
        </w:rPr>
        <w:t xml:space="preserve">. In order to investigate the sensitivity of transient crater diameters </w:t>
      </w:r>
      <w:r w:rsidR="00376716">
        <w:rPr>
          <w:rFonts w:ascii="Myriad Pro" w:hAnsi="Myriad Pro"/>
          <w:sz w:val="22"/>
          <w:szCs w:val="22"/>
        </w:rPr>
        <w:t>on</w:t>
      </w:r>
      <w:r w:rsidRPr="006F21B8">
        <w:rPr>
          <w:rFonts w:ascii="Myriad Pro" w:hAnsi="Myriad Pro"/>
          <w:sz w:val="22"/>
          <w:szCs w:val="22"/>
        </w:rPr>
        <w:t xml:space="preserve"> resolution, a test was performed for different resolutions (CPPR</w:t>
      </w:r>
      <w:r w:rsidR="00B15680">
        <w:rPr>
          <w:rFonts w:ascii="Myriad Pro" w:hAnsi="Myriad Pro"/>
          <w:sz w:val="22"/>
          <w:szCs w:val="22"/>
        </w:rPr>
        <w:t xml:space="preserve"> </w:t>
      </w:r>
      <w:r w:rsidR="005C2169">
        <w:rPr>
          <w:rFonts w:ascii="Myriad Pro" w:hAnsi="Myriad Pro"/>
          <w:sz w:val="22"/>
          <w:szCs w:val="22"/>
        </w:rPr>
        <w:t xml:space="preserve">= </w:t>
      </w:r>
      <w:r w:rsidRPr="006F21B8">
        <w:rPr>
          <w:rFonts w:ascii="Myriad Pro" w:hAnsi="Myriad Pro"/>
          <w:sz w:val="22"/>
          <w:szCs w:val="22"/>
        </w:rPr>
        <w:t xml:space="preserve">5, 10, 20 and 40). The impact velocity </w:t>
      </w:r>
      <w:r w:rsidRPr="0096245D">
        <w:rPr>
          <w:rFonts w:ascii="Myriad Pro" w:hAnsi="Myriad Pro"/>
          <w:i/>
          <w:sz w:val="22"/>
          <w:szCs w:val="22"/>
        </w:rPr>
        <w:t>U</w:t>
      </w:r>
      <w:r w:rsidR="00B15680">
        <w:rPr>
          <w:rFonts w:ascii="Myriad Pro" w:hAnsi="Myriad Pro"/>
          <w:sz w:val="22"/>
          <w:szCs w:val="22"/>
        </w:rPr>
        <w:t xml:space="preserve"> </w:t>
      </w:r>
      <w:r w:rsidR="005C2169">
        <w:rPr>
          <w:rFonts w:ascii="Myriad Pro" w:hAnsi="Myriad Pro"/>
          <w:sz w:val="22"/>
          <w:szCs w:val="22"/>
        </w:rPr>
        <w:t xml:space="preserve">= </w:t>
      </w:r>
      <w:r w:rsidRPr="006F21B8">
        <w:rPr>
          <w:rFonts w:ascii="Myriad Pro" w:hAnsi="Myriad Pro"/>
          <w:sz w:val="22"/>
          <w:szCs w:val="22"/>
        </w:rPr>
        <w:t xml:space="preserve">12.7 km/s, projectile diameter </w:t>
      </w:r>
      <w:r w:rsidRPr="0096245D">
        <w:rPr>
          <w:rFonts w:ascii="Myriad Pro" w:hAnsi="Myriad Pro"/>
          <w:i/>
          <w:sz w:val="22"/>
          <w:szCs w:val="22"/>
        </w:rPr>
        <w:t>L</w:t>
      </w:r>
      <w:r w:rsidR="00B15680">
        <w:rPr>
          <w:rFonts w:ascii="Myriad Pro" w:hAnsi="Myriad Pro"/>
          <w:sz w:val="22"/>
          <w:szCs w:val="22"/>
        </w:rPr>
        <w:t xml:space="preserve"> </w:t>
      </w:r>
      <w:r w:rsidR="005C2169">
        <w:rPr>
          <w:rFonts w:ascii="Myriad Pro" w:hAnsi="Myriad Pro"/>
          <w:sz w:val="22"/>
          <w:szCs w:val="22"/>
        </w:rPr>
        <w:t xml:space="preserve">= </w:t>
      </w:r>
      <w:r w:rsidRPr="006F21B8">
        <w:rPr>
          <w:rFonts w:ascii="Myriad Pro" w:hAnsi="Myriad Pro"/>
          <w:sz w:val="22"/>
          <w:szCs w:val="22"/>
        </w:rPr>
        <w:t xml:space="preserve">40 m, and all other properties were kept constant. Resulting transient crater diameters are shown in </w:t>
      </w:r>
      <w:r w:rsidR="0092123B">
        <w:rPr>
          <w:rFonts w:ascii="Myriad Pro" w:hAnsi="Myriad Pro"/>
          <w:sz w:val="22"/>
          <w:szCs w:val="22"/>
        </w:rPr>
        <w:t>Figure S</w:t>
      </w:r>
      <w:r w:rsidR="00D2296C">
        <w:rPr>
          <w:rFonts w:ascii="Myriad Pro" w:hAnsi="Myriad Pro"/>
          <w:sz w:val="22"/>
          <w:szCs w:val="22"/>
        </w:rPr>
        <w:t>2</w:t>
      </w:r>
      <w:r w:rsidRPr="006F21B8">
        <w:rPr>
          <w:rFonts w:ascii="Myriad Pro" w:hAnsi="Myriad Pro"/>
          <w:sz w:val="22"/>
          <w:szCs w:val="22"/>
        </w:rPr>
        <w:t>. For CPPR</w:t>
      </w:r>
      <w:r w:rsidR="00B15680">
        <w:rPr>
          <w:rFonts w:ascii="Myriad Pro" w:hAnsi="Myriad Pro"/>
          <w:sz w:val="22"/>
          <w:szCs w:val="22"/>
        </w:rPr>
        <w:t xml:space="preserve"> = </w:t>
      </w:r>
      <w:r w:rsidRPr="006F21B8">
        <w:rPr>
          <w:rFonts w:ascii="Myriad Pro" w:hAnsi="Myriad Pro"/>
          <w:sz w:val="22"/>
          <w:szCs w:val="22"/>
        </w:rPr>
        <w:t>10 transient crater diameter are underestimated by ~3%, while CPPR</w:t>
      </w:r>
      <w:r w:rsidR="00B15680">
        <w:rPr>
          <w:rFonts w:ascii="Myriad Pro" w:hAnsi="Myriad Pro"/>
          <w:sz w:val="22"/>
          <w:szCs w:val="22"/>
        </w:rPr>
        <w:t xml:space="preserve"> = </w:t>
      </w:r>
      <w:r w:rsidRPr="006F21B8">
        <w:rPr>
          <w:rFonts w:ascii="Myriad Pro" w:hAnsi="Myriad Pro"/>
          <w:sz w:val="22"/>
          <w:szCs w:val="22"/>
        </w:rPr>
        <w:t>5 causes an underestimation of 11% relative to the values obtained for the highest resolution (CPPR</w:t>
      </w:r>
      <w:r w:rsidR="00B15680">
        <w:rPr>
          <w:rFonts w:ascii="Myriad Pro" w:hAnsi="Myriad Pro"/>
          <w:sz w:val="22"/>
          <w:szCs w:val="22"/>
        </w:rPr>
        <w:t xml:space="preserve"> = </w:t>
      </w:r>
      <w:r w:rsidRPr="006F21B8">
        <w:rPr>
          <w:rFonts w:ascii="Myriad Pro" w:hAnsi="Myriad Pro"/>
          <w:sz w:val="22"/>
          <w:szCs w:val="22"/>
        </w:rPr>
        <w:t>40). For CPPR≥10-15 differences become smaller and smaller, such that a further increase of resolution does not lead to results closer to the absolute true values (i.e. the value at an infinite resolution). Therefore, a value of CPPR</w:t>
      </w:r>
      <w:r w:rsidR="00B15680">
        <w:rPr>
          <w:rFonts w:ascii="Myriad Pro" w:hAnsi="Myriad Pro"/>
          <w:sz w:val="22"/>
          <w:szCs w:val="22"/>
        </w:rPr>
        <w:t xml:space="preserve"> = </w:t>
      </w:r>
      <w:r w:rsidRPr="006F21B8">
        <w:rPr>
          <w:rFonts w:ascii="Myriad Pro" w:hAnsi="Myriad Pro"/>
          <w:sz w:val="22"/>
          <w:szCs w:val="22"/>
        </w:rPr>
        <w:t>20 cells was deemed sufficient to resolve the governing processes, while keeping computational costs reasonable.</w:t>
      </w:r>
    </w:p>
    <w:p w14:paraId="042E91E6" w14:textId="77777777" w:rsidR="006F21B8" w:rsidRDefault="00C07590" w:rsidP="006F21B8">
      <w:pPr>
        <w:pStyle w:val="SMText"/>
        <w:spacing w:line="360" w:lineRule="auto"/>
        <w:ind w:firstLine="0"/>
        <w:jc w:val="center"/>
        <w:rPr>
          <w:noProof/>
          <w:lang w:val="en-GB" w:eastAsia="zh-CN"/>
        </w:rPr>
      </w:pPr>
      <w:r>
        <w:rPr>
          <w:noProof/>
          <w:lang w:val="en-GB" w:eastAsia="zh-CN"/>
        </w:rPr>
        <w:drawing>
          <wp:inline distT="0" distB="0" distL="0" distR="0" wp14:anchorId="5A25A7EC" wp14:editId="71A7E891">
            <wp:extent cx="3596640" cy="3596640"/>
            <wp:effectExtent l="0" t="0" r="3810" b="3810"/>
            <wp:docPr id="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96640" cy="3596640"/>
                    </a:xfrm>
                    <a:prstGeom prst="rect">
                      <a:avLst/>
                    </a:prstGeom>
                    <a:noFill/>
                    <a:ln>
                      <a:noFill/>
                    </a:ln>
                  </pic:spPr>
                </pic:pic>
              </a:graphicData>
            </a:graphic>
          </wp:inline>
        </w:drawing>
      </w:r>
    </w:p>
    <w:p w14:paraId="099FD7E2" w14:textId="4B0AC863" w:rsidR="008D6ED1" w:rsidRDefault="0092123B" w:rsidP="00D2296C">
      <w:pPr>
        <w:pStyle w:val="SMText"/>
        <w:spacing w:line="276" w:lineRule="auto"/>
        <w:ind w:firstLine="0"/>
        <w:jc w:val="both"/>
        <w:rPr>
          <w:rFonts w:ascii="Myriad Pro" w:hAnsi="Myriad Pro"/>
          <w:sz w:val="22"/>
          <w:szCs w:val="22"/>
        </w:rPr>
      </w:pPr>
      <w:r>
        <w:rPr>
          <w:rFonts w:ascii="Myriad Pro" w:hAnsi="Myriad Pro"/>
          <w:b/>
          <w:sz w:val="22"/>
          <w:szCs w:val="22"/>
        </w:rPr>
        <w:t>Figure S</w:t>
      </w:r>
      <w:r w:rsidR="00D2296C">
        <w:rPr>
          <w:rFonts w:ascii="Myriad Pro" w:hAnsi="Myriad Pro"/>
          <w:b/>
          <w:sz w:val="22"/>
          <w:szCs w:val="22"/>
        </w:rPr>
        <w:t>2</w:t>
      </w:r>
      <w:r w:rsidR="006F21B8" w:rsidRPr="004449F5">
        <w:rPr>
          <w:rFonts w:ascii="Myriad Pro" w:hAnsi="Myriad Pro"/>
          <w:b/>
          <w:sz w:val="22"/>
          <w:szCs w:val="22"/>
        </w:rPr>
        <w:t>.</w:t>
      </w:r>
      <w:r w:rsidR="006F21B8" w:rsidRPr="005314B5">
        <w:rPr>
          <w:rFonts w:ascii="Myriad Pro" w:hAnsi="Myriad Pro"/>
          <w:sz w:val="22"/>
          <w:szCs w:val="22"/>
        </w:rPr>
        <w:t xml:space="preserve"> </w:t>
      </w:r>
      <w:r w:rsidR="006F21B8" w:rsidRPr="006F21B8">
        <w:rPr>
          <w:rFonts w:ascii="Myriad Pro" w:hAnsi="Myriad Pro"/>
          <w:sz w:val="22"/>
          <w:szCs w:val="22"/>
        </w:rPr>
        <w:t xml:space="preserve">Transient crater diameter as a function of the inverse of the number of cells per projectile radius. This resolution test was conducted for a simulation with a projectile diameter </w:t>
      </w:r>
      <w:r w:rsidR="00376716">
        <w:rPr>
          <w:rFonts w:ascii="Myriad Pro" w:hAnsi="Myriad Pro"/>
          <w:sz w:val="22"/>
          <w:szCs w:val="22"/>
        </w:rPr>
        <w:t xml:space="preserve">of </w:t>
      </w:r>
      <w:r w:rsidR="006F21B8" w:rsidRPr="0073631C">
        <w:rPr>
          <w:rFonts w:ascii="Myriad Pro" w:hAnsi="Myriad Pro"/>
          <w:i/>
          <w:sz w:val="22"/>
          <w:szCs w:val="22"/>
        </w:rPr>
        <w:t>L</w:t>
      </w:r>
      <w:r w:rsidR="00B15680">
        <w:rPr>
          <w:rFonts w:ascii="Myriad Pro" w:hAnsi="Myriad Pro"/>
          <w:sz w:val="22"/>
          <w:szCs w:val="22"/>
        </w:rPr>
        <w:t xml:space="preserve"> = </w:t>
      </w:r>
      <w:r w:rsidR="006F21B8" w:rsidRPr="006F21B8">
        <w:rPr>
          <w:rFonts w:ascii="Myriad Pro" w:hAnsi="Myriad Pro"/>
          <w:sz w:val="22"/>
          <w:szCs w:val="22"/>
        </w:rPr>
        <w:t xml:space="preserve">40 m, a gravity of </w:t>
      </w:r>
      <w:r w:rsidR="006F21B8" w:rsidRPr="00DB4B33">
        <w:rPr>
          <w:rFonts w:ascii="Myriad Pro" w:hAnsi="Myriad Pro"/>
          <w:i/>
          <w:sz w:val="22"/>
          <w:szCs w:val="22"/>
        </w:rPr>
        <w:t>g</w:t>
      </w:r>
      <w:r w:rsidR="00B15680">
        <w:rPr>
          <w:rFonts w:ascii="Myriad Pro" w:hAnsi="Myriad Pro"/>
          <w:sz w:val="22"/>
          <w:szCs w:val="22"/>
        </w:rPr>
        <w:t xml:space="preserve"> = </w:t>
      </w:r>
      <w:r w:rsidR="006F21B8" w:rsidRPr="006F21B8">
        <w:rPr>
          <w:rFonts w:ascii="Myriad Pro" w:hAnsi="Myriad Pro"/>
          <w:sz w:val="22"/>
          <w:szCs w:val="22"/>
        </w:rPr>
        <w:t>1.62 m/s</w:t>
      </w:r>
      <w:r w:rsidR="006F21B8" w:rsidRPr="00DB4B33">
        <w:rPr>
          <w:rFonts w:ascii="Myriad Pro" w:hAnsi="Myriad Pro"/>
          <w:sz w:val="22"/>
          <w:szCs w:val="22"/>
          <w:vertAlign w:val="superscript"/>
        </w:rPr>
        <w:t>2</w:t>
      </w:r>
      <w:r w:rsidR="006F21B8" w:rsidRPr="006F21B8">
        <w:rPr>
          <w:rFonts w:ascii="Myriad Pro" w:hAnsi="Myriad Pro"/>
          <w:sz w:val="22"/>
          <w:szCs w:val="22"/>
        </w:rPr>
        <w:t xml:space="preserve">, </w:t>
      </w:r>
      <w:r w:rsidR="00376716">
        <w:rPr>
          <w:rFonts w:ascii="Myriad Pro" w:hAnsi="Myriad Pro"/>
          <w:sz w:val="22"/>
          <w:szCs w:val="22"/>
        </w:rPr>
        <w:t xml:space="preserve">an </w:t>
      </w:r>
      <w:r w:rsidR="006F21B8" w:rsidRPr="006F21B8">
        <w:rPr>
          <w:rFonts w:ascii="Myriad Pro" w:hAnsi="Myriad Pro"/>
          <w:sz w:val="22"/>
          <w:szCs w:val="22"/>
        </w:rPr>
        <w:t xml:space="preserve">impact velocity of </w:t>
      </w:r>
      <w:r w:rsidR="006F21B8" w:rsidRPr="0073631C">
        <w:rPr>
          <w:rFonts w:ascii="Myriad Pro" w:hAnsi="Myriad Pro"/>
          <w:i/>
          <w:sz w:val="22"/>
          <w:szCs w:val="22"/>
        </w:rPr>
        <w:t>U</w:t>
      </w:r>
      <w:r w:rsidR="00B15680">
        <w:rPr>
          <w:rFonts w:ascii="Myriad Pro" w:hAnsi="Myriad Pro"/>
          <w:sz w:val="22"/>
          <w:szCs w:val="22"/>
        </w:rPr>
        <w:t xml:space="preserve"> = </w:t>
      </w:r>
      <w:r w:rsidR="006F21B8" w:rsidRPr="006F21B8">
        <w:rPr>
          <w:rFonts w:ascii="Myriad Pro" w:hAnsi="Myriad Pro"/>
          <w:sz w:val="22"/>
          <w:szCs w:val="22"/>
        </w:rPr>
        <w:t xml:space="preserve">12.7 km/s, a </w:t>
      </w:r>
      <w:r w:rsidR="00376716">
        <w:rPr>
          <w:rFonts w:ascii="Myriad Pro" w:hAnsi="Myriad Pro"/>
          <w:sz w:val="22"/>
          <w:szCs w:val="22"/>
        </w:rPr>
        <w:t xml:space="preserve">coefficient of </w:t>
      </w:r>
      <w:r w:rsidR="006F21B8" w:rsidRPr="006F21B8">
        <w:rPr>
          <w:rFonts w:ascii="Myriad Pro" w:hAnsi="Myriad Pro"/>
          <w:sz w:val="22"/>
          <w:szCs w:val="22"/>
        </w:rPr>
        <w:t>friction</w:t>
      </w:r>
      <w:r w:rsidR="00376716">
        <w:rPr>
          <w:rFonts w:ascii="Myriad Pro" w:hAnsi="Myriad Pro"/>
          <w:sz w:val="22"/>
          <w:szCs w:val="22"/>
        </w:rPr>
        <w:t xml:space="preserve"> </w:t>
      </w:r>
      <w:r w:rsidR="006F21B8" w:rsidRPr="006F21B8">
        <w:rPr>
          <w:rFonts w:ascii="Myriad Pro" w:hAnsi="Myriad Pro"/>
          <w:sz w:val="22"/>
          <w:szCs w:val="22"/>
        </w:rPr>
        <w:t xml:space="preserve">of </w:t>
      </w:r>
      <w:r w:rsidR="006F21B8" w:rsidRPr="0073631C">
        <w:rPr>
          <w:rFonts w:ascii="Myriad Pro" w:hAnsi="Myriad Pro"/>
          <w:i/>
          <w:sz w:val="22"/>
          <w:szCs w:val="22"/>
        </w:rPr>
        <w:t>f</w:t>
      </w:r>
      <w:r w:rsidR="00B15680">
        <w:rPr>
          <w:rFonts w:ascii="Myriad Pro" w:hAnsi="Myriad Pro"/>
          <w:sz w:val="22"/>
          <w:szCs w:val="22"/>
        </w:rPr>
        <w:t xml:space="preserve"> = </w:t>
      </w:r>
      <w:r w:rsidR="006F21B8" w:rsidRPr="006F21B8">
        <w:rPr>
          <w:rFonts w:ascii="Myriad Pro" w:hAnsi="Myriad Pro"/>
          <w:sz w:val="22"/>
          <w:szCs w:val="22"/>
        </w:rPr>
        <w:t xml:space="preserve">0.6, a porosity </w:t>
      </w:r>
      <w:r w:rsidR="00376716">
        <w:rPr>
          <w:rFonts w:ascii="Myriad Pro" w:hAnsi="Myriad Pro"/>
          <w:sz w:val="22"/>
          <w:szCs w:val="22"/>
        </w:rPr>
        <w:t xml:space="preserve">of </w:t>
      </w:r>
      <w:r w:rsidR="006F21B8" w:rsidRPr="00DB4B33">
        <w:rPr>
          <w:rFonts w:ascii="Myriad Pro" w:hAnsi="Myriad Pro"/>
          <w:i/>
          <w:sz w:val="22"/>
          <w:szCs w:val="22"/>
        </w:rPr>
        <w:t>Φ</w:t>
      </w:r>
      <w:r w:rsidR="00B15680">
        <w:rPr>
          <w:rFonts w:ascii="Myriad Pro" w:hAnsi="Myriad Pro"/>
          <w:sz w:val="22"/>
          <w:szCs w:val="22"/>
        </w:rPr>
        <w:t xml:space="preserve"> = </w:t>
      </w:r>
      <w:r w:rsidR="006F21B8" w:rsidRPr="006F21B8">
        <w:rPr>
          <w:rFonts w:ascii="Myriad Pro" w:hAnsi="Myriad Pro"/>
          <w:sz w:val="22"/>
          <w:szCs w:val="22"/>
        </w:rPr>
        <w:t>10 %</w:t>
      </w:r>
      <w:r w:rsidR="00376716">
        <w:rPr>
          <w:rFonts w:ascii="Myriad Pro" w:hAnsi="Myriad Pro"/>
          <w:sz w:val="22"/>
          <w:szCs w:val="22"/>
        </w:rPr>
        <w:t>,</w:t>
      </w:r>
      <w:r w:rsidR="006F21B8" w:rsidRPr="006F21B8">
        <w:rPr>
          <w:rFonts w:ascii="Myriad Pro" w:hAnsi="Myriad Pro"/>
          <w:sz w:val="22"/>
          <w:szCs w:val="22"/>
        </w:rPr>
        <w:t xml:space="preserve"> and a cohesion of Y</w:t>
      </w:r>
      <w:r w:rsidR="006F21B8" w:rsidRPr="0073631C">
        <w:rPr>
          <w:rFonts w:ascii="Myriad Pro" w:hAnsi="Myriad Pro"/>
          <w:sz w:val="22"/>
          <w:szCs w:val="22"/>
          <w:vertAlign w:val="subscript"/>
        </w:rPr>
        <w:t>0</w:t>
      </w:r>
      <w:r w:rsidR="00B15680">
        <w:rPr>
          <w:rFonts w:ascii="Myriad Pro" w:hAnsi="Myriad Pro"/>
          <w:sz w:val="22"/>
          <w:szCs w:val="22"/>
        </w:rPr>
        <w:t xml:space="preserve"> = </w:t>
      </w:r>
      <w:r w:rsidR="006F21B8" w:rsidRPr="006F21B8">
        <w:rPr>
          <w:rFonts w:ascii="Myriad Pro" w:hAnsi="Myriad Pro"/>
          <w:sz w:val="22"/>
          <w:szCs w:val="22"/>
        </w:rPr>
        <w:t>3 kPa. Transient crater diameter</w:t>
      </w:r>
      <w:r w:rsidR="00376716">
        <w:rPr>
          <w:rFonts w:ascii="Myriad Pro" w:hAnsi="Myriad Pro"/>
          <w:sz w:val="22"/>
          <w:szCs w:val="22"/>
        </w:rPr>
        <w:t>s</w:t>
      </w:r>
      <w:r w:rsidR="006F21B8" w:rsidRPr="006F21B8">
        <w:rPr>
          <w:rFonts w:ascii="Myriad Pro" w:hAnsi="Myriad Pro"/>
          <w:sz w:val="22"/>
          <w:szCs w:val="22"/>
        </w:rPr>
        <w:t xml:space="preserve"> </w:t>
      </w:r>
      <w:r w:rsidR="00376716">
        <w:rPr>
          <w:rFonts w:ascii="Myriad Pro" w:hAnsi="Myriad Pro"/>
          <w:sz w:val="22"/>
          <w:szCs w:val="22"/>
        </w:rPr>
        <w:t xml:space="preserve">normalized to the </w:t>
      </w:r>
      <w:r w:rsidR="006F21B8" w:rsidRPr="006F21B8">
        <w:rPr>
          <w:rFonts w:ascii="Myriad Pro" w:hAnsi="Myriad Pro"/>
          <w:sz w:val="22"/>
          <w:szCs w:val="22"/>
        </w:rPr>
        <w:t>high</w:t>
      </w:r>
      <w:r w:rsidR="00376716">
        <w:rPr>
          <w:rFonts w:ascii="Myriad Pro" w:hAnsi="Myriad Pro"/>
          <w:sz w:val="22"/>
          <w:szCs w:val="22"/>
        </w:rPr>
        <w:t xml:space="preserve">est </w:t>
      </w:r>
      <w:r w:rsidR="006F21B8" w:rsidRPr="006F21B8">
        <w:rPr>
          <w:rFonts w:ascii="Myriad Pro" w:hAnsi="Myriad Pro"/>
          <w:sz w:val="22"/>
          <w:szCs w:val="22"/>
        </w:rPr>
        <w:t>resolution case (CPPR</w:t>
      </w:r>
      <w:r w:rsidR="00B15680">
        <w:rPr>
          <w:rFonts w:ascii="Myriad Pro" w:hAnsi="Myriad Pro"/>
          <w:sz w:val="22"/>
          <w:szCs w:val="22"/>
        </w:rPr>
        <w:t xml:space="preserve"> = </w:t>
      </w:r>
      <w:r w:rsidR="006F21B8" w:rsidRPr="006F21B8">
        <w:rPr>
          <w:rFonts w:ascii="Myriad Pro" w:hAnsi="Myriad Pro"/>
          <w:sz w:val="22"/>
          <w:szCs w:val="22"/>
        </w:rPr>
        <w:t>40) are depicted in the upper right corner of the figure.</w:t>
      </w:r>
    </w:p>
    <w:p w14:paraId="5429BCD6" w14:textId="77777777" w:rsidR="008D6ED1" w:rsidRDefault="008D6ED1" w:rsidP="008D6ED1">
      <w:pPr>
        <w:pStyle w:val="SMText"/>
        <w:spacing w:before="240" w:after="240" w:line="360" w:lineRule="auto"/>
        <w:ind w:firstLine="0"/>
        <w:rPr>
          <w:rFonts w:ascii="Myriad Pro" w:hAnsi="Myriad Pro"/>
          <w:b/>
          <w:sz w:val="22"/>
          <w:szCs w:val="22"/>
        </w:rPr>
      </w:pPr>
      <w:r w:rsidRPr="004449F5">
        <w:rPr>
          <w:rFonts w:ascii="Myriad Pro" w:hAnsi="Myriad Pro"/>
          <w:b/>
          <w:sz w:val="22"/>
          <w:szCs w:val="22"/>
        </w:rPr>
        <w:lastRenderedPageBreak/>
        <w:t>Text S</w:t>
      </w:r>
      <w:r w:rsidR="00D2296C">
        <w:rPr>
          <w:rFonts w:ascii="Myriad Pro" w:hAnsi="Myriad Pro"/>
          <w:b/>
          <w:sz w:val="22"/>
          <w:szCs w:val="22"/>
        </w:rPr>
        <w:t>3</w:t>
      </w:r>
      <w:r w:rsidRPr="004449F5">
        <w:rPr>
          <w:rFonts w:ascii="Myriad Pro" w:hAnsi="Myriad Pro"/>
          <w:b/>
          <w:sz w:val="22"/>
          <w:szCs w:val="22"/>
        </w:rPr>
        <w:t xml:space="preserve">. </w:t>
      </w:r>
      <w:r w:rsidRPr="008D6ED1">
        <w:rPr>
          <w:rFonts w:ascii="Myriad Pro" w:hAnsi="Myriad Pro"/>
          <w:b/>
          <w:sz w:val="22"/>
          <w:szCs w:val="22"/>
        </w:rPr>
        <w:t>The influence of transient crater morphologies on derived scaling parameters</w:t>
      </w:r>
    </w:p>
    <w:p w14:paraId="603E3F5F" w14:textId="6D1B5A37" w:rsidR="00D2296C" w:rsidRDefault="008D6ED1" w:rsidP="008D6ED1">
      <w:pPr>
        <w:pStyle w:val="SMText"/>
        <w:spacing w:line="360" w:lineRule="auto"/>
        <w:ind w:firstLine="0"/>
        <w:jc w:val="both"/>
        <w:rPr>
          <w:rFonts w:ascii="Myriad Pro" w:hAnsi="Myriad Pro"/>
          <w:sz w:val="22"/>
          <w:szCs w:val="22"/>
        </w:rPr>
      </w:pPr>
      <w:r w:rsidRPr="008D6ED1">
        <w:rPr>
          <w:rFonts w:ascii="Myriad Pro" w:hAnsi="Myriad Pro"/>
          <w:sz w:val="22"/>
          <w:szCs w:val="22"/>
        </w:rPr>
        <w:t xml:space="preserve">We here examined how much transient crater morphologies vary with target properties and whether </w:t>
      </w:r>
      <w:r w:rsidR="00376716">
        <w:rPr>
          <w:rFonts w:ascii="Myriad Pro" w:hAnsi="Myriad Pro"/>
          <w:sz w:val="22"/>
          <w:szCs w:val="22"/>
        </w:rPr>
        <w:t>this</w:t>
      </w:r>
      <w:r w:rsidRPr="008D6ED1">
        <w:rPr>
          <w:rFonts w:ascii="Myriad Pro" w:hAnsi="Myriad Pro"/>
          <w:sz w:val="22"/>
          <w:szCs w:val="22"/>
        </w:rPr>
        <w:t xml:space="preserve"> could affect the derived scaling parameters. </w:t>
      </w:r>
      <w:r w:rsidR="0092123B">
        <w:rPr>
          <w:rFonts w:ascii="Myriad Pro" w:hAnsi="Myriad Pro"/>
          <w:sz w:val="22"/>
          <w:szCs w:val="22"/>
        </w:rPr>
        <w:t>Figure S</w:t>
      </w:r>
      <w:r w:rsidR="00D2296C">
        <w:rPr>
          <w:rFonts w:ascii="Myriad Pro" w:hAnsi="Myriad Pro"/>
          <w:sz w:val="22"/>
          <w:szCs w:val="22"/>
        </w:rPr>
        <w:t>3</w:t>
      </w:r>
      <w:r w:rsidRPr="008D6ED1">
        <w:rPr>
          <w:rFonts w:ascii="Myriad Pro" w:hAnsi="Myriad Pro"/>
          <w:sz w:val="22"/>
          <w:szCs w:val="22"/>
        </w:rPr>
        <w:t xml:space="preserve"> depicts transient crater cavities for various combinations of </w:t>
      </w:r>
      <w:r w:rsidRPr="0073631C">
        <w:rPr>
          <w:rFonts w:ascii="Myriad Pro" w:hAnsi="Myriad Pro"/>
          <w:i/>
          <w:sz w:val="22"/>
          <w:szCs w:val="22"/>
        </w:rPr>
        <w:t>f</w:t>
      </w:r>
      <w:r w:rsidRPr="008D6ED1">
        <w:rPr>
          <w:rFonts w:ascii="Myriad Pro" w:hAnsi="Myriad Pro"/>
          <w:sz w:val="22"/>
          <w:szCs w:val="22"/>
        </w:rPr>
        <w:t xml:space="preserve"> and </w:t>
      </w:r>
      <w:r w:rsidRPr="0073631C">
        <w:rPr>
          <w:rFonts w:ascii="Myriad Pro" w:hAnsi="Myriad Pro"/>
          <w:i/>
          <w:sz w:val="22"/>
          <w:szCs w:val="22"/>
        </w:rPr>
        <w:t>Φ</w:t>
      </w:r>
      <w:r w:rsidRPr="008D6ED1">
        <w:rPr>
          <w:rFonts w:ascii="Myriad Pro" w:hAnsi="Myriad Pro"/>
          <w:sz w:val="22"/>
          <w:szCs w:val="22"/>
        </w:rPr>
        <w:t xml:space="preserve"> for a given projectile </w:t>
      </w:r>
      <w:r w:rsidR="00E811EC">
        <w:rPr>
          <w:rFonts w:ascii="Myriad Pro" w:hAnsi="Myriad Pro"/>
          <w:sz w:val="22"/>
          <w:szCs w:val="22"/>
        </w:rPr>
        <w:t>(</w:t>
      </w:r>
      <w:r w:rsidRPr="00DB4B33">
        <w:rPr>
          <w:rFonts w:ascii="Myriad Pro" w:hAnsi="Myriad Pro"/>
          <w:i/>
          <w:sz w:val="22"/>
          <w:szCs w:val="22"/>
        </w:rPr>
        <w:t>L</w:t>
      </w:r>
      <w:r w:rsidR="00B15680">
        <w:rPr>
          <w:rFonts w:ascii="Myriad Pro" w:hAnsi="Myriad Pro"/>
          <w:sz w:val="22"/>
          <w:szCs w:val="22"/>
        </w:rPr>
        <w:t xml:space="preserve"> = </w:t>
      </w:r>
      <w:r w:rsidRPr="008D6ED1">
        <w:rPr>
          <w:rFonts w:ascii="Myriad Pro" w:hAnsi="Myriad Pro"/>
          <w:sz w:val="22"/>
          <w:szCs w:val="22"/>
        </w:rPr>
        <w:t>100 m</w:t>
      </w:r>
      <w:r w:rsidR="00E811EC">
        <w:rPr>
          <w:rFonts w:ascii="Myriad Pro" w:hAnsi="Myriad Pro"/>
          <w:sz w:val="22"/>
          <w:szCs w:val="22"/>
        </w:rPr>
        <w:t>,</w:t>
      </w:r>
      <w:r w:rsidRPr="008D6ED1">
        <w:rPr>
          <w:rFonts w:ascii="Myriad Pro" w:hAnsi="Myriad Pro"/>
          <w:sz w:val="22"/>
          <w:szCs w:val="22"/>
        </w:rPr>
        <w:t xml:space="preserve"> </w:t>
      </w:r>
      <w:r w:rsidR="0092123B">
        <w:rPr>
          <w:rFonts w:ascii="Myriad Pro" w:hAnsi="Myriad Pro"/>
          <w:sz w:val="22"/>
          <w:szCs w:val="22"/>
        </w:rPr>
        <w:t>Figure S</w:t>
      </w:r>
      <w:r w:rsidR="00D2296C">
        <w:rPr>
          <w:rFonts w:ascii="Myriad Pro" w:hAnsi="Myriad Pro"/>
          <w:sz w:val="22"/>
          <w:szCs w:val="22"/>
        </w:rPr>
        <w:t>3</w:t>
      </w:r>
      <w:r w:rsidRPr="008D6ED1">
        <w:rPr>
          <w:rFonts w:ascii="Myriad Pro" w:hAnsi="Myriad Pro"/>
          <w:sz w:val="22"/>
          <w:szCs w:val="22"/>
        </w:rPr>
        <w:t xml:space="preserve">a), and for </w:t>
      </w:r>
      <w:r w:rsidRPr="0073631C">
        <w:rPr>
          <w:rFonts w:ascii="Myriad Pro" w:hAnsi="Myriad Pro"/>
          <w:i/>
          <w:sz w:val="22"/>
          <w:szCs w:val="22"/>
        </w:rPr>
        <w:t>L</w:t>
      </w:r>
      <w:r w:rsidR="00B15680">
        <w:rPr>
          <w:rFonts w:ascii="Myriad Pro" w:hAnsi="Myriad Pro"/>
          <w:sz w:val="22"/>
          <w:szCs w:val="22"/>
        </w:rPr>
        <w:t xml:space="preserve"> </w:t>
      </w:r>
      <w:r w:rsidR="005C2169">
        <w:rPr>
          <w:rFonts w:ascii="Myriad Pro" w:hAnsi="Myriad Pro"/>
          <w:sz w:val="22"/>
          <w:szCs w:val="22"/>
        </w:rPr>
        <w:t xml:space="preserve">= </w:t>
      </w:r>
      <w:r w:rsidRPr="008D6ED1">
        <w:rPr>
          <w:rFonts w:ascii="Myriad Pro" w:hAnsi="Myriad Pro"/>
          <w:sz w:val="22"/>
          <w:szCs w:val="22"/>
        </w:rPr>
        <w:t xml:space="preserve">25-1000 m for targets with </w:t>
      </w:r>
      <w:r w:rsidRPr="0073631C">
        <w:rPr>
          <w:rFonts w:ascii="Myriad Pro" w:hAnsi="Myriad Pro"/>
          <w:i/>
          <w:sz w:val="22"/>
          <w:szCs w:val="22"/>
        </w:rPr>
        <w:t>f</w:t>
      </w:r>
      <w:r w:rsidR="00B15680">
        <w:rPr>
          <w:rFonts w:ascii="Myriad Pro" w:hAnsi="Myriad Pro"/>
          <w:sz w:val="22"/>
          <w:szCs w:val="22"/>
        </w:rPr>
        <w:t xml:space="preserve"> </w:t>
      </w:r>
      <w:r w:rsidR="005C2169">
        <w:rPr>
          <w:rFonts w:ascii="Myriad Pro" w:hAnsi="Myriad Pro"/>
          <w:sz w:val="22"/>
          <w:szCs w:val="22"/>
        </w:rPr>
        <w:t xml:space="preserve">= </w:t>
      </w:r>
      <w:r w:rsidRPr="008D6ED1">
        <w:rPr>
          <w:rFonts w:ascii="Myriad Pro" w:hAnsi="Myriad Pro"/>
          <w:sz w:val="22"/>
          <w:szCs w:val="22"/>
        </w:rPr>
        <w:t xml:space="preserve">0.2 and </w:t>
      </w:r>
      <w:r w:rsidRPr="0073631C">
        <w:rPr>
          <w:rFonts w:ascii="Myriad Pro" w:hAnsi="Myriad Pro"/>
          <w:i/>
          <w:sz w:val="22"/>
          <w:szCs w:val="22"/>
        </w:rPr>
        <w:t>f</w:t>
      </w:r>
      <w:r w:rsidR="00B15680">
        <w:rPr>
          <w:rFonts w:ascii="Myriad Pro" w:hAnsi="Myriad Pro"/>
          <w:sz w:val="22"/>
          <w:szCs w:val="22"/>
        </w:rPr>
        <w:t xml:space="preserve"> </w:t>
      </w:r>
      <w:r w:rsidR="005C2169">
        <w:rPr>
          <w:rFonts w:ascii="Myriad Pro" w:hAnsi="Myriad Pro"/>
          <w:sz w:val="22"/>
          <w:szCs w:val="22"/>
        </w:rPr>
        <w:t xml:space="preserve">= </w:t>
      </w:r>
      <w:r w:rsidRPr="008D6ED1">
        <w:rPr>
          <w:rFonts w:ascii="Myriad Pro" w:hAnsi="Myriad Pro"/>
          <w:sz w:val="22"/>
          <w:szCs w:val="22"/>
        </w:rPr>
        <w:t>0.8 (Figures S</w:t>
      </w:r>
      <w:r w:rsidR="00D2296C">
        <w:rPr>
          <w:rFonts w:ascii="Myriad Pro" w:hAnsi="Myriad Pro"/>
          <w:sz w:val="22"/>
          <w:szCs w:val="22"/>
        </w:rPr>
        <w:t>3</w:t>
      </w:r>
      <w:r w:rsidRPr="008D6ED1">
        <w:rPr>
          <w:rFonts w:ascii="Myriad Pro" w:hAnsi="Myriad Pro"/>
          <w:sz w:val="22"/>
          <w:szCs w:val="22"/>
        </w:rPr>
        <w:t>b and S</w:t>
      </w:r>
      <w:r w:rsidR="00D2296C">
        <w:rPr>
          <w:rFonts w:ascii="Myriad Pro" w:hAnsi="Myriad Pro"/>
          <w:sz w:val="22"/>
          <w:szCs w:val="22"/>
        </w:rPr>
        <w:t>3</w:t>
      </w:r>
      <w:r w:rsidRPr="008D6ED1">
        <w:rPr>
          <w:rFonts w:ascii="Myriad Pro" w:hAnsi="Myriad Pro"/>
          <w:sz w:val="22"/>
          <w:szCs w:val="22"/>
        </w:rPr>
        <w:t>c, respectively), with particular emphasis on depth-diameter ratios (</w:t>
      </w:r>
      <w:r w:rsidRPr="0073631C">
        <w:rPr>
          <w:rFonts w:ascii="Myriad Pro" w:hAnsi="Myriad Pro"/>
          <w:i/>
          <w:sz w:val="22"/>
          <w:szCs w:val="22"/>
        </w:rPr>
        <w:t>d/D</w:t>
      </w:r>
      <w:r w:rsidRPr="008D6ED1">
        <w:rPr>
          <w:rFonts w:ascii="Myriad Pro" w:hAnsi="Myriad Pro"/>
          <w:sz w:val="22"/>
          <w:szCs w:val="22"/>
        </w:rPr>
        <w:t>). Results indicate that the shape of the transient crater is dependent on target properties</w:t>
      </w:r>
      <w:r w:rsidR="00DB4B33">
        <w:rPr>
          <w:rFonts w:ascii="Myriad Pro" w:hAnsi="Myriad Pro"/>
          <w:sz w:val="22"/>
          <w:szCs w:val="22"/>
        </w:rPr>
        <w:t xml:space="preserve"> and projectile diameters</w:t>
      </w:r>
      <w:r w:rsidRPr="008D6ED1">
        <w:rPr>
          <w:rFonts w:ascii="Myriad Pro" w:hAnsi="Myriad Pro"/>
          <w:sz w:val="22"/>
          <w:szCs w:val="22"/>
        </w:rPr>
        <w:t>. Indeed, increases in the coefficient of friction decrease</w:t>
      </w:r>
      <w:r w:rsidR="00A32356">
        <w:rPr>
          <w:rFonts w:ascii="Myriad Pro" w:hAnsi="Myriad Pro"/>
          <w:sz w:val="22"/>
          <w:szCs w:val="22"/>
        </w:rPr>
        <w:t xml:space="preserve"> </w:t>
      </w:r>
      <w:r w:rsidRPr="008D6ED1">
        <w:rPr>
          <w:rFonts w:ascii="Myriad Pro" w:hAnsi="Myriad Pro"/>
          <w:sz w:val="22"/>
          <w:szCs w:val="22"/>
        </w:rPr>
        <w:t>both transient crater depths and diameters (</w:t>
      </w:r>
      <w:r w:rsidR="0092123B">
        <w:rPr>
          <w:rFonts w:ascii="Myriad Pro" w:hAnsi="Myriad Pro"/>
          <w:sz w:val="22"/>
          <w:szCs w:val="22"/>
        </w:rPr>
        <w:t>Figure S</w:t>
      </w:r>
      <w:r w:rsidR="00D2296C">
        <w:rPr>
          <w:rFonts w:ascii="Myriad Pro" w:hAnsi="Myriad Pro"/>
          <w:sz w:val="22"/>
          <w:szCs w:val="22"/>
        </w:rPr>
        <w:t>3</w:t>
      </w:r>
      <w:r w:rsidRPr="008D6ED1">
        <w:rPr>
          <w:rFonts w:ascii="Myriad Pro" w:hAnsi="Myriad Pro"/>
          <w:sz w:val="22"/>
          <w:szCs w:val="22"/>
        </w:rPr>
        <w:t xml:space="preserve">a), whereas increases in porosity decrease only transient crater diameters. </w:t>
      </w:r>
      <w:r w:rsidR="00A32356">
        <w:rPr>
          <w:rFonts w:ascii="Myriad Pro" w:hAnsi="Myriad Pro"/>
          <w:sz w:val="22"/>
          <w:szCs w:val="22"/>
        </w:rPr>
        <w:t>Over the range of projectile diameters studied</w:t>
      </w:r>
      <w:r w:rsidRPr="008D6ED1">
        <w:rPr>
          <w:rFonts w:ascii="Myriad Pro" w:hAnsi="Myriad Pro"/>
          <w:sz w:val="22"/>
          <w:szCs w:val="22"/>
        </w:rPr>
        <w:t xml:space="preserve">, the largest </w:t>
      </w:r>
      <w:r w:rsidR="00A32356">
        <w:rPr>
          <w:rFonts w:ascii="Myriad Pro" w:hAnsi="Myriad Pro"/>
          <w:sz w:val="22"/>
          <w:szCs w:val="22"/>
        </w:rPr>
        <w:t xml:space="preserve">averaged </w:t>
      </w:r>
      <w:r w:rsidRPr="0073631C">
        <w:rPr>
          <w:rFonts w:ascii="Myriad Pro" w:hAnsi="Myriad Pro"/>
          <w:i/>
          <w:sz w:val="22"/>
          <w:szCs w:val="22"/>
        </w:rPr>
        <w:t>d/D</w:t>
      </w:r>
      <w:r w:rsidRPr="008D6ED1">
        <w:rPr>
          <w:rFonts w:ascii="Myriad Pro" w:hAnsi="Myriad Pro"/>
          <w:sz w:val="22"/>
          <w:szCs w:val="22"/>
        </w:rPr>
        <w:t xml:space="preserve"> ratios are observed for targets with large porosity and small friction (</w:t>
      </w:r>
      <w:r w:rsidR="0092123B">
        <w:rPr>
          <w:rFonts w:ascii="Myriad Pro" w:hAnsi="Myriad Pro"/>
          <w:sz w:val="22"/>
          <w:szCs w:val="22"/>
        </w:rPr>
        <w:t>Figure</w:t>
      </w:r>
      <w:r w:rsidR="00C85023">
        <w:rPr>
          <w:rFonts w:ascii="Myriad Pro" w:hAnsi="Myriad Pro"/>
          <w:sz w:val="22"/>
          <w:szCs w:val="22"/>
        </w:rPr>
        <w:t>s</w:t>
      </w:r>
      <w:r w:rsidR="0092123B">
        <w:rPr>
          <w:rFonts w:ascii="Myriad Pro" w:hAnsi="Myriad Pro"/>
          <w:sz w:val="22"/>
          <w:szCs w:val="22"/>
        </w:rPr>
        <w:t xml:space="preserve"> S</w:t>
      </w:r>
      <w:r w:rsidR="00D2296C">
        <w:rPr>
          <w:rFonts w:ascii="Myriad Pro" w:hAnsi="Myriad Pro"/>
          <w:sz w:val="22"/>
          <w:szCs w:val="22"/>
        </w:rPr>
        <w:t>3</w:t>
      </w:r>
      <w:r w:rsidR="00A32356">
        <w:rPr>
          <w:rFonts w:ascii="Myriad Pro" w:hAnsi="Myriad Pro"/>
          <w:sz w:val="22"/>
          <w:szCs w:val="22"/>
        </w:rPr>
        <w:t>b</w:t>
      </w:r>
      <w:r w:rsidR="00C85023">
        <w:rPr>
          <w:rFonts w:ascii="Myriad Pro" w:hAnsi="Myriad Pro"/>
          <w:sz w:val="22"/>
          <w:szCs w:val="22"/>
        </w:rPr>
        <w:t xml:space="preserve"> and S3</w:t>
      </w:r>
      <w:r w:rsidRPr="008D6ED1">
        <w:rPr>
          <w:rFonts w:ascii="Myriad Pro" w:hAnsi="Myriad Pro"/>
          <w:sz w:val="22"/>
          <w:szCs w:val="22"/>
        </w:rPr>
        <w:t xml:space="preserve">c). We speculate that the shape of the transient crater could probably have an influence on the scaling exponent and coefficients derived and could therefore be the reason for the observed increase of the scaling exponent </w:t>
      </w:r>
      <w:r w:rsidRPr="0073631C">
        <w:rPr>
          <w:rFonts w:ascii="Myriad Pro" w:hAnsi="Myriad Pro"/>
          <w:i/>
          <w:sz w:val="22"/>
          <w:szCs w:val="22"/>
        </w:rPr>
        <w:t>μ</w:t>
      </w:r>
      <w:r w:rsidRPr="008D6ED1">
        <w:rPr>
          <w:rFonts w:ascii="Myriad Pro" w:hAnsi="Myriad Pro"/>
          <w:sz w:val="22"/>
          <w:szCs w:val="22"/>
        </w:rPr>
        <w:t xml:space="preserve"> in targets with low frictions and large porosities.</w:t>
      </w:r>
    </w:p>
    <w:p w14:paraId="4F12135A" w14:textId="77777777" w:rsidR="00D2296C" w:rsidRDefault="00D2296C">
      <w:pPr>
        <w:rPr>
          <w:rFonts w:ascii="Myriad Pro" w:hAnsi="Myriad Pro"/>
          <w:sz w:val="22"/>
          <w:szCs w:val="22"/>
        </w:rPr>
      </w:pPr>
      <w:r>
        <w:rPr>
          <w:rFonts w:ascii="Myriad Pro" w:hAnsi="Myriad Pro"/>
          <w:sz w:val="22"/>
          <w:szCs w:val="22"/>
        </w:rPr>
        <w:br w:type="page"/>
      </w:r>
    </w:p>
    <w:p w14:paraId="037D367F" w14:textId="77777777" w:rsidR="008D6ED1" w:rsidRDefault="00C07590" w:rsidP="008D6ED1">
      <w:pPr>
        <w:pStyle w:val="SMText"/>
        <w:spacing w:line="360" w:lineRule="auto"/>
        <w:ind w:firstLine="0"/>
        <w:rPr>
          <w:rFonts w:ascii="Myriad Pro" w:hAnsi="Myriad Pro"/>
          <w:sz w:val="22"/>
          <w:szCs w:val="22"/>
        </w:rPr>
      </w:pPr>
      <w:r>
        <w:rPr>
          <w:noProof/>
          <w:lang w:val="en-GB" w:eastAsia="zh-CN"/>
        </w:rPr>
        <w:lastRenderedPageBreak/>
        <w:drawing>
          <wp:inline distT="0" distB="0" distL="0" distR="0" wp14:anchorId="5191E8BA" wp14:editId="659A10B1">
            <wp:extent cx="5471160" cy="3086100"/>
            <wp:effectExtent l="0" t="0" r="0" b="0"/>
            <wp:docPr id="1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1160" cy="3086100"/>
                    </a:xfrm>
                    <a:prstGeom prst="rect">
                      <a:avLst/>
                    </a:prstGeom>
                    <a:noFill/>
                    <a:ln>
                      <a:noFill/>
                    </a:ln>
                  </pic:spPr>
                </pic:pic>
              </a:graphicData>
            </a:graphic>
          </wp:inline>
        </w:drawing>
      </w:r>
    </w:p>
    <w:p w14:paraId="75A04E98" w14:textId="77777777" w:rsidR="008D6ED1" w:rsidRPr="00E5715C" w:rsidRDefault="00C07590" w:rsidP="00E5715C">
      <w:pPr>
        <w:pStyle w:val="SMText"/>
        <w:spacing w:line="360" w:lineRule="auto"/>
        <w:ind w:firstLine="0"/>
        <w:rPr>
          <w:rFonts w:ascii="Myriad Pro" w:hAnsi="Myriad Pro"/>
          <w:b/>
          <w:sz w:val="22"/>
          <w:szCs w:val="22"/>
        </w:rPr>
      </w:pPr>
      <w:r>
        <w:rPr>
          <w:noProof/>
          <w:lang w:val="en-GB" w:eastAsia="zh-CN"/>
        </w:rPr>
        <w:drawing>
          <wp:inline distT="0" distB="0" distL="0" distR="0" wp14:anchorId="627F506F" wp14:editId="493D8F03">
            <wp:extent cx="2735580" cy="2735580"/>
            <wp:effectExtent l="0" t="0" r="7620" b="7620"/>
            <wp:docPr id="1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735580" cy="2735580"/>
                    </a:xfrm>
                    <a:prstGeom prst="rect">
                      <a:avLst/>
                    </a:prstGeom>
                    <a:noFill/>
                    <a:ln>
                      <a:noFill/>
                    </a:ln>
                  </pic:spPr>
                </pic:pic>
              </a:graphicData>
            </a:graphic>
          </wp:inline>
        </w:drawing>
      </w:r>
      <w:r>
        <w:rPr>
          <w:noProof/>
          <w:lang w:val="en-GB" w:eastAsia="zh-CN"/>
        </w:rPr>
        <w:drawing>
          <wp:inline distT="0" distB="0" distL="0" distR="0" wp14:anchorId="59A43404" wp14:editId="0B6C53B3">
            <wp:extent cx="2735580" cy="2735580"/>
            <wp:effectExtent l="0" t="0" r="7620" b="7620"/>
            <wp:docPr id="1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735580" cy="2735580"/>
                    </a:xfrm>
                    <a:prstGeom prst="rect">
                      <a:avLst/>
                    </a:prstGeom>
                    <a:noFill/>
                    <a:ln>
                      <a:noFill/>
                    </a:ln>
                  </pic:spPr>
                </pic:pic>
              </a:graphicData>
            </a:graphic>
          </wp:inline>
        </w:drawing>
      </w:r>
    </w:p>
    <w:p w14:paraId="21F420B8" w14:textId="19897CA8" w:rsidR="00592DD4" w:rsidRDefault="00D2296C" w:rsidP="00592DD4">
      <w:pPr>
        <w:pStyle w:val="SMcaption"/>
        <w:spacing w:line="360" w:lineRule="auto"/>
        <w:jc w:val="both"/>
        <w:rPr>
          <w:rFonts w:ascii="Myriad Pro" w:hAnsi="Myriad Pro"/>
          <w:sz w:val="22"/>
          <w:szCs w:val="22"/>
        </w:rPr>
      </w:pPr>
      <w:r>
        <w:rPr>
          <w:rFonts w:ascii="Myriad Pro" w:hAnsi="Myriad Pro"/>
          <w:b/>
          <w:sz w:val="22"/>
          <w:szCs w:val="22"/>
        </w:rPr>
        <w:t>Figure S3</w:t>
      </w:r>
      <w:r w:rsidR="00817BB8" w:rsidRPr="004449F5">
        <w:rPr>
          <w:rFonts w:ascii="Myriad Pro" w:hAnsi="Myriad Pro"/>
          <w:b/>
          <w:sz w:val="22"/>
          <w:szCs w:val="22"/>
        </w:rPr>
        <w:t>.</w:t>
      </w:r>
      <w:r w:rsidR="00817BB8" w:rsidRPr="005314B5">
        <w:rPr>
          <w:rFonts w:ascii="Myriad Pro" w:hAnsi="Myriad Pro"/>
          <w:sz w:val="22"/>
          <w:szCs w:val="22"/>
        </w:rPr>
        <w:t xml:space="preserve"> </w:t>
      </w:r>
      <w:r w:rsidR="00C85023">
        <w:rPr>
          <w:rFonts w:ascii="Myriad Pro" w:hAnsi="Myriad Pro"/>
          <w:sz w:val="22"/>
          <w:szCs w:val="22"/>
        </w:rPr>
        <w:t xml:space="preserve">a) </w:t>
      </w:r>
      <w:r w:rsidR="00817BB8" w:rsidRPr="00817BB8">
        <w:rPr>
          <w:rFonts w:ascii="Myriad Pro" w:hAnsi="Myriad Pro"/>
          <w:sz w:val="22"/>
          <w:szCs w:val="22"/>
        </w:rPr>
        <w:t xml:space="preserve">Depth-to-diameter ratios for transient craters resulting from an impact with a projectile diameter of </w:t>
      </w:r>
      <w:r w:rsidR="00817BB8" w:rsidRPr="0073631C">
        <w:rPr>
          <w:rFonts w:ascii="Myriad Pro" w:hAnsi="Myriad Pro"/>
          <w:i/>
          <w:sz w:val="22"/>
          <w:szCs w:val="22"/>
        </w:rPr>
        <w:t>L</w:t>
      </w:r>
      <w:r w:rsidR="00B15680">
        <w:rPr>
          <w:rFonts w:ascii="Myriad Pro" w:hAnsi="Myriad Pro"/>
          <w:sz w:val="22"/>
          <w:szCs w:val="22"/>
        </w:rPr>
        <w:t xml:space="preserve"> = </w:t>
      </w:r>
      <w:r w:rsidR="00817BB8" w:rsidRPr="00817BB8">
        <w:rPr>
          <w:rFonts w:ascii="Myriad Pro" w:hAnsi="Myriad Pro"/>
          <w:sz w:val="22"/>
          <w:szCs w:val="22"/>
        </w:rPr>
        <w:t>100 m on targets with various coefficient of frictions and porosities. Depth-to-diameter ratios as a function of projectile diameter (</w:t>
      </w:r>
      <w:r w:rsidR="00817BB8" w:rsidRPr="0073631C">
        <w:rPr>
          <w:rFonts w:ascii="Myriad Pro" w:hAnsi="Myriad Pro"/>
          <w:i/>
          <w:sz w:val="22"/>
          <w:szCs w:val="22"/>
        </w:rPr>
        <w:t>L</w:t>
      </w:r>
      <w:r w:rsidR="00B15680">
        <w:rPr>
          <w:rFonts w:ascii="Myriad Pro" w:hAnsi="Myriad Pro"/>
          <w:sz w:val="22"/>
          <w:szCs w:val="22"/>
        </w:rPr>
        <w:t xml:space="preserve"> = </w:t>
      </w:r>
      <w:r w:rsidR="00817BB8" w:rsidRPr="00817BB8">
        <w:rPr>
          <w:rFonts w:ascii="Myriad Pro" w:hAnsi="Myriad Pro"/>
          <w:sz w:val="22"/>
          <w:szCs w:val="22"/>
        </w:rPr>
        <w:t>25 to 1000 meters) for targets with varying porosities (</w:t>
      </w:r>
      <w:r w:rsidR="00817BB8" w:rsidRPr="0073631C">
        <w:rPr>
          <w:rFonts w:ascii="Myriad Pro" w:hAnsi="Myriad Pro"/>
          <w:i/>
          <w:sz w:val="22"/>
          <w:szCs w:val="22"/>
        </w:rPr>
        <w:t>Φ</w:t>
      </w:r>
      <w:r w:rsidR="00B15680">
        <w:rPr>
          <w:rFonts w:ascii="Myriad Pro" w:hAnsi="Myriad Pro"/>
          <w:sz w:val="22"/>
          <w:szCs w:val="22"/>
        </w:rPr>
        <w:t xml:space="preserve"> = </w:t>
      </w:r>
      <w:r w:rsidR="00817BB8" w:rsidRPr="00817BB8">
        <w:rPr>
          <w:rFonts w:ascii="Myriad Pro" w:hAnsi="Myriad Pro"/>
          <w:sz w:val="22"/>
          <w:szCs w:val="22"/>
        </w:rPr>
        <w:t>0, 10, 20</w:t>
      </w:r>
      <w:r w:rsidR="00A32356">
        <w:rPr>
          <w:rFonts w:ascii="Myriad Pro" w:hAnsi="Myriad Pro"/>
          <w:sz w:val="22"/>
          <w:szCs w:val="22"/>
        </w:rPr>
        <w:t>, 30, 40</w:t>
      </w:r>
      <w:r w:rsidR="00817BB8" w:rsidRPr="00817BB8">
        <w:rPr>
          <w:rFonts w:ascii="Myriad Pro" w:hAnsi="Myriad Pro"/>
          <w:sz w:val="22"/>
          <w:szCs w:val="22"/>
        </w:rPr>
        <w:t xml:space="preserve"> and </w:t>
      </w:r>
      <w:r w:rsidR="00A32356">
        <w:rPr>
          <w:rFonts w:ascii="Myriad Pro" w:hAnsi="Myriad Pro"/>
          <w:sz w:val="22"/>
          <w:szCs w:val="22"/>
        </w:rPr>
        <w:t>5</w:t>
      </w:r>
      <w:r w:rsidR="00817BB8" w:rsidRPr="00817BB8">
        <w:rPr>
          <w:rFonts w:ascii="Myriad Pro" w:hAnsi="Myriad Pro"/>
          <w:sz w:val="22"/>
          <w:szCs w:val="22"/>
        </w:rPr>
        <w:t>0%) and an angle of friction of 0.2 and 0.8 are shown in (b) and (c), respectively.</w:t>
      </w:r>
      <w:r w:rsidR="00592DD4">
        <w:rPr>
          <w:rFonts w:ascii="Myriad Pro" w:hAnsi="Myriad Pro"/>
          <w:sz w:val="22"/>
          <w:szCs w:val="22"/>
        </w:rPr>
        <w:br w:type="page"/>
      </w:r>
    </w:p>
    <w:p w14:paraId="2D98044B" w14:textId="77777777" w:rsidR="00990AF4" w:rsidRPr="00817BB8" w:rsidRDefault="00817BB8" w:rsidP="00817BB8">
      <w:pPr>
        <w:pStyle w:val="SMText"/>
        <w:spacing w:before="240" w:after="240" w:line="360" w:lineRule="auto"/>
        <w:ind w:firstLine="0"/>
        <w:rPr>
          <w:rFonts w:ascii="Myriad Pro" w:hAnsi="Myriad Pro"/>
          <w:b/>
          <w:sz w:val="22"/>
          <w:szCs w:val="22"/>
        </w:rPr>
      </w:pPr>
      <w:r>
        <w:rPr>
          <w:rFonts w:ascii="Myriad Pro" w:hAnsi="Myriad Pro"/>
          <w:b/>
          <w:sz w:val="22"/>
          <w:szCs w:val="22"/>
        </w:rPr>
        <w:lastRenderedPageBreak/>
        <w:t>References</w:t>
      </w:r>
    </w:p>
    <w:p w14:paraId="070F4B85" w14:textId="77777777" w:rsidR="00C85023" w:rsidRPr="00C85023" w:rsidRDefault="00990AF4" w:rsidP="00C85023">
      <w:pPr>
        <w:pStyle w:val="EndNoteBibliography"/>
        <w:spacing w:after="240"/>
      </w:pPr>
      <w:r w:rsidRPr="00DB4B33">
        <w:rPr>
          <w:rFonts w:ascii="Myriad Pro" w:hAnsi="Myriad Pro"/>
          <w:sz w:val="22"/>
          <w:szCs w:val="22"/>
        </w:rPr>
        <w:fldChar w:fldCharType="begin"/>
      </w:r>
      <w:r w:rsidRPr="00DB4B33">
        <w:rPr>
          <w:rFonts w:ascii="Myriad Pro" w:hAnsi="Myriad Pro"/>
          <w:sz w:val="22"/>
          <w:szCs w:val="22"/>
        </w:rPr>
        <w:instrText xml:space="preserve"> ADDIN EN.REFLIST </w:instrText>
      </w:r>
      <w:r w:rsidRPr="00DB4B33">
        <w:rPr>
          <w:rFonts w:ascii="Myriad Pro" w:hAnsi="Myriad Pro"/>
          <w:sz w:val="22"/>
          <w:szCs w:val="22"/>
        </w:rPr>
        <w:fldChar w:fldCharType="separate"/>
      </w:r>
      <w:r w:rsidR="00C85023" w:rsidRPr="00C85023">
        <w:t xml:space="preserve">Elbeshausen, D., K. Wünnemann, and G. S. Collins (2009), Scaling of oblique impacts in frictional targets: Implications for crater size and formation mechanisms, </w:t>
      </w:r>
      <w:r w:rsidR="00C85023" w:rsidRPr="00C85023">
        <w:rPr>
          <w:i/>
        </w:rPr>
        <w:t>Icarus</w:t>
      </w:r>
      <w:r w:rsidR="00C85023" w:rsidRPr="00C85023">
        <w:t xml:space="preserve">, </w:t>
      </w:r>
      <w:r w:rsidR="00C85023" w:rsidRPr="00C85023">
        <w:rPr>
          <w:i/>
        </w:rPr>
        <w:t>204</w:t>
      </w:r>
      <w:r w:rsidR="00C85023" w:rsidRPr="00C85023">
        <w:t>(2), 716-731, doi:https://doi.org/10.1016/j.icarus.2009.07.018.</w:t>
      </w:r>
    </w:p>
    <w:p w14:paraId="7DF63BAF" w14:textId="77777777" w:rsidR="00C85023" w:rsidRPr="00C85023" w:rsidRDefault="00C85023" w:rsidP="00C85023">
      <w:pPr>
        <w:pStyle w:val="EndNoteBibliography"/>
        <w:spacing w:after="240"/>
      </w:pPr>
      <w:r w:rsidRPr="00C85023">
        <w:t xml:space="preserve">Güldemeister, N., K. Wünnemann, and M. Poelchau (2015), Scaling impact crater dimensions in cohesive rock by numerical modeling and laboratory experiments, </w:t>
      </w:r>
      <w:r w:rsidRPr="00C85023">
        <w:rPr>
          <w:i/>
        </w:rPr>
        <w:t>Geological Society of America Special Papers</w:t>
      </w:r>
      <w:r w:rsidRPr="00C85023">
        <w:t xml:space="preserve">, </w:t>
      </w:r>
      <w:r w:rsidRPr="00C85023">
        <w:rPr>
          <w:i/>
        </w:rPr>
        <w:t>518</w:t>
      </w:r>
      <w:r w:rsidRPr="00C85023">
        <w:t>, SPE518-502, doi:10.1130/2015.2518(02).</w:t>
      </w:r>
    </w:p>
    <w:p w14:paraId="63D278B0" w14:textId="77777777" w:rsidR="00C85023" w:rsidRPr="00C85023" w:rsidRDefault="00C85023" w:rsidP="00C85023">
      <w:pPr>
        <w:pStyle w:val="EndNoteBibliography"/>
        <w:spacing w:after="240"/>
      </w:pPr>
      <w:r w:rsidRPr="00C85023">
        <w:t xml:space="preserve">Holsapple, K. A., and K. R. Housen (2007), A crater and its ejecta: An interpretation of Deep Impact, </w:t>
      </w:r>
      <w:r w:rsidRPr="00C85023">
        <w:rPr>
          <w:i/>
        </w:rPr>
        <w:t>Icarus</w:t>
      </w:r>
      <w:r w:rsidRPr="00C85023">
        <w:t xml:space="preserve">, </w:t>
      </w:r>
      <w:r w:rsidRPr="00C85023">
        <w:rPr>
          <w:i/>
        </w:rPr>
        <w:t>191</w:t>
      </w:r>
      <w:r w:rsidRPr="00C85023">
        <w:t>(2), 586-597, doi:10.1016/j.icarus.2006.08.035.</w:t>
      </w:r>
    </w:p>
    <w:p w14:paraId="6646D6F8" w14:textId="77777777" w:rsidR="00C85023" w:rsidRPr="00C85023" w:rsidRDefault="00C85023" w:rsidP="00C85023">
      <w:pPr>
        <w:pStyle w:val="EndNoteBibliography"/>
        <w:spacing w:after="240"/>
      </w:pPr>
      <w:r w:rsidRPr="00C85023">
        <w:t xml:space="preserve">Pierazzo, E., N. Artemieva, E. Asphaug, E. C. Baldwin, J. Cazamias, R. Coker, G. S. Collins, D. A. Crawford, T. M. Davison, and D. Elbeshausen (2008), Validation of numerical codes for impact and explosion cratering: Impacts on strengthless and metal targets, </w:t>
      </w:r>
      <w:r w:rsidRPr="00C85023">
        <w:rPr>
          <w:i/>
        </w:rPr>
        <w:t>Meteoritics &amp; Planetary Science</w:t>
      </w:r>
      <w:r w:rsidRPr="00C85023">
        <w:t xml:space="preserve">, </w:t>
      </w:r>
      <w:r w:rsidRPr="00C85023">
        <w:rPr>
          <w:i/>
        </w:rPr>
        <w:t>43</w:t>
      </w:r>
      <w:r w:rsidRPr="00C85023">
        <w:t>(12), 1917-1938, doi:10.1111/j.1945-5100.2008.tb00653.x.</w:t>
      </w:r>
    </w:p>
    <w:p w14:paraId="26B9B0B5" w14:textId="77777777" w:rsidR="00C85023" w:rsidRPr="00C85023" w:rsidRDefault="00C85023" w:rsidP="00C85023">
      <w:pPr>
        <w:pStyle w:val="EndNoteBibliography"/>
      </w:pPr>
      <w:r w:rsidRPr="00C85023">
        <w:t xml:space="preserve">Wünnemann, K., D. Nowka, G. S. Collins, D. Elbeshausen, and M. Bierhaus (2011), Scaling of impact crater formation on planetary surfaces: Insights from numerical modeling, in </w:t>
      </w:r>
      <w:r w:rsidRPr="00C85023">
        <w:rPr>
          <w:i/>
        </w:rPr>
        <w:t>Proceedings of the 11th Hypervelocity Impact Symposium, Freiburg</w:t>
      </w:r>
      <w:r w:rsidRPr="00C85023">
        <w:t>, edited.</w:t>
      </w:r>
    </w:p>
    <w:p w14:paraId="5BD1642F" w14:textId="2E3E4A6B" w:rsidR="00B9440A" w:rsidRPr="00015F74" w:rsidRDefault="00990AF4" w:rsidP="00B9440A">
      <w:pPr>
        <w:pStyle w:val="SMcaption"/>
      </w:pPr>
      <w:r w:rsidRPr="00DB4B33">
        <w:rPr>
          <w:rFonts w:ascii="Myriad Pro" w:hAnsi="Myriad Pro"/>
          <w:sz w:val="22"/>
          <w:szCs w:val="22"/>
        </w:rPr>
        <w:fldChar w:fldCharType="end"/>
      </w:r>
    </w:p>
    <w:sectPr w:rsidR="00B9440A" w:rsidRPr="00015F74" w:rsidSect="00F125EE">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24741" w14:textId="77777777" w:rsidR="0068202B" w:rsidRDefault="0068202B">
      <w:r>
        <w:separator/>
      </w:r>
    </w:p>
  </w:endnote>
  <w:endnote w:type="continuationSeparator" w:id="0">
    <w:p w14:paraId="111C79E6" w14:textId="77777777" w:rsidR="0068202B" w:rsidRDefault="00682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yriad Pro">
    <w:altName w:val="Arial"/>
    <w:panose1 w:val="020B0604020202020204"/>
    <w:charset w:val="00"/>
    <w:family w:val="swiss"/>
    <w:notTrueType/>
    <w:pitch w:val="variable"/>
    <w:sig w:usb0="00000001" w:usb1="00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43EB" w14:textId="77777777" w:rsidR="00980151" w:rsidRDefault="00980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84A2" w14:textId="77777777" w:rsidR="00980151" w:rsidRDefault="00980151">
    <w:pPr>
      <w:pStyle w:val="Footer"/>
      <w:jc w:val="right"/>
    </w:pPr>
    <w:r>
      <w:fldChar w:fldCharType="begin"/>
    </w:r>
    <w:r>
      <w:instrText xml:space="preserve"> PAGE   \* MERGEFORMAT </w:instrText>
    </w:r>
    <w:r>
      <w:fldChar w:fldCharType="separate"/>
    </w:r>
    <w:r w:rsidR="00C85023">
      <w:rPr>
        <w:noProof/>
      </w:rPr>
      <w:t>1</w:t>
    </w:r>
    <w:r>
      <w:fldChar w:fldCharType="end"/>
    </w:r>
  </w:p>
  <w:p w14:paraId="5F2F06AD" w14:textId="77777777" w:rsidR="00980151" w:rsidRDefault="009801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1832" w14:textId="77777777" w:rsidR="00980151" w:rsidRDefault="00980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3A5FA" w14:textId="77777777" w:rsidR="0068202B" w:rsidRDefault="0068202B">
      <w:r>
        <w:separator/>
      </w:r>
    </w:p>
  </w:footnote>
  <w:footnote w:type="continuationSeparator" w:id="0">
    <w:p w14:paraId="2AE24390" w14:textId="77777777" w:rsidR="0068202B" w:rsidRDefault="00682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412F7" w14:textId="77777777" w:rsidR="00980151" w:rsidRDefault="00980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D408" w14:textId="77777777" w:rsidR="00980151" w:rsidRPr="005001AC" w:rsidRDefault="00980151" w:rsidP="005001AC">
    <w:pPr>
      <w:jc w:val="right"/>
      <w:rPr>
        <w:sz w:val="20"/>
      </w:rPr>
    </w:pPr>
  </w:p>
  <w:p w14:paraId="2FDCEE6E" w14:textId="77777777" w:rsidR="00980151" w:rsidRDefault="009801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1F4B" w14:textId="77777777" w:rsidR="00980151" w:rsidRDefault="009801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EB37654"/>
    <w:multiLevelType w:val="hybridMultilevel"/>
    <w:tmpl w:val="9116A3E2"/>
    <w:lvl w:ilvl="0" w:tplc="08090011">
      <w:start w:val="1"/>
      <w:numFmt w:val="decimal"/>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1" w15:restartNumberingAfterBreak="0">
    <w:nsid w:val="31901DB9"/>
    <w:multiLevelType w:val="hybridMultilevel"/>
    <w:tmpl w:val="00B686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767C3"/>
    <w:multiLevelType w:val="hybridMultilevel"/>
    <w:tmpl w:val="F216D55E"/>
    <w:lvl w:ilvl="0" w:tplc="08090011">
      <w:start w:val="1"/>
      <w:numFmt w:val="decimal"/>
      <w:lvlText w:val="%1)"/>
      <w:lvlJc w:val="left"/>
      <w:pPr>
        <w:ind w:left="1200" w:hanging="360"/>
      </w:p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4" w15:restartNumberingAfterBreak="0">
    <w:nsid w:val="5FD37AC4"/>
    <w:multiLevelType w:val="hybridMultilevel"/>
    <w:tmpl w:val="F894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9637B5"/>
    <w:multiLevelType w:val="hybridMultilevel"/>
    <w:tmpl w:val="AFF495EA"/>
    <w:lvl w:ilvl="0" w:tplc="08090011">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78397416">
    <w:abstractNumId w:val="9"/>
  </w:num>
  <w:num w:numId="2" w16cid:durableId="1038627390">
    <w:abstractNumId w:val="7"/>
  </w:num>
  <w:num w:numId="3" w16cid:durableId="811407635">
    <w:abstractNumId w:val="6"/>
  </w:num>
  <w:num w:numId="4" w16cid:durableId="916549935">
    <w:abstractNumId w:val="5"/>
  </w:num>
  <w:num w:numId="5" w16cid:durableId="970523160">
    <w:abstractNumId w:val="4"/>
  </w:num>
  <w:num w:numId="6" w16cid:durableId="226040431">
    <w:abstractNumId w:val="8"/>
  </w:num>
  <w:num w:numId="7" w16cid:durableId="1892038345">
    <w:abstractNumId w:val="3"/>
  </w:num>
  <w:num w:numId="8" w16cid:durableId="1436092376">
    <w:abstractNumId w:val="2"/>
  </w:num>
  <w:num w:numId="9" w16cid:durableId="910238341">
    <w:abstractNumId w:val="1"/>
  </w:num>
  <w:num w:numId="10" w16cid:durableId="438990082">
    <w:abstractNumId w:val="0"/>
  </w:num>
  <w:num w:numId="11" w16cid:durableId="1372076024">
    <w:abstractNumId w:val="12"/>
  </w:num>
  <w:num w:numId="12" w16cid:durableId="953905079">
    <w:abstractNumId w:val="14"/>
  </w:num>
  <w:num w:numId="13" w16cid:durableId="98332105">
    <w:abstractNumId w:val="11"/>
  </w:num>
  <w:num w:numId="14" w16cid:durableId="1489328476">
    <w:abstractNumId w:val="13"/>
  </w:num>
  <w:num w:numId="15" w16cid:durableId="1539929545">
    <w:abstractNumId w:val="10"/>
  </w:num>
  <w:num w:numId="16" w16cid:durableId="1997554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Geophysical Res Edited - COPY right rekke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pfr5pra9f9trxies5zdvvdwjfrv9w55xp99f&quot;&gt;Library&lt;record-ids&gt;&lt;item&gt;249&lt;/item&gt;&lt;item&gt;571&lt;/item&gt;&lt;item&gt;572&lt;/item&gt;&lt;item&gt;577&lt;/item&gt;&lt;item&gt;594&lt;/item&gt;&lt;/record-ids&gt;&lt;/item&gt;&lt;/Libraries&gt;"/>
  </w:docVars>
  <w:rsids>
    <w:rsidRoot w:val="002C030F"/>
    <w:rsid w:val="00015F74"/>
    <w:rsid w:val="00043571"/>
    <w:rsid w:val="00065EBD"/>
    <w:rsid w:val="00083B44"/>
    <w:rsid w:val="000850DC"/>
    <w:rsid w:val="00094365"/>
    <w:rsid w:val="000B2E64"/>
    <w:rsid w:val="000B5F30"/>
    <w:rsid w:val="000C2771"/>
    <w:rsid w:val="000F0DCE"/>
    <w:rsid w:val="00111843"/>
    <w:rsid w:val="00112C5B"/>
    <w:rsid w:val="00113908"/>
    <w:rsid w:val="00114193"/>
    <w:rsid w:val="001154E6"/>
    <w:rsid w:val="00115A38"/>
    <w:rsid w:val="0011687B"/>
    <w:rsid w:val="00124F82"/>
    <w:rsid w:val="001278E3"/>
    <w:rsid w:val="00130743"/>
    <w:rsid w:val="00130B50"/>
    <w:rsid w:val="00144E28"/>
    <w:rsid w:val="0016337A"/>
    <w:rsid w:val="00164269"/>
    <w:rsid w:val="001966FD"/>
    <w:rsid w:val="00197826"/>
    <w:rsid w:val="001A1BDE"/>
    <w:rsid w:val="001A252E"/>
    <w:rsid w:val="001C7B4E"/>
    <w:rsid w:val="001F0876"/>
    <w:rsid w:val="001F167C"/>
    <w:rsid w:val="001F5E91"/>
    <w:rsid w:val="0020183F"/>
    <w:rsid w:val="002077B9"/>
    <w:rsid w:val="00210C5F"/>
    <w:rsid w:val="00221C70"/>
    <w:rsid w:val="002251AF"/>
    <w:rsid w:val="00227D86"/>
    <w:rsid w:val="00243B68"/>
    <w:rsid w:val="00243C38"/>
    <w:rsid w:val="00262D72"/>
    <w:rsid w:val="002800B6"/>
    <w:rsid w:val="002849BA"/>
    <w:rsid w:val="002B35D4"/>
    <w:rsid w:val="002C030F"/>
    <w:rsid w:val="002D693D"/>
    <w:rsid w:val="002F3966"/>
    <w:rsid w:val="003173CC"/>
    <w:rsid w:val="00320E2C"/>
    <w:rsid w:val="00331D75"/>
    <w:rsid w:val="00344051"/>
    <w:rsid w:val="00355362"/>
    <w:rsid w:val="00363E44"/>
    <w:rsid w:val="00376716"/>
    <w:rsid w:val="00395E86"/>
    <w:rsid w:val="003A2FD8"/>
    <w:rsid w:val="003B40E6"/>
    <w:rsid w:val="003C007A"/>
    <w:rsid w:val="003E1980"/>
    <w:rsid w:val="003E1E1F"/>
    <w:rsid w:val="003F6E14"/>
    <w:rsid w:val="00405336"/>
    <w:rsid w:val="004449F5"/>
    <w:rsid w:val="004568BC"/>
    <w:rsid w:val="004571D5"/>
    <w:rsid w:val="00462F1B"/>
    <w:rsid w:val="0046356B"/>
    <w:rsid w:val="00477182"/>
    <w:rsid w:val="004779CB"/>
    <w:rsid w:val="00481118"/>
    <w:rsid w:val="004B15E0"/>
    <w:rsid w:val="004B2481"/>
    <w:rsid w:val="004C43E3"/>
    <w:rsid w:val="004D2A8C"/>
    <w:rsid w:val="004E42D8"/>
    <w:rsid w:val="004E7BA2"/>
    <w:rsid w:val="004F7EDF"/>
    <w:rsid w:val="005001AC"/>
    <w:rsid w:val="00517016"/>
    <w:rsid w:val="00527D71"/>
    <w:rsid w:val="00527D84"/>
    <w:rsid w:val="005314B5"/>
    <w:rsid w:val="00543E8F"/>
    <w:rsid w:val="0054432F"/>
    <w:rsid w:val="00552C23"/>
    <w:rsid w:val="005607DD"/>
    <w:rsid w:val="00572DFF"/>
    <w:rsid w:val="00591154"/>
    <w:rsid w:val="00592DD4"/>
    <w:rsid w:val="005A558C"/>
    <w:rsid w:val="005B186E"/>
    <w:rsid w:val="005C2169"/>
    <w:rsid w:val="005C46FB"/>
    <w:rsid w:val="005C6651"/>
    <w:rsid w:val="005D6D71"/>
    <w:rsid w:val="005E28F8"/>
    <w:rsid w:val="005E6513"/>
    <w:rsid w:val="00611F9E"/>
    <w:rsid w:val="00612908"/>
    <w:rsid w:val="006237D4"/>
    <w:rsid w:val="006416B5"/>
    <w:rsid w:val="00651114"/>
    <w:rsid w:val="006622CF"/>
    <w:rsid w:val="0066722B"/>
    <w:rsid w:val="00670299"/>
    <w:rsid w:val="0068202B"/>
    <w:rsid w:val="0068469F"/>
    <w:rsid w:val="00691985"/>
    <w:rsid w:val="006962C1"/>
    <w:rsid w:val="006A1B64"/>
    <w:rsid w:val="006B011B"/>
    <w:rsid w:val="006B03AD"/>
    <w:rsid w:val="006F21B8"/>
    <w:rsid w:val="006F602A"/>
    <w:rsid w:val="007108F5"/>
    <w:rsid w:val="00713AF2"/>
    <w:rsid w:val="00713E5B"/>
    <w:rsid w:val="0073631C"/>
    <w:rsid w:val="007402FC"/>
    <w:rsid w:val="007411A1"/>
    <w:rsid w:val="007563F2"/>
    <w:rsid w:val="00764008"/>
    <w:rsid w:val="00807D35"/>
    <w:rsid w:val="008115D9"/>
    <w:rsid w:val="00817BB8"/>
    <w:rsid w:val="00825950"/>
    <w:rsid w:val="008703B6"/>
    <w:rsid w:val="00885C9B"/>
    <w:rsid w:val="008927D0"/>
    <w:rsid w:val="00893518"/>
    <w:rsid w:val="008D5D2A"/>
    <w:rsid w:val="008D6ED1"/>
    <w:rsid w:val="008E2CF1"/>
    <w:rsid w:val="008F08DC"/>
    <w:rsid w:val="008F5A8A"/>
    <w:rsid w:val="009055D1"/>
    <w:rsid w:val="00914B63"/>
    <w:rsid w:val="0092123B"/>
    <w:rsid w:val="00922705"/>
    <w:rsid w:val="00924546"/>
    <w:rsid w:val="00932FE5"/>
    <w:rsid w:val="009354F3"/>
    <w:rsid w:val="009367E3"/>
    <w:rsid w:val="009447DC"/>
    <w:rsid w:val="00961BA5"/>
    <w:rsid w:val="0096245D"/>
    <w:rsid w:val="009743A9"/>
    <w:rsid w:val="00975720"/>
    <w:rsid w:val="00980151"/>
    <w:rsid w:val="009859A7"/>
    <w:rsid w:val="00990AF4"/>
    <w:rsid w:val="009A4F95"/>
    <w:rsid w:val="009A5287"/>
    <w:rsid w:val="009B2AC5"/>
    <w:rsid w:val="009B7984"/>
    <w:rsid w:val="009F4BED"/>
    <w:rsid w:val="009F7D93"/>
    <w:rsid w:val="00A276DF"/>
    <w:rsid w:val="00A3084A"/>
    <w:rsid w:val="00A317B5"/>
    <w:rsid w:val="00A32356"/>
    <w:rsid w:val="00A3403B"/>
    <w:rsid w:val="00A50033"/>
    <w:rsid w:val="00A51A12"/>
    <w:rsid w:val="00A569AF"/>
    <w:rsid w:val="00A627D4"/>
    <w:rsid w:val="00A74DA2"/>
    <w:rsid w:val="00A92733"/>
    <w:rsid w:val="00A9668C"/>
    <w:rsid w:val="00AA76F3"/>
    <w:rsid w:val="00AC7DA6"/>
    <w:rsid w:val="00AD499C"/>
    <w:rsid w:val="00B15680"/>
    <w:rsid w:val="00B30334"/>
    <w:rsid w:val="00B3147F"/>
    <w:rsid w:val="00B36869"/>
    <w:rsid w:val="00B43B31"/>
    <w:rsid w:val="00B47CFA"/>
    <w:rsid w:val="00B57F00"/>
    <w:rsid w:val="00B626CB"/>
    <w:rsid w:val="00B77E40"/>
    <w:rsid w:val="00B82C22"/>
    <w:rsid w:val="00B91A04"/>
    <w:rsid w:val="00B93DBA"/>
    <w:rsid w:val="00B9440A"/>
    <w:rsid w:val="00B952C1"/>
    <w:rsid w:val="00B968D7"/>
    <w:rsid w:val="00BA3953"/>
    <w:rsid w:val="00BB2D2A"/>
    <w:rsid w:val="00BC5F54"/>
    <w:rsid w:val="00BD58CF"/>
    <w:rsid w:val="00BE7599"/>
    <w:rsid w:val="00BF1BEB"/>
    <w:rsid w:val="00BF1BF9"/>
    <w:rsid w:val="00C04CC1"/>
    <w:rsid w:val="00C071FC"/>
    <w:rsid w:val="00C07590"/>
    <w:rsid w:val="00C22C02"/>
    <w:rsid w:val="00C27F6F"/>
    <w:rsid w:val="00C30E83"/>
    <w:rsid w:val="00C50C6D"/>
    <w:rsid w:val="00C5644C"/>
    <w:rsid w:val="00C600D9"/>
    <w:rsid w:val="00C623E1"/>
    <w:rsid w:val="00C634D7"/>
    <w:rsid w:val="00C73E09"/>
    <w:rsid w:val="00C85023"/>
    <w:rsid w:val="00CC1384"/>
    <w:rsid w:val="00CD3720"/>
    <w:rsid w:val="00CE6EAA"/>
    <w:rsid w:val="00CF1848"/>
    <w:rsid w:val="00CF5C2F"/>
    <w:rsid w:val="00D04BCF"/>
    <w:rsid w:val="00D143D9"/>
    <w:rsid w:val="00D2296C"/>
    <w:rsid w:val="00D4372A"/>
    <w:rsid w:val="00D60BB0"/>
    <w:rsid w:val="00D65708"/>
    <w:rsid w:val="00D8159F"/>
    <w:rsid w:val="00D82318"/>
    <w:rsid w:val="00DB4B33"/>
    <w:rsid w:val="00DC1ADE"/>
    <w:rsid w:val="00DD1D04"/>
    <w:rsid w:val="00DD79D7"/>
    <w:rsid w:val="00E16621"/>
    <w:rsid w:val="00E20431"/>
    <w:rsid w:val="00E22B7D"/>
    <w:rsid w:val="00E257C8"/>
    <w:rsid w:val="00E32AF9"/>
    <w:rsid w:val="00E40896"/>
    <w:rsid w:val="00E43D2D"/>
    <w:rsid w:val="00E449CB"/>
    <w:rsid w:val="00E5715C"/>
    <w:rsid w:val="00E63760"/>
    <w:rsid w:val="00E64049"/>
    <w:rsid w:val="00E811EC"/>
    <w:rsid w:val="00E9773B"/>
    <w:rsid w:val="00EC13A3"/>
    <w:rsid w:val="00EC1DE6"/>
    <w:rsid w:val="00EC7C85"/>
    <w:rsid w:val="00ED5961"/>
    <w:rsid w:val="00ED69CA"/>
    <w:rsid w:val="00ED7D06"/>
    <w:rsid w:val="00EE35AB"/>
    <w:rsid w:val="00EF25A3"/>
    <w:rsid w:val="00F125EE"/>
    <w:rsid w:val="00F12E98"/>
    <w:rsid w:val="00F17149"/>
    <w:rsid w:val="00F216CA"/>
    <w:rsid w:val="00F22029"/>
    <w:rsid w:val="00F23E46"/>
    <w:rsid w:val="00F3515C"/>
    <w:rsid w:val="00F47BA3"/>
    <w:rsid w:val="00F56E67"/>
    <w:rsid w:val="00F630EA"/>
    <w:rsid w:val="00F7007E"/>
    <w:rsid w:val="00F73193"/>
    <w:rsid w:val="00F74F95"/>
    <w:rsid w:val="00F80705"/>
    <w:rsid w:val="00FA1481"/>
    <w:rsid w:val="00FA1CB7"/>
    <w:rsid w:val="00FA1DA2"/>
    <w:rsid w:val="00FB0D89"/>
    <w:rsid w:val="00FB1C42"/>
    <w:rsid w:val="00FB32EC"/>
    <w:rsid w:val="00FB4248"/>
    <w:rsid w:val="00FB42BC"/>
    <w:rsid w:val="00FF04E3"/>
    <w:rsid w:val="00FF350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D9DA8"/>
  <w15:docId w15:val="{E6433FF4-1D6D-7A4A-8D69-7CA0EAF4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semiHidden="1" w:uiPriority="22"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lang w:val="en-US" w:eastAsia="en-US"/>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link w:val="Heading1"/>
    <w:semiHidden/>
    <w:rsid w:val="00FF04E3"/>
    <w:rPr>
      <w:b/>
      <w:bCs/>
      <w:kern w:val="32"/>
      <w:sz w:val="24"/>
      <w:szCs w:val="24"/>
    </w:rPr>
  </w:style>
  <w:style w:type="character" w:customStyle="1" w:styleId="Heading2Char">
    <w:name w:val="Heading 2 Char"/>
    <w:link w:val="Heading2"/>
    <w:semiHidden/>
    <w:rsid w:val="00FF04E3"/>
    <w:rPr>
      <w:rFonts w:ascii="Cambria" w:hAnsi="Cambria"/>
      <w:b/>
      <w:bCs/>
      <w:i/>
      <w:iCs/>
      <w:sz w:val="28"/>
      <w:szCs w:val="28"/>
    </w:rPr>
  </w:style>
  <w:style w:type="character" w:customStyle="1" w:styleId="Heading5Char">
    <w:name w:val="Heading 5 Char"/>
    <w:link w:val="Heading5"/>
    <w:semiHidden/>
    <w:rsid w:val="00FF04E3"/>
    <w:rPr>
      <w:rFonts w:ascii="Calibri" w:hAnsi="Calibri"/>
      <w:b/>
      <w:bCs/>
      <w:i/>
      <w:iCs/>
      <w:sz w:val="26"/>
      <w:szCs w:val="26"/>
    </w:rPr>
  </w:style>
  <w:style w:type="character" w:customStyle="1" w:styleId="Heading6Char">
    <w:name w:val="Heading 6 Char"/>
    <w:link w:val="Heading6"/>
    <w:semiHidden/>
    <w:rsid w:val="00FF04E3"/>
    <w:rPr>
      <w:rFonts w:ascii="Calibri" w:hAnsi="Calibri"/>
      <w:b/>
      <w:bCs/>
      <w:sz w:val="22"/>
      <w:szCs w:val="22"/>
    </w:rPr>
  </w:style>
  <w:style w:type="character" w:customStyle="1" w:styleId="Heading7Char">
    <w:name w:val="Heading 7 Char"/>
    <w:link w:val="Heading7"/>
    <w:semiHidden/>
    <w:rsid w:val="00FF04E3"/>
    <w:rPr>
      <w:rFonts w:ascii="Calibri" w:hAnsi="Calibri"/>
      <w:sz w:val="24"/>
      <w:szCs w:val="24"/>
    </w:rPr>
  </w:style>
  <w:style w:type="character" w:customStyle="1" w:styleId="Heading8Char">
    <w:name w:val="Heading 8 Char"/>
    <w:link w:val="Heading8"/>
    <w:semiHidden/>
    <w:rsid w:val="00FF04E3"/>
    <w:rPr>
      <w:rFonts w:ascii="Calibri" w:hAnsi="Calibri"/>
      <w:i/>
      <w:iCs/>
      <w:sz w:val="24"/>
      <w:szCs w:val="24"/>
    </w:rPr>
  </w:style>
  <w:style w:type="character" w:customStyle="1" w:styleId="Heading9Char">
    <w:name w:val="Heading 9 Char"/>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link w:val="SMTextChar"/>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link w:val="Closing"/>
    <w:semiHidden/>
    <w:rsid w:val="00FF04E3"/>
    <w:rPr>
      <w:sz w:val="24"/>
    </w:rPr>
  </w:style>
  <w:style w:type="paragraph" w:styleId="CommentText">
    <w:name w:val="annotation text"/>
    <w:basedOn w:val="Normal"/>
    <w:link w:val="CommentTextChar"/>
    <w:semiHidden/>
    <w:rsid w:val="00405336"/>
    <w:rPr>
      <w:sz w:val="20"/>
    </w:rPr>
  </w:style>
  <w:style w:type="character" w:customStyle="1" w:styleId="CommentTextChar">
    <w:name w:val="Comment Text Char"/>
    <w:basedOn w:val="DefaultParagraphFont"/>
    <w:link w:val="CommentText"/>
    <w:semiHidden/>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character" w:customStyle="1" w:styleId="MacroTextChar">
    <w:name w:val="Macro Text Char"/>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lang w:val="en-US" w:eastAsia="en-US"/>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semiHidden/>
    <w:rsid w:val="007402FC"/>
    <w:rPr>
      <w:color w:val="0000FF"/>
      <w:u w:val="single"/>
    </w:rPr>
  </w:style>
  <w:style w:type="paragraph" w:customStyle="1" w:styleId="body-copy-normal">
    <w:name w:val="body-copy-normal"/>
    <w:basedOn w:val="Normal"/>
    <w:rsid w:val="00FF3503"/>
    <w:pPr>
      <w:spacing w:before="100" w:beforeAutospacing="1" w:after="100" w:afterAutospacing="1"/>
    </w:pPr>
    <w:rPr>
      <w:szCs w:val="24"/>
    </w:rPr>
  </w:style>
  <w:style w:type="paragraph" w:customStyle="1" w:styleId="body-copy-ndent">
    <w:name w:val="body-copy-ndent"/>
    <w:basedOn w:val="Normal"/>
    <w:rsid w:val="00FF3503"/>
    <w:pPr>
      <w:spacing w:before="100" w:beforeAutospacing="1" w:after="100" w:afterAutospacing="1"/>
    </w:pPr>
    <w:rPr>
      <w:szCs w:val="24"/>
    </w:rPr>
  </w:style>
  <w:style w:type="character" w:styleId="Strong">
    <w:name w:val="Strong"/>
    <w:uiPriority w:val="22"/>
    <w:qFormat/>
    <w:rsid w:val="00FF3503"/>
    <w:rPr>
      <w:b/>
      <w:bCs/>
    </w:rPr>
  </w:style>
  <w:style w:type="character" w:styleId="CommentReference">
    <w:name w:val="annotation reference"/>
    <w:semiHidden/>
    <w:rsid w:val="002800B6"/>
    <w:rPr>
      <w:sz w:val="16"/>
      <w:szCs w:val="16"/>
    </w:rPr>
  </w:style>
  <w:style w:type="paragraph" w:customStyle="1" w:styleId="EndNoteBibliographyTitle">
    <w:name w:val="EndNote Bibliography Title"/>
    <w:basedOn w:val="Normal"/>
    <w:link w:val="EndNoteBibliographyTitleChar"/>
    <w:rsid w:val="00990AF4"/>
    <w:pPr>
      <w:jc w:val="center"/>
    </w:pPr>
    <w:rPr>
      <w:noProof/>
    </w:rPr>
  </w:style>
  <w:style w:type="character" w:customStyle="1" w:styleId="SMTextChar">
    <w:name w:val="SM Text Char"/>
    <w:basedOn w:val="DefaultParagraphFont"/>
    <w:link w:val="SMText"/>
    <w:rsid w:val="00990AF4"/>
    <w:rPr>
      <w:sz w:val="24"/>
      <w:lang w:val="en-US" w:eastAsia="en-US"/>
    </w:rPr>
  </w:style>
  <w:style w:type="character" w:customStyle="1" w:styleId="EndNoteBibliographyTitleChar">
    <w:name w:val="EndNote Bibliography Title Char"/>
    <w:basedOn w:val="SMTextChar"/>
    <w:link w:val="EndNoteBibliographyTitle"/>
    <w:rsid w:val="00990AF4"/>
    <w:rPr>
      <w:noProof/>
      <w:sz w:val="24"/>
      <w:lang w:val="en-US" w:eastAsia="en-US"/>
    </w:rPr>
  </w:style>
  <w:style w:type="paragraph" w:customStyle="1" w:styleId="EndNoteBibliography">
    <w:name w:val="EndNote Bibliography"/>
    <w:basedOn w:val="Normal"/>
    <w:link w:val="EndNoteBibliographyChar"/>
    <w:rsid w:val="00990AF4"/>
    <w:rPr>
      <w:noProof/>
    </w:rPr>
  </w:style>
  <w:style w:type="character" w:customStyle="1" w:styleId="EndNoteBibliographyChar">
    <w:name w:val="EndNote Bibliography Char"/>
    <w:basedOn w:val="SMTextChar"/>
    <w:link w:val="EndNoteBibliography"/>
    <w:rsid w:val="00990AF4"/>
    <w:rPr>
      <w:noProof/>
      <w:sz w:val="24"/>
      <w:lang w:val="en-US" w:eastAsia="en-US"/>
    </w:rPr>
  </w:style>
  <w:style w:type="table" w:customStyle="1" w:styleId="TableGrid1">
    <w:name w:val="Table Grid1"/>
    <w:basedOn w:val="TableNormal"/>
    <w:next w:val="TableGrid"/>
    <w:uiPriority w:val="59"/>
    <w:rsid w:val="006F21B8"/>
    <w:rPr>
      <w:rFonts w:ascii="Calibri" w:eastAsia="MS Mincho"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6F21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3527">
      <w:bodyDiv w:val="1"/>
      <w:marLeft w:val="0"/>
      <w:marRight w:val="0"/>
      <w:marTop w:val="0"/>
      <w:marBottom w:val="0"/>
      <w:divBdr>
        <w:top w:val="none" w:sz="0" w:space="0" w:color="auto"/>
        <w:left w:val="none" w:sz="0" w:space="0" w:color="auto"/>
        <w:bottom w:val="none" w:sz="0" w:space="0" w:color="auto"/>
        <w:right w:val="none" w:sz="0" w:space="0" w:color="auto"/>
      </w:divBdr>
    </w:div>
    <w:div w:id="940841139">
      <w:bodyDiv w:val="1"/>
      <w:marLeft w:val="0"/>
      <w:marRight w:val="0"/>
      <w:marTop w:val="0"/>
      <w:marBottom w:val="0"/>
      <w:divBdr>
        <w:top w:val="none" w:sz="0" w:space="0" w:color="auto"/>
        <w:left w:val="none" w:sz="0" w:space="0" w:color="auto"/>
        <w:bottom w:val="none" w:sz="0" w:space="0" w:color="auto"/>
        <w:right w:val="none" w:sz="0" w:space="0" w:color="auto"/>
      </w:divBdr>
    </w:div>
    <w:div w:id="1223639762">
      <w:bodyDiv w:val="1"/>
      <w:marLeft w:val="0"/>
      <w:marRight w:val="0"/>
      <w:marTop w:val="0"/>
      <w:marBottom w:val="0"/>
      <w:divBdr>
        <w:top w:val="none" w:sz="0" w:space="0" w:color="auto"/>
        <w:left w:val="none" w:sz="0" w:space="0" w:color="auto"/>
        <w:bottom w:val="none" w:sz="0" w:space="0" w:color="auto"/>
        <w:right w:val="none" w:sz="0" w:space="0" w:color="auto"/>
      </w:divBdr>
    </w:div>
    <w:div w:id="1273397245">
      <w:bodyDiv w:val="1"/>
      <w:marLeft w:val="0"/>
      <w:marRight w:val="0"/>
      <w:marTop w:val="0"/>
      <w:marBottom w:val="0"/>
      <w:divBdr>
        <w:top w:val="none" w:sz="0" w:space="0" w:color="auto"/>
        <w:left w:val="none" w:sz="0" w:space="0" w:color="auto"/>
        <w:bottom w:val="none" w:sz="0" w:space="0" w:color="auto"/>
        <w:right w:val="none" w:sz="0" w:space="0" w:color="auto"/>
      </w:divBdr>
    </w:div>
    <w:div w:id="1450274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nilscp\Downloads\nilscp@geo.uio.no" TargetMode="External"/><Relationship Id="rId13" Type="http://schemas.openxmlformats.org/officeDocument/2006/relationships/image" Target="media/image6.tiff"/><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tif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10814</CharactersWithSpaces>
  <SharedDoc>false</SharedDoc>
  <HLinks>
    <vt:vector size="6" baseType="variant">
      <vt:variant>
        <vt:i4>3014685</vt:i4>
      </vt:variant>
      <vt:variant>
        <vt:i4>0</vt:i4>
      </vt:variant>
      <vt:variant>
        <vt:i4>0</vt:i4>
      </vt:variant>
      <vt:variant>
        <vt:i4>5</vt:i4>
      </vt:variant>
      <vt:variant>
        <vt:lpwstr>../../../Downloads/nilscp@geo.uio.no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Hanson;Dawit Tegbaru;Brian Sedora</dc:creator>
  <cp:lastModifiedBy>Prasun Mahanti</cp:lastModifiedBy>
  <cp:revision>2</cp:revision>
  <cp:lastPrinted>2017-02-08T16:48:00Z</cp:lastPrinted>
  <dcterms:created xsi:type="dcterms:W3CDTF">2025-11-21T22:24:00Z</dcterms:created>
  <dcterms:modified xsi:type="dcterms:W3CDTF">2025-11-21T22:24:00Z</dcterms:modified>
</cp:coreProperties>
</file>