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20/02/relationships/classificationlabels" Target="docMetadata/LabelInfo.xml" Id="rId5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01C08C2B" w14:paraId="5772EDF4" w14:textId="77777777">
        <w:tc>
          <w:tcPr>
            <w:tcW w:w="9936" w:type="dxa"/>
            <w:tcBorders>
              <w:bottom w:val="single" w:color="39A5B7" w:themeColor="accent1" w:sz="12" w:space="0"/>
            </w:tcBorders>
            <w:tcMar/>
          </w:tcPr>
          <w:p w:rsidRPr="00A428CA" w:rsidR="00545B7A" w:rsidP="01C08C2B" w:rsidRDefault="00A428CA" w14:paraId="639EA027" w14:textId="6A777BEF">
            <w:pPr>
              <w:pStyle w:val="Title"/>
              <w:jc w:val="center"/>
            </w:pPr>
            <w:r w:rsidR="5EE4555F">
              <w:rPr/>
              <w:t>Prabir Maiti</w:t>
            </w:r>
          </w:p>
        </w:tc>
      </w:tr>
    </w:tbl>
    <w:p w:rsidRPr="00A428CA" w:rsidR="00A428CA" w:rsidP="01C08C2B" w:rsidRDefault="00A428CA" w14:paraId="7CA8651F" w14:textId="3EAA4587">
      <w:pPr>
        <w:pStyle w:val="Contact"/>
        <w:jc w:val="center"/>
      </w:pPr>
      <w:r w:rsidR="5EE4555F">
        <w:rPr/>
        <w:t>3891 Sierra Madre Ct, Simi Valley, California 93063</w:t>
      </w:r>
      <w:r w:rsidR="68DFE2E5">
        <w:rPr/>
        <w:t xml:space="preserve"> | (</w:t>
      </w:r>
      <w:r w:rsidR="2FD75EEB">
        <w:rPr/>
        <w:t>818)297-4272</w:t>
      </w:r>
      <w:r w:rsidR="68DFE2E5">
        <w:rPr/>
        <w:t xml:space="preserve"> | </w:t>
      </w:r>
      <w:r w:rsidR="6ACC91A8">
        <w:rPr/>
        <w:t>prabir_maiti@yahoo.com</w:t>
      </w:r>
    </w:p>
    <w:p w:rsidR="3C63EF46" w:rsidP="770D24EF" w:rsidRDefault="3C63EF46" w14:paraId="48A65742" w14:textId="46380FDE">
      <w:pPr>
        <w:pStyle w:val="Heading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</w:pPr>
      <w:r w:rsidR="3C63EF46">
        <w:rPr/>
        <w:t>Professional Summary</w:t>
      </w:r>
    </w:p>
    <w:p w:rsidR="3C63EF46" w:rsidP="770D24EF" w:rsidRDefault="3C63EF46" w14:paraId="17A6F847" w14:textId="7B8A8CF9">
      <w:pPr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Result-driven </w:t>
      </w:r>
      <w:r w:rsidRPr="52175B20" w:rsidR="07A3EAD3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Lead Data Architect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with over 15 years of experience architecting and delivering enterprise-grade solutions. 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>Expertise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cloud platforms (Azure, AWS), AI/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>GenAI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>/ML, and emerging databases (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>CockroachDB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>SingleStore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>CosmosDB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Redis Cache, MongoDB). Proven 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>track record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in leading large-scale strategic programs, including greenfield Azure cloud mi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>grations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FinOps initiatives, 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>optimizing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data pipelines, and driving innovation in data in gestion, engineering, and analytics. Skilled in automation, compliance, and cross-functional collaboration, delivering quantifiable ROI. Trilingual (English, Bengali, Hindi) with a passion for exploring 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>cutting-edge</w:t>
      </w:r>
      <w:r w:rsidRPr="52175B20" w:rsidR="07A3EAD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technologies.</w:t>
      </w:r>
    </w:p>
    <w:p w:rsidR="3C63EF46" w:rsidP="770D24EF" w:rsidRDefault="3C63EF46" w14:paraId="75B68813" w14:textId="37E6DF67">
      <w:pPr>
        <w:pStyle w:val="Heading1"/>
        <w:keepNext w:val="1"/>
        <w:keepLines w:val="1"/>
        <w:spacing w:before="320" w:beforeAutospacing="off" w:after="100" w:afterAutospacing="off" w:line="259" w:lineRule="auto"/>
        <w:ind w:left="0" w:right="0"/>
        <w:jc w:val="left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A7B88" w:themeColor="accent1" w:themeTint="FF" w:themeShade="BF"/>
          <w:sz w:val="28"/>
          <w:szCs w:val="28"/>
          <w:lang w:val="en-US"/>
        </w:rPr>
      </w:pPr>
      <w:r w:rsidRPr="770D24EF" w:rsidR="3C63EF46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A7B88" w:themeColor="accent1" w:themeTint="FF" w:themeShade="BF"/>
          <w:sz w:val="28"/>
          <w:szCs w:val="28"/>
          <w:lang w:val="en-US"/>
        </w:rPr>
        <w:t>Core Competencies</w:t>
      </w:r>
    </w:p>
    <w:p w:rsidR="3C63EF46" w:rsidP="770D24EF" w:rsidRDefault="3C63EF46" w14:paraId="5DE7248A" w14:textId="388D7262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Cloud &amp; Data Architecture </w:t>
      </w:r>
    </w:p>
    <w:p w:rsidR="3C63EF46" w:rsidP="770D24EF" w:rsidRDefault="3C63EF46" w14:paraId="77D472F8" w14:textId="69FF50A6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AI/ML, 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GenAI</w:t>
      </w: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NLP, LLM </w:t>
      </w:r>
    </w:p>
    <w:p w:rsidR="3C63EF46" w:rsidP="770D24EF" w:rsidRDefault="3C63EF46" w14:paraId="19477D5F" w14:textId="0F10A4FB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Data Engineering &amp; Streaming </w:t>
      </w:r>
    </w:p>
    <w:p w:rsidR="3C63EF46" w:rsidP="770D24EF" w:rsidRDefault="3C63EF46" w14:paraId="460BD872" w14:textId="794179BC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Audit, Compliance, Governance </w:t>
      </w:r>
    </w:p>
    <w:p w:rsidR="3C63EF46" w:rsidP="770D24EF" w:rsidRDefault="3C63EF46" w14:paraId="3AE54139" w14:textId="64651863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ETL &amp;Data Pipeline Optimization </w:t>
      </w:r>
    </w:p>
    <w:p w:rsidR="3C63EF46" w:rsidP="770D24EF" w:rsidRDefault="3C63EF46" w14:paraId="69229F03" w14:textId="3D23FDDA">
      <w:pPr>
        <w:pStyle w:val="ListParagraph"/>
        <w:numPr>
          <w:ilvl w:val="0"/>
          <w:numId w:val="29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3C63EF46">
        <w:rPr>
          <w:rFonts w:ascii="Cambria" w:hAnsi="Cambria" w:eastAsia="Cambria" w:cs="Cambria"/>
          <w:noProof w:val="0"/>
          <w:sz w:val="22"/>
          <w:szCs w:val="22"/>
          <w:lang w:val="en-US"/>
        </w:rPr>
        <w:t>Leadership &amp; Program Management</w:t>
      </w:r>
    </w:p>
    <w:p w:rsidR="741F71CF" w:rsidP="770D24EF" w:rsidRDefault="741F71CF" w14:paraId="633D9751" w14:textId="0514937E">
      <w:pPr>
        <w:pStyle w:val="Heading1"/>
        <w:keepNext w:val="1"/>
        <w:keepLines w:val="1"/>
        <w:suppressLineNumbers w:val="0"/>
        <w:bidi w:val="0"/>
        <w:spacing w:before="320" w:beforeAutospacing="off" w:after="100" w:afterAutospacing="off" w:line="259" w:lineRule="auto"/>
        <w:ind w:left="0" w:right="0"/>
        <w:jc w:val="left"/>
      </w:pPr>
      <w:r w:rsidRPr="770D24EF" w:rsidR="741F71CF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2A7B88" w:themeColor="accent1" w:themeTint="FF" w:themeShade="BF"/>
          <w:sz w:val="28"/>
          <w:szCs w:val="28"/>
          <w:lang w:val="en-US"/>
        </w:rPr>
        <w:t>Technical Skills &amp; Certifications</w:t>
      </w:r>
    </w:p>
    <w:p w:rsidR="741F71CF" w:rsidP="770D24EF" w:rsidRDefault="741F71CF" w14:paraId="62454587" w14:textId="1BA969A0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Cloud Platforms: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Azure (Databricks, EventHub, ADF, ADLS, Purview, AI/OpenAI, APIM,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CosmosDB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, Synapse, SQL Database, Storage)</w:t>
      </w:r>
      <w:r w:rsidRPr="770D24EF" w:rsidR="1876547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AWS</w:t>
      </w:r>
      <w:r w:rsidRPr="770D24EF" w:rsidR="59864CA1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(S3, EC2, VPC, LB, EBS/EFS, SNS/SQS</w:t>
      </w:r>
      <w:r w:rsidRPr="770D24EF" w:rsidR="06E525F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06E525F3">
        <w:rPr>
          <w:rFonts w:ascii="Cambria" w:hAnsi="Cambria" w:eastAsia="Cambria" w:cs="Cambria"/>
          <w:noProof w:val="0"/>
          <w:sz w:val="22"/>
          <w:szCs w:val="22"/>
          <w:lang w:val="en-US"/>
        </w:rPr>
        <w:t>APIGateway</w:t>
      </w:r>
      <w:r w:rsidRPr="770D24EF" w:rsidR="06E525F3">
        <w:rPr>
          <w:rFonts w:ascii="Cambria" w:hAnsi="Cambria" w:eastAsia="Cambria" w:cs="Cambria"/>
          <w:noProof w:val="0"/>
          <w:sz w:val="22"/>
          <w:szCs w:val="22"/>
          <w:lang w:val="en-US"/>
        </w:rPr>
        <w:t>),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Terraform </w:t>
      </w:r>
    </w:p>
    <w:p w:rsidR="741F71CF" w:rsidP="770D24EF" w:rsidRDefault="741F71CF" w14:paraId="4D42047E" w14:textId="62213C37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</w:t>
      </w: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merging </w:t>
      </w: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Databases: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CockroachDB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SingleStore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CosmosDB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Redis Cache, MongoDB </w:t>
      </w:r>
    </w:p>
    <w:p w:rsidR="741F71CF" w:rsidP="770D24EF" w:rsidRDefault="741F71CF" w14:paraId="3B58DD4A" w14:textId="7B9B0266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Big Data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Hadoop, HDFS, Pig, Flume, Sqoop, HBase, Scala, Spark,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PySpark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Kafka </w:t>
      </w:r>
    </w:p>
    <w:p w:rsidR="741F71CF" w:rsidP="770D24EF" w:rsidRDefault="741F71CF" w14:paraId="24F97307" w14:textId="17F8D146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AI/ML Frameworks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Azure AI/ML, OpenAI, TensorFlow,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PyTorch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, Prompt Engineering </w:t>
      </w:r>
    </w:p>
    <w:p w:rsidR="741F71CF" w:rsidP="770D24EF" w:rsidRDefault="741F71CF" w14:paraId="634A458B" w14:textId="75DDC8BA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Query Languages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: T-SQL, Hive, KQL</w:t>
      </w:r>
    </w:p>
    <w:p w:rsidR="741F71CF" w:rsidP="770D24EF" w:rsidRDefault="741F71CF" w14:paraId="0D664E9A" w14:textId="4BCE447C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ETL Tools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SSIS, ADF </w:t>
      </w:r>
    </w:p>
    <w:p w:rsidR="741F71CF" w:rsidP="770D24EF" w:rsidRDefault="741F71CF" w14:paraId="1EA2D063" w14:textId="54445B85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Programming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Python, R, C++, Java, C#.NET, ASP.NET, VB.NET </w:t>
      </w:r>
    </w:p>
    <w:p w:rsidR="741F71CF" w:rsidP="770D24EF" w:rsidRDefault="741F71CF" w14:paraId="5EF8D544" w14:textId="0B1D15A4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Client-Side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JSON, JavaScript, XML, HTML </w:t>
      </w:r>
    </w:p>
    <w:p w:rsidR="741F71CF" w:rsidP="770D24EF" w:rsidRDefault="741F71CF" w14:paraId="04258142" w14:textId="1C3FE9FB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DevOps Tool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s: Jenkins, XLR, Ansible, GitHub, Bitbucket, TFS </w:t>
      </w:r>
    </w:p>
    <w:p w:rsidR="741F71CF" w:rsidP="770D24EF" w:rsidRDefault="741F71CF" w14:paraId="197D470D" w14:textId="10467103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Workflow Tools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JIRA, Rally, MS Project, Visio, Excel </w:t>
      </w:r>
    </w:p>
    <w:p w:rsidR="741F71CF" w:rsidP="770D24EF" w:rsidRDefault="741F71CF" w14:paraId="2A75BDF5" w14:textId="7D159E96">
      <w:pPr>
        <w:pStyle w:val="ListParagraph"/>
        <w:numPr>
          <w:ilvl w:val="0"/>
          <w:numId w:val="30"/>
        </w:numPr>
        <w:spacing w:after="0" w:afterAutospacing="off" w:line="240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70D24EF" w:rsidR="741F71CF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Certifications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: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Azure (</w:t>
      </w:r>
      <w:r w:rsidRPr="770D24EF" w:rsidR="247F31D4">
        <w:rPr>
          <w:rFonts w:ascii="Cambria" w:hAnsi="Cambria" w:eastAsia="Cambria" w:cs="Cambria"/>
          <w:noProof w:val="0"/>
          <w:sz w:val="22"/>
          <w:szCs w:val="22"/>
          <w:lang w:val="en-US"/>
        </w:rPr>
        <w:t>10</w:t>
      </w:r>
      <w:r w:rsidRPr="770D24EF" w:rsidR="35010811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) -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AI Engineer, Data Engineer, Solutions Architect, DevOps</w:t>
      </w:r>
      <w:r w:rsidRPr="770D24EF" w:rsidR="3DF73D6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;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Databricks (</w:t>
      </w:r>
      <w:r w:rsidRPr="770D24EF" w:rsidR="4E3A2BD9">
        <w:rPr>
          <w:rFonts w:ascii="Cambria" w:hAnsi="Cambria" w:eastAsia="Cambria" w:cs="Cambria"/>
          <w:noProof w:val="0"/>
          <w:sz w:val="22"/>
          <w:szCs w:val="22"/>
          <w:lang w:val="en-US"/>
        </w:rPr>
        <w:t>5</w:t>
      </w:r>
      <w:r w:rsidRPr="770D24EF" w:rsidR="6C9FE92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) </w:t>
      </w:r>
      <w:r w:rsidRPr="770D24EF" w:rsidR="4E3A2BD9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- </w:t>
      </w:r>
      <w:r w:rsidRPr="770D24EF" w:rsidR="741F71CF">
        <w:rPr>
          <w:rFonts w:ascii="Cambria" w:hAnsi="Cambria" w:eastAsia="Cambria" w:cs="Cambria"/>
          <w:noProof w:val="0"/>
          <w:sz w:val="22"/>
          <w:szCs w:val="22"/>
          <w:lang w:val="en-US"/>
        </w:rPr>
        <w:t>Data Analysis, Engineering Associate/Professional), Terraform Associate, AI/ML (UCLA), Coursera Data Science Certificates</w:t>
      </w:r>
      <w:r w:rsidRPr="770D24EF" w:rsidR="69BA9A4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(9)</w:t>
      </w:r>
    </w:p>
    <w:p w:rsidR="770D24EF" w:rsidP="770D24EF" w:rsidRDefault="770D24EF" w14:paraId="069F3E8F" w14:textId="2ABC474D">
      <w:pPr>
        <w:spacing w:after="0" w:afterAutospacing="off" w:line="240" w:lineRule="auto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Pr="00A428CA" w:rsidR="0075155B" w:rsidP="00A428CA" w:rsidRDefault="00A428CA" w14:paraId="51301CB5" w14:textId="3D0CD2DB">
      <w:pPr>
        <w:pStyle w:val="Heading1"/>
      </w:pPr>
      <w:r w:rsidR="58AD214E">
        <w:rPr/>
        <w:t xml:space="preserve">Professional </w:t>
      </w:r>
      <w:r w:rsidR="68DFE2E5">
        <w:rPr/>
        <w:t>Experience</w:t>
      </w:r>
    </w:p>
    <w:p w:rsidR="780126DC" w:rsidP="770D24EF" w:rsidRDefault="780126DC" w14:paraId="558F4FD5" w14:textId="2151D68F">
      <w:pPr>
        <w:spacing w:after="0" w:afterAutospacing="off"/>
        <w:rPr>
          <w:b w:val="1"/>
          <w:bCs w:val="1"/>
          <w:noProof w:val="0"/>
          <w:sz w:val="24"/>
          <w:szCs w:val="24"/>
          <w:lang w:val="en-US"/>
        </w:rPr>
      </w:pPr>
      <w:r w:rsidRPr="770D24EF" w:rsidR="780126DC">
        <w:rPr>
          <w:b w:val="1"/>
          <w:bCs w:val="1"/>
          <w:noProof w:val="0"/>
          <w:sz w:val="24"/>
          <w:szCs w:val="24"/>
          <w:lang w:val="en-US"/>
        </w:rPr>
        <w:t>Senior Solutions Architect / Senior Data &amp; AI Engineer</w:t>
      </w:r>
      <w:r>
        <w:tab/>
      </w:r>
      <w:r>
        <w:tab/>
      </w:r>
      <w:r w:rsidRPr="770D24EF" w:rsidR="14768B74">
        <w:rPr>
          <w:b w:val="1"/>
          <w:bCs w:val="1"/>
          <w:noProof w:val="0"/>
          <w:sz w:val="24"/>
          <w:szCs w:val="24"/>
          <w:lang w:val="en-US"/>
        </w:rPr>
        <w:t>Oct 2019– Present</w:t>
      </w:r>
    </w:p>
    <w:p w:rsidR="780126DC" w:rsidP="770D24EF" w:rsidRDefault="780126DC" w14:paraId="17FED752" w14:textId="5028C372">
      <w:pPr>
        <w:spacing w:after="0" w:afterAutospacing="off"/>
        <w:rPr>
          <w:i w:val="1"/>
          <w:iCs w:val="1"/>
          <w:noProof w:val="0"/>
          <w:lang w:val="en-US"/>
        </w:rPr>
      </w:pPr>
      <w:r w:rsidRPr="770D24EF" w:rsidR="780126DC">
        <w:rPr>
          <w:i w:val="1"/>
          <w:iCs w:val="1"/>
          <w:noProof w:val="0"/>
          <w:lang w:val="en-US"/>
        </w:rPr>
        <w:t>Bank of America, Global Technology, Simi Valley, CA</w:t>
      </w:r>
    </w:p>
    <w:p w:rsidR="770D24EF" w:rsidP="770D24EF" w:rsidRDefault="770D24EF" w14:paraId="3291B25E" w14:textId="07E5A28B">
      <w:pPr>
        <w:spacing w:after="0" w:afterAutospacing="off"/>
        <w:rPr>
          <w:noProof w:val="0"/>
          <w:lang w:val="en-US"/>
        </w:rPr>
      </w:pPr>
    </w:p>
    <w:p w:rsidR="780126DC" w:rsidP="770D24EF" w:rsidRDefault="780126DC" w14:paraId="6193271A" w14:textId="51F0244C">
      <w:pPr>
        <w:spacing w:after="0" w:afterAutospacing="off"/>
        <w:rPr>
          <w:noProof w:val="0"/>
          <w:lang w:val="en-US"/>
        </w:rPr>
      </w:pPr>
      <w:r w:rsidRPr="770D24EF" w:rsidR="780126DC">
        <w:rPr>
          <w:noProof w:val="0"/>
          <w:lang w:val="en-US"/>
        </w:rPr>
        <w:t>Enterprise Cloud Data Services R&amp;D and Provisioning (</w:t>
      </w:r>
      <w:r w:rsidRPr="770D24EF" w:rsidR="780126DC">
        <w:rPr>
          <w:noProof w:val="0"/>
          <w:lang w:val="en-US"/>
        </w:rPr>
        <w:t>ECP)</w:t>
      </w:r>
    </w:p>
    <w:p w:rsidR="780126DC" w:rsidP="770D24EF" w:rsidRDefault="780126DC" w14:paraId="4B2CDE18" w14:textId="5573FC62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08CB51C6" w:rsidR="6FD3B4D6">
        <w:rPr>
          <w:noProof w:val="0"/>
          <w:lang w:val="en-US"/>
        </w:rPr>
        <w:t xml:space="preserve">Serving as Azure SME to architect greenfield data platforms, </w:t>
      </w:r>
      <w:r w:rsidRPr="08CB51C6" w:rsidR="6FD3B4D6">
        <w:rPr>
          <w:noProof w:val="0"/>
          <w:lang w:val="en-US"/>
        </w:rPr>
        <w:t>leveraging</w:t>
      </w:r>
      <w:r w:rsidRPr="08CB51C6" w:rsidR="6FD3B4D6">
        <w:rPr>
          <w:noProof w:val="0"/>
          <w:lang w:val="en-US"/>
        </w:rPr>
        <w:t xml:space="preserve"> Azure Synapse, Azure Data Lake Storage Gen2, Azure SQL DB, and Azure Data Factory to build scalable, enterprise-wide data solutions supporting batch processing for</w:t>
      </w:r>
      <w:r w:rsidRPr="08CB51C6" w:rsidR="05016805">
        <w:rPr>
          <w:noProof w:val="0"/>
          <w:lang w:val="en-US"/>
        </w:rPr>
        <w:t xml:space="preserve"> </w:t>
      </w:r>
      <w:r w:rsidRPr="08CB51C6" w:rsidR="6FD3B4D6">
        <w:rPr>
          <w:noProof w:val="0"/>
          <w:lang w:val="en-US"/>
        </w:rPr>
        <w:t>analytics, regulatory reporting</w:t>
      </w:r>
      <w:r w:rsidRPr="08CB51C6" w:rsidR="45FA4C98">
        <w:rPr>
          <w:noProof w:val="0"/>
          <w:lang w:val="en-US"/>
        </w:rPr>
        <w:t>.</w:t>
      </w:r>
      <w:r w:rsidRPr="08CB51C6" w:rsidR="6FD3B4D6">
        <w:rPr>
          <w:noProof w:val="0"/>
          <w:lang w:val="en-US"/>
        </w:rPr>
        <w:t xml:space="preserve"> </w:t>
      </w:r>
    </w:p>
    <w:p w:rsidR="780126DC" w:rsidP="770D24EF" w:rsidRDefault="780126DC" w14:paraId="5189B1F9" w14:textId="3007FEDA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08CB51C6" w:rsidR="63695162">
        <w:rPr>
          <w:noProof w:val="0"/>
          <w:lang w:val="en-US"/>
        </w:rPr>
        <w:t xml:space="preserve">Designed and </w:t>
      </w:r>
      <w:r w:rsidRPr="08CB51C6" w:rsidR="63695162">
        <w:rPr>
          <w:noProof w:val="0"/>
          <w:lang w:val="en-US"/>
        </w:rPr>
        <w:t>maintained</w:t>
      </w:r>
      <w:r w:rsidRPr="08CB51C6" w:rsidR="63695162">
        <w:rPr>
          <w:noProof w:val="0"/>
          <w:lang w:val="en-US"/>
        </w:rPr>
        <w:t xml:space="preserve"> enterprise-wide data blueprints, defining efficient ETL/ELT work f lows using Data Factory pipelines, mapping data flows, and Synapse-integrated runtimes.</w:t>
      </w:r>
    </w:p>
    <w:p w:rsidR="780126DC" w:rsidP="770D24EF" w:rsidRDefault="780126DC" w14:paraId="77CE0CC9" w14:textId="30DBF50C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08CB51C6" w:rsidR="780126DC">
        <w:rPr>
          <w:noProof w:val="0"/>
          <w:lang w:val="en-US"/>
        </w:rPr>
        <w:t xml:space="preserve">Architected and deployed AI-driven solutions using Azure AI/OpenAI, leveraging LLMs, NLP, and </w:t>
      </w:r>
      <w:r w:rsidRPr="08CB51C6" w:rsidR="780126DC">
        <w:rPr>
          <w:noProof w:val="0"/>
          <w:lang w:val="en-US"/>
        </w:rPr>
        <w:t>GenAI</w:t>
      </w:r>
      <w:r w:rsidRPr="08CB51C6" w:rsidR="780126DC">
        <w:rPr>
          <w:noProof w:val="0"/>
          <w:lang w:val="en-US"/>
        </w:rPr>
        <w:t xml:space="preserve"> for intelligent data analytics, automation, and enhanced customer experiences. </w:t>
      </w:r>
    </w:p>
    <w:p w:rsidR="780126DC" w:rsidP="770D24EF" w:rsidRDefault="780126DC" w14:paraId="59E1DFD8" w14:textId="34D58341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80126DC">
        <w:rPr>
          <w:noProof w:val="0"/>
          <w:lang w:val="en-US"/>
        </w:rPr>
        <w:t xml:space="preserve">Designed real-time data streaming pipelines with Azure EventHub, Kafka, and Databricks, integrating Epicenter and Purview for data classification and governance. </w:t>
      </w:r>
    </w:p>
    <w:p w:rsidR="780126DC" w:rsidP="08CB51C6" w:rsidRDefault="780126DC" w14:paraId="48012A28" w14:textId="05E5D65C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08CB51C6" w:rsidR="780126DC">
        <w:rPr>
          <w:noProof w:val="0"/>
          <w:lang w:val="en-US"/>
        </w:rPr>
        <w:t>Led Teradata-to-Azure Synapse migration</w:t>
      </w:r>
      <w:r w:rsidRPr="08CB51C6" w:rsidR="48330D6E">
        <w:rPr>
          <w:noProof w:val="0"/>
          <w:lang w:val="en-US"/>
        </w:rPr>
        <w:t xml:space="preserve"> from scratch</w:t>
      </w:r>
      <w:r w:rsidRPr="08CB51C6" w:rsidR="780126DC">
        <w:rPr>
          <w:noProof w:val="0"/>
          <w:lang w:val="en-US"/>
        </w:rPr>
        <w:t xml:space="preserve">, handling multi-TB TPC-DS data ingestion with ADF and Synapse pipelines, </w:t>
      </w:r>
      <w:r w:rsidRPr="08CB51C6" w:rsidR="780126DC">
        <w:rPr>
          <w:noProof w:val="0"/>
          <w:lang w:val="en-US"/>
        </w:rPr>
        <w:t>optimizing</w:t>
      </w:r>
      <w:r w:rsidRPr="08CB51C6" w:rsidR="780126DC">
        <w:rPr>
          <w:noProof w:val="0"/>
          <w:lang w:val="en-US"/>
        </w:rPr>
        <w:t xml:space="preserve"> concurrency, isolation, and storage performance. </w:t>
      </w:r>
    </w:p>
    <w:p w:rsidR="780126DC" w:rsidP="770D24EF" w:rsidRDefault="780126DC" w14:paraId="34A5CF13" w14:textId="3A4F86DC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780126DC">
        <w:rPr>
          <w:noProof w:val="0"/>
          <w:lang w:val="en-US"/>
        </w:rPr>
        <w:t>Built scalable data mesh architectures and validated landing zones for enterprise-wide data solutions.</w:t>
      </w:r>
    </w:p>
    <w:p w:rsidR="6FC93E18" w:rsidP="770D24EF" w:rsidRDefault="6FC93E18" w14:paraId="445C1DF4" w14:textId="60C31DC1">
      <w:pPr>
        <w:pStyle w:val="ListParagraph"/>
        <w:numPr>
          <w:ilvl w:val="0"/>
          <w:numId w:val="31"/>
        </w:numPr>
        <w:spacing w:after="0" w:afterAutospacing="off"/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6FC93E18">
        <w:rPr>
          <w:noProof w:val="0"/>
          <w:lang w:val="en-US"/>
        </w:rPr>
        <w:t>I</w:t>
      </w:r>
      <w:r w:rsidRPr="770D24EF" w:rsidR="780126DC">
        <w:rPr>
          <w:noProof w:val="0"/>
          <w:lang w:val="en-US"/>
        </w:rPr>
        <w:t xml:space="preserve">mplemented logging and monitoring frameworks using Azure LAW, Workbooks, and Dashboards for real-time insights. </w:t>
      </w:r>
    </w:p>
    <w:p w:rsidR="780126DC" w:rsidP="08CB51C6" w:rsidRDefault="780126DC" w14:paraId="780036FC" w14:textId="19A09ADB">
      <w:pPr>
        <w:pStyle w:val="ListParagraph"/>
        <w:numPr>
          <w:ilvl w:val="0"/>
          <w:numId w:val="31"/>
        </w:numPr>
        <w:spacing w:after="0" w:afterAutospacing="off"/>
        <w:rPr>
          <w:noProof w:val="0"/>
          <w:lang w:val="en-US"/>
        </w:rPr>
      </w:pPr>
      <w:r w:rsidRPr="08CB51C6" w:rsidR="3585E30B">
        <w:rPr>
          <w:noProof w:val="0"/>
          <w:lang w:val="en-US"/>
        </w:rPr>
        <w:t xml:space="preserve">Established data dictionaries, catalogs, and metadata standards using Azure Purview, </w:t>
      </w:r>
      <w:r w:rsidRPr="08CB51C6" w:rsidR="3585E30B">
        <w:rPr>
          <w:noProof w:val="0"/>
          <w:lang w:val="en-US"/>
        </w:rPr>
        <w:t>im</w:t>
      </w:r>
      <w:r w:rsidRPr="08CB51C6" w:rsidR="3585E30B">
        <w:rPr>
          <w:noProof w:val="0"/>
          <w:lang w:val="en-US"/>
        </w:rPr>
        <w:t>plementing</w:t>
      </w:r>
      <w:r w:rsidRPr="08CB51C6" w:rsidR="3585E30B">
        <w:rPr>
          <w:noProof w:val="0"/>
          <w:lang w:val="en-US"/>
        </w:rPr>
        <w:t xml:space="preserve"> policies for data lineage, access controls, and PII governance in collaboration with data governance stakeholders.</w:t>
      </w:r>
    </w:p>
    <w:p w:rsidR="770D24EF" w:rsidP="770D24EF" w:rsidRDefault="770D24EF" w14:paraId="76C50C78" w14:textId="6E10A0A7">
      <w:pPr>
        <w:spacing w:after="0" w:afterAutospacing="off"/>
        <w:rPr>
          <w:noProof w:val="0"/>
          <w:lang w:val="en-US"/>
        </w:rPr>
      </w:pPr>
    </w:p>
    <w:p w:rsidR="144C79B8" w:rsidP="770D24EF" w:rsidRDefault="144C79B8" w14:paraId="7C196E86" w14:textId="567A6931">
      <w:pPr>
        <w:spacing w:after="0" w:afterAutospacing="off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770D24EF" w:rsidR="144C79B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Senior Product Owner/Senior Product Manager</w:t>
      </w:r>
      <w:r>
        <w:tab/>
      </w:r>
      <w:r>
        <w:tab/>
      </w:r>
      <w:r>
        <w:tab/>
      </w:r>
      <w:r w:rsidRPr="770D24EF" w:rsidR="144C79B8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Jul 2013– Sep 2019</w:t>
      </w:r>
    </w:p>
    <w:p w:rsidR="144C79B8" w:rsidP="770D24EF" w:rsidRDefault="144C79B8" w14:paraId="76773CCB" w14:textId="3BF9B0AE">
      <w:pPr>
        <w:spacing w:after="0" w:afterAutospacing="off"/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>Bank of America, Global Technology, Westlake Village, CA</w:t>
      </w:r>
    </w:p>
    <w:p w:rsidR="770D24EF" w:rsidP="770D24EF" w:rsidRDefault="770D24EF" w14:paraId="30C05232" w14:textId="02B595BF">
      <w:pPr>
        <w:pStyle w:val="Normal"/>
        <w:spacing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144C79B8" w:rsidP="770D24EF" w:rsidRDefault="144C79B8" w14:paraId="026138B4" w14:textId="16B1C601">
      <w:pPr>
        <w:pStyle w:val="Normal"/>
        <w:spacing w:after="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noProof w:val="0"/>
          <w:sz w:val="22"/>
          <w:szCs w:val="22"/>
          <w:lang w:val="en-US"/>
        </w:rPr>
        <w:t>BAC Mortgage Hub (BMH) and Vehicle Data Hub (VDH)</w:t>
      </w:r>
    </w:p>
    <w:p w:rsidR="144C79B8" w:rsidP="770D24EF" w:rsidRDefault="144C79B8" w14:paraId="03FBD89A" w14:textId="02E3C42D">
      <w:pPr>
        <w:pStyle w:val="ListParagraph"/>
        <w:numPr>
          <w:ilvl w:val="0"/>
          <w:numId w:val="32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Delivered analytical data solutions for 4,000+ mortgage users, supporting risk assessment, profitability, and regulatory reporting. </w:t>
      </w:r>
    </w:p>
    <w:p w:rsidR="144C79B8" w:rsidP="770D24EF" w:rsidRDefault="144C79B8" w14:paraId="70B091BB" w14:textId="7C5E8027">
      <w:pPr>
        <w:pStyle w:val="ListParagraph"/>
        <w:numPr>
          <w:ilvl w:val="0"/>
          <w:numId w:val="32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Architected COVID-19 relief eligibility solutions using SQL, Oracle, and .NET, streamlining client application processes. </w:t>
      </w:r>
    </w:p>
    <w:p w:rsidR="144C79B8" w:rsidP="770D24EF" w:rsidRDefault="144C79B8" w14:paraId="6500DCD9" w14:textId="16809F30">
      <w:pPr>
        <w:pStyle w:val="ListParagraph"/>
        <w:numPr>
          <w:ilvl w:val="0"/>
          <w:numId w:val="32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Led Consumer Vehicle Loan (CVL) data initiatives, improving data accuracy for accounting, REPO, and bankruptcy processes. </w:t>
      </w:r>
    </w:p>
    <w:p w:rsidR="144C79B8" w:rsidP="770D24EF" w:rsidRDefault="144C79B8" w14:paraId="17553CF4" w14:textId="495F658E">
      <w:pPr>
        <w:pStyle w:val="ListParagraph"/>
        <w:numPr>
          <w:ilvl w:val="0"/>
          <w:numId w:val="32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44C79B8">
        <w:rPr>
          <w:rFonts w:ascii="Cambria" w:hAnsi="Cambria" w:eastAsia="Cambria" w:cs="Cambria"/>
          <w:noProof w:val="0"/>
          <w:sz w:val="22"/>
          <w:szCs w:val="22"/>
          <w:lang w:val="en-US"/>
        </w:rPr>
        <w:t>Managed SOX-compliant Oversight (OS) application, ensuring governance and audit compliance for non-performing and TDR data</w:t>
      </w:r>
    </w:p>
    <w:p w:rsidR="770D24EF" w:rsidP="770D24EF" w:rsidRDefault="770D24EF" w14:paraId="5BC12AA0" w14:textId="1599087C">
      <w:pPr>
        <w:pStyle w:val="Normal"/>
        <w:spacing w:after="0" w:afterAutospacing="off"/>
        <w:ind w:left="0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</w:p>
    <w:p w:rsidR="12F6CD7A" w:rsidP="770D24EF" w:rsidRDefault="12F6CD7A" w14:paraId="1DA3DF4B" w14:textId="0CF7B824">
      <w:pPr>
        <w:spacing w:after="0" w:afterAutospacing="off"/>
        <w:ind w:left="0"/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</w:pPr>
      <w:r w:rsidRPr="770D24EF" w:rsidR="12F6CD7A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Programmer Lead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70D24EF" w:rsidR="12F6CD7A">
        <w:rPr>
          <w:rFonts w:ascii="Cambria" w:hAnsi="Cambria" w:eastAsia="Cambria" w:cs="Cambria"/>
          <w:b w:val="1"/>
          <w:bCs w:val="1"/>
          <w:noProof w:val="0"/>
          <w:sz w:val="24"/>
          <w:szCs w:val="24"/>
          <w:lang w:val="en-US"/>
        </w:rPr>
        <w:t>May 2007– Jun 2013</w:t>
      </w:r>
    </w:p>
    <w:p w:rsidR="12F6CD7A" w:rsidP="770D24EF" w:rsidRDefault="12F6CD7A" w14:paraId="4BA886BC" w14:textId="47047484">
      <w:pPr>
        <w:spacing w:after="0" w:afterAutospacing="off"/>
        <w:ind w:left="0"/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</w:pPr>
      <w:r w:rsidRPr="770D24EF" w:rsidR="12F6CD7A">
        <w:rPr>
          <w:rFonts w:ascii="Cambria" w:hAnsi="Cambria" w:eastAsia="Cambria" w:cs="Cambria"/>
          <w:i w:val="1"/>
          <w:iCs w:val="1"/>
          <w:noProof w:val="0"/>
          <w:sz w:val="22"/>
          <w:szCs w:val="22"/>
          <w:lang w:val="en-US"/>
        </w:rPr>
        <w:t xml:space="preserve">Bank of America, Global Technology, Westlake Village, CA </w:t>
      </w:r>
    </w:p>
    <w:p w:rsidR="770D24EF" w:rsidP="770D24EF" w:rsidRDefault="770D24EF" w14:paraId="44E5937B" w14:textId="3BA3E944">
      <w:pPr>
        <w:spacing w:after="0" w:afterAutospacing="off"/>
        <w:ind w:left="0"/>
        <w:rPr>
          <w:rFonts w:ascii="Cambria" w:hAnsi="Cambria" w:eastAsia="Cambria" w:cs="Cambria"/>
          <w:noProof w:val="0"/>
          <w:sz w:val="22"/>
          <w:szCs w:val="22"/>
          <w:lang w:val="en-US"/>
        </w:rPr>
      </w:pPr>
    </w:p>
    <w:p w:rsidR="12F6CD7A" w:rsidP="770D24EF" w:rsidRDefault="12F6CD7A" w14:paraId="2C9625EB" w14:textId="4E856278">
      <w:pPr>
        <w:spacing w:after="0" w:afterAutospacing="off"/>
        <w:ind w:left="0"/>
      </w:pP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Mortgage Warehouse Lending and Pipeline Hedging </w:t>
      </w:r>
    </w:p>
    <w:p w:rsidR="12F6CD7A" w:rsidP="770D24EF" w:rsidRDefault="12F6CD7A" w14:paraId="75B2EFAB" w14:textId="7DD718BF">
      <w:pPr>
        <w:pStyle w:val="ListParagraph"/>
        <w:numPr>
          <w:ilvl w:val="0"/>
          <w:numId w:val="33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Developed mortgage loan accounting components using C#.NET and SQL, automating GL data pro visioning. </w:t>
      </w:r>
    </w:p>
    <w:p w:rsidR="12F6CD7A" w:rsidP="770D24EF" w:rsidRDefault="12F6CD7A" w14:paraId="463AD187" w14:textId="40B89EDF">
      <w:pPr>
        <w:pStyle w:val="ListParagraph"/>
        <w:numPr>
          <w:ilvl w:val="0"/>
          <w:numId w:val="33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Pioneered data partitioning, archiving, and purging strategies, enhancing application and query </w:t>
      </w: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>perfor</w:t>
      </w: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>mance</w:t>
      </w: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. </w:t>
      </w:r>
    </w:p>
    <w:p w:rsidR="12F6CD7A" w:rsidP="770D24EF" w:rsidRDefault="12F6CD7A" w14:paraId="38471FC2" w14:textId="3EB59936">
      <w:pPr>
        <w:pStyle w:val="ListParagraph"/>
        <w:numPr>
          <w:ilvl w:val="0"/>
          <w:numId w:val="33"/>
        </w:numPr>
        <w:spacing w:after="0" w:afterAutospacing="off"/>
        <w:rPr>
          <w:rFonts w:ascii="Cambria" w:hAnsi="Cambria" w:eastAsia="Cambria" w:cs="Cambria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12F6CD7A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Led MDM-to-BMH migration, supporting historical data integration for CIG reporting.</w:t>
      </w:r>
    </w:p>
    <w:p w:rsidRPr="00A428CA" w:rsidR="00445342" w:rsidP="00A428CA" w:rsidRDefault="00A428CA" w14:paraId="69BC7BDC" w14:textId="0EE07A59">
      <w:pPr>
        <w:pStyle w:val="Heading1"/>
      </w:pPr>
      <w:r w:rsidR="68DFE2E5">
        <w:rPr/>
        <w:t>Education</w:t>
      </w:r>
    </w:p>
    <w:p w:rsidR="6A8CD04C" w:rsidP="770D24EF" w:rsidRDefault="6A8CD04C" w14:paraId="7CED0E00" w14:textId="5BA9EA4E">
      <w:pPr>
        <w:pStyle w:val="ListParagraph"/>
        <w:numPr>
          <w:ilvl w:val="0"/>
          <w:numId w:val="34"/>
        </w:numPr>
        <w:spacing w:after="0" w:afterAutospacing="off"/>
        <w:rPr>
          <w:b w:val="1"/>
          <w:bCs w:val="1"/>
          <w:noProof w:val="0"/>
          <w:lang w:val="en-US"/>
        </w:rPr>
      </w:pPr>
      <w:r w:rsidRPr="08CB51C6" w:rsidR="6A8CD04C">
        <w:rPr>
          <w:b w:val="1"/>
          <w:bCs w:val="1"/>
          <w:noProof w:val="0"/>
          <w:lang w:val="en-US"/>
        </w:rPr>
        <w:t>Master of Business Administration in Finance</w:t>
      </w:r>
      <w:r w:rsidRPr="08CB51C6" w:rsidR="7114FADC">
        <w:rPr>
          <w:b w:val="1"/>
          <w:bCs w:val="1"/>
          <w:noProof w:val="0"/>
          <w:lang w:val="en-US"/>
        </w:rPr>
        <w:t xml:space="preserve"> &amp; Accounting</w:t>
      </w:r>
      <w:r w:rsidRPr="08CB51C6" w:rsidR="7D665FB5">
        <w:rPr>
          <w:b w:val="1"/>
          <w:bCs w:val="1"/>
          <w:noProof w:val="0"/>
          <w:lang w:val="en-US"/>
        </w:rPr>
        <w:t>, CSUN/CLU, 2003-2007</w:t>
      </w:r>
    </w:p>
    <w:p w:rsidR="6A8CD04C" w:rsidP="770D24EF" w:rsidRDefault="6A8CD04C" w14:paraId="52E41121" w14:textId="232AB5C3">
      <w:pPr>
        <w:pStyle w:val="ListParagraph"/>
        <w:numPr>
          <w:ilvl w:val="0"/>
          <w:numId w:val="34"/>
        </w:numPr>
        <w:spacing w:after="0" w:afterAutospacing="off"/>
        <w:rPr>
          <w:b w:val="1"/>
          <w:bCs w:val="1"/>
          <w:noProof w:val="0"/>
          <w:lang w:val="en-US"/>
        </w:rPr>
      </w:pPr>
      <w:r w:rsidRPr="770D24EF" w:rsidR="6A8CD04C">
        <w:rPr>
          <w:b w:val="1"/>
          <w:bCs w:val="1"/>
          <w:noProof w:val="0"/>
          <w:lang w:val="en-US"/>
        </w:rPr>
        <w:t>Bachelor of Computer Science &amp; Engineering</w:t>
      </w:r>
      <w:r w:rsidRPr="770D24EF" w:rsidR="323F106F">
        <w:rPr>
          <w:b w:val="1"/>
          <w:bCs w:val="1"/>
          <w:noProof w:val="0"/>
          <w:lang w:val="en-US"/>
        </w:rPr>
        <w:t>, University of Calcutta, 1991-1994</w:t>
      </w:r>
    </w:p>
    <w:p w:rsidR="6A8CD04C" w:rsidP="770D24EF" w:rsidRDefault="6A8CD04C" w14:paraId="49891354" w14:textId="03F7DA36">
      <w:pPr>
        <w:pStyle w:val="ListParagraph"/>
        <w:numPr>
          <w:ilvl w:val="0"/>
          <w:numId w:val="34"/>
        </w:numPr>
        <w:spacing w:after="0" w:afterAutospacing="off"/>
        <w:rPr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6A8CD04C">
        <w:rPr>
          <w:b w:val="1"/>
          <w:bCs w:val="1"/>
          <w:noProof w:val="0"/>
          <w:lang w:val="en-US"/>
        </w:rPr>
        <w:t>Bachelor of Mathematics/Statistics, University of Calcutta, 1988</w:t>
      </w:r>
      <w:r w:rsidRPr="770D24EF" w:rsidR="789ECBD0">
        <w:rPr>
          <w:b w:val="1"/>
          <w:bCs w:val="1"/>
          <w:noProof w:val="0"/>
          <w:lang w:val="en-US"/>
        </w:rPr>
        <w:t>-1991</w:t>
      </w:r>
    </w:p>
    <w:p w:rsidR="006270A9" w:rsidRDefault="00A428CA" w14:paraId="4C41D739" w14:textId="36462E8A">
      <w:pPr>
        <w:pStyle w:val="Heading1"/>
      </w:pPr>
      <w:r w:rsidR="21411AD4">
        <w:rPr/>
        <w:t>Professional Affiliations</w:t>
      </w:r>
    </w:p>
    <w:p w:rsidR="21411AD4" w:rsidP="770D24EF" w:rsidRDefault="21411AD4" w14:paraId="05043997" w14:textId="066CB9F9">
      <w:pPr>
        <w:pStyle w:val="ListParagraph"/>
        <w:numPr>
          <w:ilvl w:val="0"/>
          <w:numId w:val="35"/>
        </w:numPr>
        <w:rPr>
          <w:noProof w:val="0"/>
          <w:color w:val="404040" w:themeColor="text1" w:themeTint="BF" w:themeShade="FF"/>
          <w:sz w:val="22"/>
          <w:szCs w:val="22"/>
          <w:lang w:val="en-US"/>
        </w:rPr>
      </w:pPr>
      <w:r w:rsidRPr="770D24EF" w:rsidR="21411AD4">
        <w:rPr>
          <w:noProof w:val="0"/>
          <w:lang w:val="en-US"/>
        </w:rPr>
        <w:t>Bank of America Employee Network Member– Volunteering and Employee Engagement</w:t>
      </w:r>
    </w:p>
    <w:p w:rsidRPr="00545B7A" w:rsidR="006270A9" w:rsidP="00545B7A" w:rsidRDefault="00A428CA" w14:paraId="3364B1BE" w14:textId="26034DA0">
      <w:pPr>
        <w:pStyle w:val="Heading1"/>
      </w:pPr>
      <w:r w:rsidR="68DFE2E5">
        <w:rPr/>
        <w:t>Activities</w:t>
      </w:r>
      <w:r w:rsidR="212BD66D">
        <w:rPr/>
        <w:t xml:space="preserve">, </w:t>
      </w:r>
      <w:r w:rsidR="68DFE2E5">
        <w:rPr/>
        <w:t>Interests</w:t>
      </w:r>
      <w:r w:rsidR="40699391">
        <w:rPr/>
        <w:t>, Languages</w:t>
      </w:r>
    </w:p>
    <w:p w:rsidRPr="001B29CF" w:rsidR="001B29CF" w:rsidP="00A428CA" w:rsidRDefault="00A428CA" w14:paraId="39039D04" w14:textId="2FF8C46D">
      <w:r w:rsidR="1E172F7B">
        <w:rPr/>
        <w:t>Gardening, hiking</w:t>
      </w:r>
      <w:r w:rsidR="68DFE2E5">
        <w:rPr/>
        <w:t>, travel</w:t>
      </w:r>
      <w:r w:rsidR="6EF91B54">
        <w:rPr/>
        <w:t xml:space="preserve">; </w:t>
      </w:r>
      <w:r w:rsidR="749A7939">
        <w:rPr/>
        <w:t xml:space="preserve">Listening and </w:t>
      </w:r>
      <w:r w:rsidR="749A7939">
        <w:rPr/>
        <w:t>participating</w:t>
      </w:r>
      <w:r w:rsidR="749A7939">
        <w:rPr/>
        <w:t xml:space="preserve"> in spiritual and political discussions; Trilingual (English, H</w:t>
      </w:r>
      <w:r w:rsidR="2A975A04">
        <w:rPr/>
        <w:t xml:space="preserve">indi, </w:t>
      </w:r>
      <w:r w:rsidR="2A975A04">
        <w:rPr/>
        <w:t>Bengali</w:t>
      </w:r>
      <w:r w:rsidR="2A975A04">
        <w:rPr/>
        <w:t>)</w:t>
      </w:r>
    </w:p>
    <w:sectPr w:rsidRPr="001B29CF" w:rsidR="001B29CF" w:rsidSect="00716774">
      <w:footerReference w:type="default" r:id="rId11"/>
      <w:type w:val="continuous"/>
      <w:pgSz w:w="12240" w:h="15840" w:orient="portrait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endnote w:type="separator" w:id="-1">
    <w:p w:rsidR="00E20234" w:rsidRDefault="00E20234" w14:paraId="29A65625" w14:textId="77777777">
      <w:pPr>
        <w:spacing w:after="0"/>
      </w:pPr>
      <w:r>
        <w:separator/>
      </w:r>
    </w:p>
  </w:endnote>
  <w:endnote w:type="continuationSeparator" w:id="0">
    <w:p w:rsidR="00E20234" w:rsidRDefault="00E20234" w14:paraId="56351A5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p w:rsidR="006270A9" w:rsidRDefault="009D5933" w14:paraId="3AA0ED8F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16du wp14 w16sdtfl">
  <w:footnote w:type="separator" w:id="-1">
    <w:p w:rsidR="00E20234" w:rsidRDefault="00E20234" w14:paraId="3D11C7F3" w14:textId="77777777">
      <w:pPr>
        <w:spacing w:after="0"/>
      </w:pPr>
      <w:r>
        <w:separator/>
      </w:r>
    </w:p>
  </w:footnote>
  <w:footnote w:type="continuationSeparator" w:id="0">
    <w:p w:rsidR="00E20234" w:rsidRDefault="00E20234" w14:paraId="556E5769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31">
    <w:nsid w:val="4db450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ba7d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711dd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ff48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d78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959a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f07b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5cd4e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hint="default" w:ascii="Cambria" w:hAnsi="Cambria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35">
    <w:abstractNumId w:val="31"/>
  </w:num>
  <w:num w:numId="34">
    <w:abstractNumId w:val="30"/>
  </w: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16du wp14 w16sdtfl">
  <w:zoom w:percent="140"/>
  <w:activeWritingStyle w:lang="en-US" w:vendorID="64" w:dllVersion="0" w:nlCheck="1" w:checkStyle="0" w:appName="MSWord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  <w:rsid w:val="01C08C2B"/>
    <w:rsid w:val="05016805"/>
    <w:rsid w:val="05138625"/>
    <w:rsid w:val="054DC645"/>
    <w:rsid w:val="05F999D1"/>
    <w:rsid w:val="06B4E6A3"/>
    <w:rsid w:val="06E525F3"/>
    <w:rsid w:val="07A3EAD3"/>
    <w:rsid w:val="08584411"/>
    <w:rsid w:val="08CB51C6"/>
    <w:rsid w:val="0AA75DDC"/>
    <w:rsid w:val="0BDAE776"/>
    <w:rsid w:val="0CB87509"/>
    <w:rsid w:val="0DBDE061"/>
    <w:rsid w:val="0E4EB78A"/>
    <w:rsid w:val="1013ACF1"/>
    <w:rsid w:val="1017A843"/>
    <w:rsid w:val="12F6CD7A"/>
    <w:rsid w:val="1358213B"/>
    <w:rsid w:val="144C79B8"/>
    <w:rsid w:val="14768B74"/>
    <w:rsid w:val="18765479"/>
    <w:rsid w:val="18DA3C68"/>
    <w:rsid w:val="1B44FFC2"/>
    <w:rsid w:val="1E172F7B"/>
    <w:rsid w:val="1F30B8F0"/>
    <w:rsid w:val="206AFABB"/>
    <w:rsid w:val="2083FD2B"/>
    <w:rsid w:val="212BD66D"/>
    <w:rsid w:val="21411AD4"/>
    <w:rsid w:val="2406B743"/>
    <w:rsid w:val="247F31D4"/>
    <w:rsid w:val="25B54A52"/>
    <w:rsid w:val="26ABD81E"/>
    <w:rsid w:val="27DFAF31"/>
    <w:rsid w:val="27F45F2D"/>
    <w:rsid w:val="294DE4A1"/>
    <w:rsid w:val="2A975A04"/>
    <w:rsid w:val="2AD109FE"/>
    <w:rsid w:val="2CEEC44F"/>
    <w:rsid w:val="2F6C0F1A"/>
    <w:rsid w:val="2FD75EEB"/>
    <w:rsid w:val="3037B69D"/>
    <w:rsid w:val="321A27B7"/>
    <w:rsid w:val="323F106F"/>
    <w:rsid w:val="35010811"/>
    <w:rsid w:val="3585E30B"/>
    <w:rsid w:val="38777C67"/>
    <w:rsid w:val="394FA371"/>
    <w:rsid w:val="3A5B5FED"/>
    <w:rsid w:val="3A98DC1E"/>
    <w:rsid w:val="3C5F1A18"/>
    <w:rsid w:val="3C63EF46"/>
    <w:rsid w:val="3DF73D63"/>
    <w:rsid w:val="3E905605"/>
    <w:rsid w:val="3EB4C529"/>
    <w:rsid w:val="3EF4ECE8"/>
    <w:rsid w:val="3F0E319B"/>
    <w:rsid w:val="40699391"/>
    <w:rsid w:val="40D9334D"/>
    <w:rsid w:val="439C9ADC"/>
    <w:rsid w:val="43D450CA"/>
    <w:rsid w:val="44ED5C2E"/>
    <w:rsid w:val="4561A108"/>
    <w:rsid w:val="45FA4C98"/>
    <w:rsid w:val="48330D6E"/>
    <w:rsid w:val="4DA3E541"/>
    <w:rsid w:val="4E3A2BD9"/>
    <w:rsid w:val="4FD89BA5"/>
    <w:rsid w:val="515355F8"/>
    <w:rsid w:val="51AD45B8"/>
    <w:rsid w:val="52175B20"/>
    <w:rsid w:val="52C1BD6D"/>
    <w:rsid w:val="52C87124"/>
    <w:rsid w:val="550B195C"/>
    <w:rsid w:val="56390EB3"/>
    <w:rsid w:val="58AD214E"/>
    <w:rsid w:val="58E5923A"/>
    <w:rsid w:val="58ED9FFE"/>
    <w:rsid w:val="59864CA1"/>
    <w:rsid w:val="59BFD772"/>
    <w:rsid w:val="5BE279B6"/>
    <w:rsid w:val="5C510A64"/>
    <w:rsid w:val="5EE4555F"/>
    <w:rsid w:val="61ADC832"/>
    <w:rsid w:val="63613E30"/>
    <w:rsid w:val="63695162"/>
    <w:rsid w:val="64BC60ED"/>
    <w:rsid w:val="654646CD"/>
    <w:rsid w:val="6748A470"/>
    <w:rsid w:val="68DFE2E5"/>
    <w:rsid w:val="69BA9A4B"/>
    <w:rsid w:val="6A65874D"/>
    <w:rsid w:val="6A8CD04C"/>
    <w:rsid w:val="6ACC91A8"/>
    <w:rsid w:val="6C9FE923"/>
    <w:rsid w:val="6EF91B54"/>
    <w:rsid w:val="6FC93E18"/>
    <w:rsid w:val="6FD3B4D6"/>
    <w:rsid w:val="7114FADC"/>
    <w:rsid w:val="741F71CF"/>
    <w:rsid w:val="749A7939"/>
    <w:rsid w:val="7578D030"/>
    <w:rsid w:val="76436871"/>
    <w:rsid w:val="770D24EF"/>
    <w:rsid w:val="780126DC"/>
    <w:rsid w:val="786160BF"/>
    <w:rsid w:val="789ECBD0"/>
    <w:rsid w:val="78EB19EA"/>
    <w:rsid w:val="79D815A1"/>
    <w:rsid w:val="7B61491D"/>
    <w:rsid w:val="7CF47D50"/>
    <w:rsid w:val="7D2C9CBB"/>
    <w:rsid w:val="7D665FB5"/>
    <w:rsid w:val="7D948EF4"/>
    <w:rsid w:val="7DBAB386"/>
    <w:rsid w:val="7F0F9A82"/>
    <w:rsid w:val="7F64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5685A"/>
  <w15:chartTrackingRefBased/>
  <w15:docId w15:val="{4FE648C8-37EA-4750-BD94-819AE26C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16du wp14 w16sdtfl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uiPriority w:val="34"/>
    <w:name w:val="List Paragraph"/>
    <w:basedOn w:val="Normal"/>
    <w:qFormat/>
    <w:rsid w:val="770D24E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styles.xml" Id="rId6" /><Relationship Type="http://schemas.openxmlformats.org/officeDocument/2006/relationships/footer" Target="footer1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/customXml/item44.xml" Id="rId4" /><Relationship Type="http://schemas.openxmlformats.org/officeDocument/2006/relationships/footnotes" Target="footnotes.xml" Id="rId9" 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keywords/>
  <dcterms:created xsi:type="dcterms:W3CDTF">2025-05-20T14:32:58.0051214Z</dcterms:created>
  <dcterms:modified xsi:type="dcterms:W3CDTF">2025-05-21T03:34:04.7832575Z</dcterms:modified>
  <version/>
  <dc:creator>Prabir Maiti</dc:creator>
  <lastModifiedBy>Prabir Maiti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