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4BCD" w14:textId="47DE6A3C" w:rsidR="00D614AE" w:rsidRDefault="00714624" w:rsidP="00A92F7A">
      <w:pPr>
        <w:jc w:val="center"/>
        <w:rPr>
          <w:b/>
          <w:bCs/>
          <w:sz w:val="32"/>
          <w:szCs w:val="32"/>
        </w:rPr>
      </w:pPr>
      <w:r w:rsidRPr="002D7E75">
        <w:rPr>
          <w:b/>
          <w:bCs/>
          <w:sz w:val="32"/>
          <w:szCs w:val="32"/>
        </w:rPr>
        <w:t>Capstone Two: Project Proposal</w:t>
      </w:r>
    </w:p>
    <w:p w14:paraId="292ED0B8" w14:textId="2536FE07" w:rsidR="00A92F7A" w:rsidRDefault="00A92F7A" w:rsidP="007F2F05">
      <w:pPr>
        <w:pStyle w:val="Heading1"/>
        <w:shd w:val="clear" w:color="auto" w:fill="FFFFFF"/>
        <w:spacing w:before="0" w:after="240" w:line="660" w:lineRule="atLeast"/>
        <w:jc w:val="center"/>
        <w:textAlignment w:val="baseline"/>
        <w:rPr>
          <w:rFonts w:ascii="Arial" w:hAnsi="Arial" w:cs="Arial"/>
          <w:color w:val="202124"/>
          <w:sz w:val="40"/>
          <w:szCs w:val="40"/>
        </w:rPr>
      </w:pPr>
      <w:r w:rsidRPr="00A92F7A">
        <w:rPr>
          <w:rFonts w:ascii="Arial" w:hAnsi="Arial" w:cs="Arial"/>
          <w:color w:val="202124"/>
          <w:sz w:val="40"/>
          <w:szCs w:val="40"/>
        </w:rPr>
        <w:t>Vehicle Insurance Claim Fraud Detection</w:t>
      </w:r>
    </w:p>
    <w:p w14:paraId="2096D069" w14:textId="77777777" w:rsidR="009B456A" w:rsidRPr="009B456A" w:rsidRDefault="009B456A" w:rsidP="009B456A">
      <w:pPr>
        <w:pStyle w:val="NormalWeb"/>
        <w:spacing w:before="0" w:beforeAutospacing="0" w:after="240" w:afterAutospacing="0"/>
        <w:ind w:left="720"/>
        <w:textAlignment w:val="baseline"/>
        <w:rPr>
          <w:rFonts w:ascii="Arial" w:eastAsiaTheme="minorHAnsi" w:hAnsi="Arial" w:cs="Arial"/>
          <w:color w:val="0F0F0F"/>
          <w:kern w:val="2"/>
          <w:lang w:eastAsia="en-US"/>
          <w14:ligatures w14:val="standardContextual"/>
        </w:rPr>
      </w:pPr>
      <w:r w:rsidRPr="009B456A">
        <w:rPr>
          <w:rFonts w:ascii="Arial" w:eastAsiaTheme="minorHAnsi" w:hAnsi="Arial" w:cs="Arial"/>
          <w:color w:val="0F0F0F"/>
          <w:kern w:val="2"/>
          <w:lang w:eastAsia="en-US"/>
          <w14:ligatures w14:val="standardContextual"/>
        </w:rPr>
        <w:t>Apparently, it's a real database of an American insurance company Vehicle insurance fraud involves conspiring to make false or exaggerated claims involving property damage or personal injuries following an accident. Our objective is to classify claims as fraudulent or legitimate.</w:t>
      </w:r>
    </w:p>
    <w:p w14:paraId="54C6210A" w14:textId="77777777" w:rsidR="009B456A" w:rsidRPr="009B456A" w:rsidRDefault="009B456A" w:rsidP="009B456A">
      <w:pPr>
        <w:pStyle w:val="NormalWeb"/>
        <w:spacing w:before="0" w:beforeAutospacing="0" w:after="240" w:afterAutospacing="0"/>
        <w:ind w:left="720"/>
        <w:textAlignment w:val="baseline"/>
        <w:rPr>
          <w:rFonts w:ascii="Arial" w:eastAsiaTheme="minorHAnsi" w:hAnsi="Arial" w:cs="Arial"/>
          <w:color w:val="0F0F0F"/>
          <w:kern w:val="2"/>
          <w:lang w:eastAsia="en-US"/>
          <w14:ligatures w14:val="standardContextual"/>
        </w:rPr>
      </w:pPr>
      <w:r w:rsidRPr="009B456A">
        <w:rPr>
          <w:rFonts w:ascii="Arial" w:eastAsiaTheme="minorHAnsi" w:hAnsi="Arial" w:cs="Arial"/>
          <w:color w:val="0F0F0F"/>
          <w:kern w:val="2"/>
          <w:lang w:eastAsia="en-US"/>
          <w14:ligatures w14:val="standardContextual"/>
        </w:rPr>
        <w:t>Some common examples include staged accidents where fraudsters deliberately “arrange” for accidents to occur; the use of phantom passengers where people who were not even at the scene of the accident claim to have suffered grievous injury, and make false personal injury claims where personal injuries are grossly exaggerated.</w:t>
      </w:r>
    </w:p>
    <w:p w14:paraId="439BF928" w14:textId="77777777" w:rsidR="009B456A" w:rsidRPr="009B456A" w:rsidRDefault="009B456A" w:rsidP="009B456A"/>
    <w:p w14:paraId="77B9AA9D" w14:textId="7FD4B7D8" w:rsidR="00714624" w:rsidRPr="005C4518" w:rsidRDefault="00714624">
      <w:pPr>
        <w:rPr>
          <w:sz w:val="28"/>
          <w:szCs w:val="28"/>
          <w:u w:val="single"/>
        </w:rPr>
      </w:pPr>
      <w:r w:rsidRPr="005C4518">
        <w:rPr>
          <w:sz w:val="28"/>
          <w:szCs w:val="28"/>
          <w:u w:val="single"/>
        </w:rPr>
        <w:t xml:space="preserve">Problem statement formation </w:t>
      </w:r>
    </w:p>
    <w:p w14:paraId="49074503" w14:textId="4AC7A485" w:rsidR="00714624" w:rsidRDefault="0046456A" w:rsidP="005C4518">
      <w:pPr>
        <w:pStyle w:val="ListParagraph"/>
        <w:numPr>
          <w:ilvl w:val="0"/>
          <w:numId w:val="2"/>
        </w:numPr>
      </w:pPr>
      <w:r w:rsidRPr="005C4518">
        <w:rPr>
          <w:rFonts w:ascii="Arial" w:hAnsi="Arial" w:cs="Arial"/>
          <w:color w:val="0F0F0F"/>
          <w:sz w:val="24"/>
          <w:szCs w:val="24"/>
        </w:rPr>
        <w:t xml:space="preserve">Auto </w:t>
      </w:r>
      <w:r w:rsidR="001053E0" w:rsidRPr="005C4518">
        <w:rPr>
          <w:rFonts w:ascii="Arial" w:hAnsi="Arial" w:cs="Arial"/>
          <w:color w:val="0F0F0F"/>
          <w:sz w:val="24"/>
          <w:szCs w:val="24"/>
        </w:rPr>
        <w:t>Insurance fraud is a major issue in the auto insurance industry. It is essential to detect and prevent fraud to ensure the industry's integrity and fair treatment of policyholders. In the United States alone, it is estimated that around 8,898 cars were intentionally set on fire in 2020. Car insurance scams cost companies around $29 billion every year, causing significant damage to the industry.</w:t>
      </w:r>
    </w:p>
    <w:p w14:paraId="4DB55737" w14:textId="77777777" w:rsidR="004C3BB5" w:rsidRDefault="004C3BB5"/>
    <w:p w14:paraId="197753AD" w14:textId="6FDF6B3A" w:rsidR="00714624" w:rsidRDefault="00714624">
      <w:r>
        <w:t xml:space="preserve"> </w:t>
      </w:r>
      <w:r w:rsidRPr="005C4518">
        <w:rPr>
          <w:sz w:val="28"/>
          <w:szCs w:val="28"/>
          <w:u w:val="single"/>
        </w:rPr>
        <w:t xml:space="preserve">Context </w:t>
      </w:r>
    </w:p>
    <w:p w14:paraId="73A04168" w14:textId="628BFE36" w:rsidR="009A029F" w:rsidRPr="005C4518" w:rsidRDefault="004D79AA" w:rsidP="005C4518">
      <w:pPr>
        <w:pStyle w:val="ListParagraph"/>
        <w:numPr>
          <w:ilvl w:val="0"/>
          <w:numId w:val="2"/>
        </w:numPr>
        <w:jc w:val="both"/>
        <w:rPr>
          <w:rFonts w:ascii="Arial" w:hAnsi="Arial" w:cs="Arial"/>
          <w:color w:val="0F0F0F"/>
          <w:sz w:val="24"/>
          <w:szCs w:val="24"/>
        </w:rPr>
      </w:pPr>
      <w:r w:rsidRPr="005C4518">
        <w:rPr>
          <w:rFonts w:ascii="Arial" w:hAnsi="Arial" w:cs="Arial"/>
          <w:color w:val="0F0F0F"/>
          <w:sz w:val="24"/>
          <w:szCs w:val="24"/>
        </w:rPr>
        <w:t>According to the Insuranc</w:t>
      </w:r>
      <w:r w:rsidR="00C473E4" w:rsidRPr="005C4518">
        <w:rPr>
          <w:rFonts w:ascii="Arial" w:hAnsi="Arial" w:cs="Arial"/>
          <w:color w:val="0F0F0F"/>
          <w:sz w:val="24"/>
          <w:szCs w:val="24"/>
        </w:rPr>
        <w:t>e</w:t>
      </w:r>
      <w:r w:rsidRPr="005C4518">
        <w:rPr>
          <w:rFonts w:ascii="Arial" w:hAnsi="Arial" w:cs="Arial"/>
          <w:color w:val="0F0F0F"/>
          <w:sz w:val="24"/>
          <w:szCs w:val="24"/>
        </w:rPr>
        <w:t xml:space="preserve"> Information Institute (</w:t>
      </w:r>
      <w:r w:rsidRPr="005C4518">
        <w:rPr>
          <w:color w:val="0F0F0F"/>
          <w:sz w:val="24"/>
          <w:szCs w:val="24"/>
        </w:rPr>
        <w:t>III)</w:t>
      </w:r>
      <w:r w:rsidRPr="005C4518">
        <w:rPr>
          <w:rFonts w:ascii="Arial" w:hAnsi="Arial" w:cs="Arial"/>
          <w:color w:val="0F0F0F"/>
          <w:sz w:val="24"/>
          <w:szCs w:val="24"/>
        </w:rPr>
        <w:t>, insurance fraud is a deception committed against an insurance company for financial gain</w:t>
      </w:r>
      <w:r w:rsidR="00C473E4" w:rsidRPr="005C4518">
        <w:rPr>
          <w:rFonts w:ascii="Arial" w:hAnsi="Arial" w:cs="Arial"/>
          <w:color w:val="0F0F0F"/>
          <w:sz w:val="24"/>
          <w:szCs w:val="24"/>
        </w:rPr>
        <w:t xml:space="preserve">. </w:t>
      </w:r>
      <w:r w:rsidR="009A029F" w:rsidRPr="005C4518">
        <w:rPr>
          <w:rFonts w:ascii="Arial" w:hAnsi="Arial" w:cs="Arial"/>
          <w:color w:val="0F0F0F"/>
          <w:sz w:val="24"/>
          <w:szCs w:val="24"/>
        </w:rPr>
        <w:t>Insurance fraud detection is a challenging problem, given the variety of fraud patterns and relatively small ratio of known frauds in typical samples.</w:t>
      </w:r>
      <w:r w:rsidR="0046456A" w:rsidRPr="005C4518">
        <w:rPr>
          <w:rFonts w:ascii="Roboto" w:hAnsi="Roboto"/>
          <w:color w:val="111111"/>
          <w:sz w:val="30"/>
          <w:szCs w:val="30"/>
          <w:shd w:val="clear" w:color="auto" w:fill="FFFFFF"/>
        </w:rPr>
        <w:t xml:space="preserve"> </w:t>
      </w:r>
      <w:r w:rsidR="0046456A" w:rsidRPr="005C4518">
        <w:rPr>
          <w:rFonts w:ascii="Arial" w:hAnsi="Arial" w:cs="Arial"/>
          <w:color w:val="0F0F0F"/>
          <w:sz w:val="24"/>
          <w:szCs w:val="24"/>
        </w:rPr>
        <w:t xml:space="preserve">In 2020, an estimated 8,898 cars were intentionally set on fire in the US. Insurance companies rake in the dough, but they spend a lot of money fighting fraud, too. Car insurance scams cost companies hourly </w:t>
      </w:r>
      <w:proofErr w:type="spellStart"/>
      <w:r w:rsidR="0046456A" w:rsidRPr="005C4518">
        <w:rPr>
          <w:rFonts w:ascii="Arial" w:hAnsi="Arial" w:cs="Arial"/>
          <w:color w:val="0F0F0F"/>
          <w:sz w:val="24"/>
          <w:szCs w:val="24"/>
        </w:rPr>
        <w:t>labor</w:t>
      </w:r>
      <w:proofErr w:type="spellEnd"/>
      <w:r w:rsidR="0046456A" w:rsidRPr="005C4518">
        <w:rPr>
          <w:rFonts w:ascii="Arial" w:hAnsi="Arial" w:cs="Arial"/>
          <w:color w:val="0F0F0F"/>
          <w:sz w:val="24"/>
          <w:szCs w:val="24"/>
        </w:rPr>
        <w:t>, investigations, bureaucratic costs, and other complicated and expensive work. This is then passed on to customers in the form of increased premiums. Car insurance scams damage companies to $29 billion per year.</w:t>
      </w:r>
      <w:r w:rsidR="009A029F" w:rsidRPr="005C4518">
        <w:rPr>
          <w:rFonts w:ascii="Arial" w:hAnsi="Arial" w:cs="Arial"/>
          <w:color w:val="0F0F0F"/>
          <w:sz w:val="24"/>
          <w:szCs w:val="24"/>
        </w:rPr>
        <w:t xml:space="preserve"> While building detection models, the savings from loss prevention </w:t>
      </w:r>
      <w:r w:rsidR="0046456A" w:rsidRPr="005C4518">
        <w:rPr>
          <w:rFonts w:ascii="Arial" w:hAnsi="Arial" w:cs="Arial"/>
          <w:color w:val="0F0F0F"/>
          <w:sz w:val="24"/>
          <w:szCs w:val="24"/>
        </w:rPr>
        <w:t>need</w:t>
      </w:r>
      <w:r w:rsidR="009A029F" w:rsidRPr="005C4518">
        <w:rPr>
          <w:rFonts w:ascii="Arial" w:hAnsi="Arial" w:cs="Arial"/>
          <w:color w:val="0F0F0F"/>
          <w:sz w:val="24"/>
          <w:szCs w:val="24"/>
        </w:rPr>
        <w:t xml:space="preserve"> to be balanced with </w:t>
      </w:r>
      <w:r w:rsidR="0046456A" w:rsidRPr="005C4518">
        <w:rPr>
          <w:rFonts w:ascii="Arial" w:hAnsi="Arial" w:cs="Arial"/>
          <w:color w:val="0F0F0F"/>
          <w:sz w:val="24"/>
          <w:szCs w:val="24"/>
        </w:rPr>
        <w:t xml:space="preserve">the </w:t>
      </w:r>
      <w:r w:rsidR="009A029F" w:rsidRPr="005C4518">
        <w:rPr>
          <w:rFonts w:ascii="Arial" w:hAnsi="Arial" w:cs="Arial"/>
          <w:color w:val="0F0F0F"/>
          <w:sz w:val="24"/>
          <w:szCs w:val="24"/>
        </w:rPr>
        <w:t xml:space="preserve">cost of false alerts. Machine learning techniques allow for improving predictive accuracy, enabling loss control units to achieve higher coverage with low false positive rates. </w:t>
      </w:r>
    </w:p>
    <w:p w14:paraId="3AA44C9F" w14:textId="77777777" w:rsidR="00714624" w:rsidRDefault="00714624"/>
    <w:p w14:paraId="75A1FAB5" w14:textId="162EE2D8" w:rsidR="00714624" w:rsidRPr="007F2F05" w:rsidRDefault="00714624">
      <w:pPr>
        <w:rPr>
          <w:sz w:val="28"/>
          <w:szCs w:val="28"/>
          <w:u w:val="single"/>
        </w:rPr>
      </w:pPr>
      <w:r w:rsidRPr="007F2F05">
        <w:rPr>
          <w:sz w:val="28"/>
          <w:szCs w:val="28"/>
          <w:u w:val="single"/>
        </w:rPr>
        <w:t xml:space="preserve">Criteria for success </w:t>
      </w:r>
    </w:p>
    <w:p w14:paraId="11DEEC46" w14:textId="28D559E3" w:rsidR="007F2F05" w:rsidRPr="007F2F05" w:rsidRDefault="007F2F05" w:rsidP="007F2F05">
      <w:pPr>
        <w:pStyle w:val="ListParagraph"/>
        <w:numPr>
          <w:ilvl w:val="0"/>
          <w:numId w:val="2"/>
        </w:numPr>
        <w:rPr>
          <w:rFonts w:ascii="Arial" w:hAnsi="Arial" w:cs="Arial"/>
          <w:color w:val="0F0F0F"/>
          <w:sz w:val="24"/>
          <w:szCs w:val="24"/>
        </w:rPr>
      </w:pPr>
      <w:r w:rsidRPr="007F2F05">
        <w:rPr>
          <w:rFonts w:ascii="Arial" w:hAnsi="Arial" w:cs="Arial"/>
          <w:color w:val="0F0F0F"/>
          <w:sz w:val="24"/>
          <w:szCs w:val="24"/>
        </w:rPr>
        <w:t>The target is to detect if a claim application is fraudulent or not.</w:t>
      </w:r>
    </w:p>
    <w:p w14:paraId="6262E25F" w14:textId="54E5ECA9" w:rsidR="004C3BB5" w:rsidRPr="007F2F05" w:rsidRDefault="004C3BB5" w:rsidP="007F2F05">
      <w:pPr>
        <w:pStyle w:val="ListParagraph"/>
        <w:numPr>
          <w:ilvl w:val="0"/>
          <w:numId w:val="2"/>
        </w:numPr>
        <w:rPr>
          <w:rFonts w:ascii="Arial" w:hAnsi="Arial" w:cs="Arial"/>
          <w:color w:val="0F0F0F"/>
          <w:sz w:val="24"/>
          <w:szCs w:val="24"/>
        </w:rPr>
      </w:pPr>
      <w:r w:rsidRPr="007F2F05">
        <w:rPr>
          <w:rFonts w:ascii="Arial" w:hAnsi="Arial" w:cs="Arial"/>
          <w:color w:val="0F0F0F"/>
          <w:sz w:val="24"/>
          <w:szCs w:val="24"/>
        </w:rPr>
        <w:t>We want to shift through our recent automobile insurance claims looking for anomalies that are suspicious</w:t>
      </w:r>
      <w:r w:rsidR="00E52886" w:rsidRPr="007F2F05">
        <w:rPr>
          <w:rFonts w:ascii="Arial" w:hAnsi="Arial" w:cs="Arial"/>
          <w:color w:val="0F0F0F"/>
          <w:sz w:val="24"/>
          <w:szCs w:val="24"/>
        </w:rPr>
        <w:t xml:space="preserve"> and potentially fraudulent insurance claims.</w:t>
      </w:r>
    </w:p>
    <w:p w14:paraId="46377E98" w14:textId="1E81332E" w:rsidR="00E52886" w:rsidRPr="007F2F05" w:rsidRDefault="00E52886" w:rsidP="007F2F05">
      <w:pPr>
        <w:pStyle w:val="ListParagraph"/>
        <w:numPr>
          <w:ilvl w:val="0"/>
          <w:numId w:val="2"/>
        </w:numPr>
        <w:rPr>
          <w:rFonts w:ascii="Arial" w:hAnsi="Arial" w:cs="Arial"/>
          <w:color w:val="0F0F0F"/>
          <w:sz w:val="24"/>
          <w:szCs w:val="24"/>
        </w:rPr>
      </w:pPr>
      <w:r w:rsidRPr="007F2F05">
        <w:rPr>
          <w:rFonts w:ascii="Arial" w:hAnsi="Arial" w:cs="Arial"/>
          <w:color w:val="0F0F0F"/>
          <w:sz w:val="24"/>
          <w:szCs w:val="24"/>
        </w:rPr>
        <w:t>We will use machine learning algorithms and apply models to this data to identify the most suspicious claims</w:t>
      </w:r>
    </w:p>
    <w:p w14:paraId="63D3848C" w14:textId="77777777" w:rsidR="00714624" w:rsidRPr="007F2F05" w:rsidRDefault="00714624">
      <w:pPr>
        <w:rPr>
          <w:rFonts w:ascii="Arial" w:hAnsi="Arial" w:cs="Arial"/>
          <w:color w:val="0F0F0F"/>
          <w:sz w:val="24"/>
          <w:szCs w:val="24"/>
        </w:rPr>
      </w:pPr>
    </w:p>
    <w:p w14:paraId="12E0150B" w14:textId="77777777" w:rsidR="009B456A" w:rsidRDefault="009B456A">
      <w:pPr>
        <w:rPr>
          <w:sz w:val="28"/>
          <w:szCs w:val="28"/>
          <w:u w:val="single"/>
        </w:rPr>
      </w:pPr>
    </w:p>
    <w:p w14:paraId="7D2DA36D" w14:textId="77777777" w:rsidR="009B456A" w:rsidRDefault="009B456A">
      <w:pPr>
        <w:rPr>
          <w:sz w:val="28"/>
          <w:szCs w:val="28"/>
          <w:u w:val="single"/>
        </w:rPr>
      </w:pPr>
    </w:p>
    <w:p w14:paraId="678BFB8F" w14:textId="77777777" w:rsidR="009B456A" w:rsidRDefault="009B456A">
      <w:pPr>
        <w:rPr>
          <w:sz w:val="28"/>
          <w:szCs w:val="28"/>
          <w:u w:val="single"/>
        </w:rPr>
      </w:pPr>
    </w:p>
    <w:p w14:paraId="79E0F836" w14:textId="77777777" w:rsidR="009B456A" w:rsidRDefault="009B456A">
      <w:pPr>
        <w:rPr>
          <w:sz w:val="28"/>
          <w:szCs w:val="28"/>
          <w:u w:val="single"/>
        </w:rPr>
      </w:pPr>
    </w:p>
    <w:p w14:paraId="642B4926" w14:textId="77777777" w:rsidR="009B456A" w:rsidRDefault="009B456A">
      <w:pPr>
        <w:rPr>
          <w:sz w:val="28"/>
          <w:szCs w:val="28"/>
          <w:u w:val="single"/>
        </w:rPr>
      </w:pPr>
    </w:p>
    <w:p w14:paraId="03675612" w14:textId="469F3118" w:rsidR="00714624" w:rsidRPr="007F2F05" w:rsidRDefault="00714624">
      <w:pPr>
        <w:rPr>
          <w:sz w:val="28"/>
          <w:szCs w:val="28"/>
          <w:u w:val="single"/>
        </w:rPr>
      </w:pPr>
      <w:r w:rsidRPr="007F2F05">
        <w:rPr>
          <w:sz w:val="28"/>
          <w:szCs w:val="28"/>
          <w:u w:val="single"/>
        </w:rPr>
        <w:t xml:space="preserve">Scope of solution space </w:t>
      </w:r>
    </w:p>
    <w:p w14:paraId="7FAFB88F" w14:textId="3BDC9722" w:rsidR="00E52886" w:rsidRPr="007F2F05" w:rsidRDefault="00E52886" w:rsidP="007F2F05">
      <w:pPr>
        <w:pStyle w:val="ListParagraph"/>
        <w:numPr>
          <w:ilvl w:val="0"/>
          <w:numId w:val="3"/>
        </w:numPr>
        <w:rPr>
          <w:rFonts w:ascii="Arial" w:hAnsi="Arial" w:cs="Arial"/>
          <w:color w:val="0F0F0F"/>
          <w:sz w:val="24"/>
          <w:szCs w:val="24"/>
        </w:rPr>
      </w:pPr>
      <w:r w:rsidRPr="007F2F05">
        <w:rPr>
          <w:rFonts w:ascii="Arial" w:hAnsi="Arial" w:cs="Arial"/>
          <w:color w:val="0F0F0F"/>
          <w:sz w:val="24"/>
          <w:szCs w:val="24"/>
        </w:rPr>
        <w:t xml:space="preserve">Machine learning algorithms can be trained to recognize unusual </w:t>
      </w:r>
      <w:proofErr w:type="spellStart"/>
      <w:r w:rsidRPr="007F2F05">
        <w:rPr>
          <w:rFonts w:ascii="Arial" w:hAnsi="Arial" w:cs="Arial"/>
          <w:color w:val="0F0F0F"/>
          <w:sz w:val="24"/>
          <w:szCs w:val="24"/>
        </w:rPr>
        <w:t>behavior</w:t>
      </w:r>
      <w:proofErr w:type="spellEnd"/>
      <w:r w:rsidRPr="007F2F05">
        <w:rPr>
          <w:rFonts w:ascii="Arial" w:hAnsi="Arial" w:cs="Arial"/>
          <w:color w:val="0F0F0F"/>
          <w:sz w:val="24"/>
          <w:szCs w:val="24"/>
        </w:rPr>
        <w:t xml:space="preserve"> or trends in claims data, policyholder information, and other relevant data.</w:t>
      </w:r>
    </w:p>
    <w:p w14:paraId="578A3B77" w14:textId="3B0F4C11" w:rsidR="00E52886" w:rsidRPr="007F2F05" w:rsidRDefault="00E52886" w:rsidP="007F2F05">
      <w:pPr>
        <w:pStyle w:val="ListParagraph"/>
        <w:numPr>
          <w:ilvl w:val="0"/>
          <w:numId w:val="3"/>
        </w:numPr>
        <w:rPr>
          <w:rFonts w:ascii="Arial" w:hAnsi="Arial" w:cs="Arial"/>
          <w:color w:val="0F0F0F"/>
          <w:sz w:val="24"/>
          <w:szCs w:val="24"/>
        </w:rPr>
      </w:pPr>
      <w:r w:rsidRPr="007F2F05">
        <w:rPr>
          <w:rFonts w:ascii="Arial" w:hAnsi="Arial" w:cs="Arial"/>
          <w:color w:val="0F0F0F"/>
          <w:sz w:val="24"/>
          <w:szCs w:val="24"/>
        </w:rPr>
        <w:t xml:space="preserve">Predictive </w:t>
      </w:r>
      <w:proofErr w:type="spellStart"/>
      <w:r w:rsidRPr="007F2F05">
        <w:rPr>
          <w:rFonts w:ascii="Arial" w:hAnsi="Arial" w:cs="Arial"/>
          <w:color w:val="0F0F0F"/>
          <w:sz w:val="24"/>
          <w:szCs w:val="24"/>
        </w:rPr>
        <w:t>modeling</w:t>
      </w:r>
      <w:proofErr w:type="spellEnd"/>
      <w:r w:rsidRPr="007F2F05">
        <w:rPr>
          <w:rFonts w:ascii="Arial" w:hAnsi="Arial" w:cs="Arial"/>
          <w:color w:val="0F0F0F"/>
          <w:sz w:val="24"/>
          <w:szCs w:val="24"/>
        </w:rPr>
        <w:t xml:space="preserve"> involves using statistical techniques to predict the likelihood of an event occurring. We can use this approach to assess the probability of a claim being fraudulent based on historical data.</w:t>
      </w:r>
    </w:p>
    <w:p w14:paraId="5A80D294" w14:textId="77777777" w:rsidR="00714624" w:rsidRPr="007F2F05" w:rsidRDefault="00714624">
      <w:pPr>
        <w:rPr>
          <w:rFonts w:ascii="Arial" w:hAnsi="Arial" w:cs="Arial"/>
          <w:color w:val="0F0F0F"/>
          <w:sz w:val="24"/>
          <w:szCs w:val="24"/>
        </w:rPr>
      </w:pPr>
    </w:p>
    <w:p w14:paraId="055AF35A" w14:textId="3547F0EB" w:rsidR="00714624" w:rsidRPr="007F2F05" w:rsidRDefault="00714624">
      <w:pPr>
        <w:rPr>
          <w:sz w:val="28"/>
          <w:szCs w:val="28"/>
          <w:u w:val="single"/>
        </w:rPr>
      </w:pPr>
      <w:r w:rsidRPr="007F2F05">
        <w:rPr>
          <w:sz w:val="28"/>
          <w:szCs w:val="28"/>
          <w:u w:val="single"/>
        </w:rPr>
        <w:t xml:space="preserve">Constraints </w:t>
      </w:r>
    </w:p>
    <w:p w14:paraId="5D25FB36" w14:textId="77777777" w:rsidR="005C4518" w:rsidRPr="007F2F05" w:rsidRDefault="005C4518" w:rsidP="007F2F05">
      <w:pPr>
        <w:pStyle w:val="ListParagraph"/>
        <w:numPr>
          <w:ilvl w:val="0"/>
          <w:numId w:val="4"/>
        </w:numPr>
        <w:spacing w:after="300" w:line="240" w:lineRule="auto"/>
        <w:outlineLvl w:val="1"/>
        <w:rPr>
          <w:rFonts w:ascii="Arial" w:hAnsi="Arial" w:cs="Arial"/>
          <w:color w:val="0F0F0F"/>
          <w:sz w:val="24"/>
          <w:szCs w:val="24"/>
        </w:rPr>
      </w:pPr>
      <w:r w:rsidRPr="007F2F05">
        <w:rPr>
          <w:rFonts w:ascii="Arial" w:hAnsi="Arial" w:cs="Arial"/>
          <w:color w:val="0F0F0F"/>
          <w:sz w:val="24"/>
          <w:szCs w:val="24"/>
        </w:rPr>
        <w:t xml:space="preserve">Despite these measures, it's important to note that fraud detection is an ongoing challenge, and new tactics may emerge over time. </w:t>
      </w:r>
    </w:p>
    <w:p w14:paraId="12DF4262" w14:textId="0729797A" w:rsidR="005C4518" w:rsidRPr="007F2F05" w:rsidRDefault="005C4518" w:rsidP="007F2F05">
      <w:pPr>
        <w:pStyle w:val="ListParagraph"/>
        <w:numPr>
          <w:ilvl w:val="0"/>
          <w:numId w:val="4"/>
        </w:numPr>
        <w:spacing w:after="300" w:line="240" w:lineRule="auto"/>
        <w:outlineLvl w:val="1"/>
        <w:rPr>
          <w:rFonts w:ascii="Arial" w:hAnsi="Arial" w:cs="Arial"/>
          <w:color w:val="0F0F0F"/>
          <w:sz w:val="24"/>
          <w:szCs w:val="24"/>
        </w:rPr>
      </w:pPr>
      <w:r w:rsidRPr="007F2F05">
        <w:rPr>
          <w:rFonts w:ascii="Arial" w:hAnsi="Arial" w:cs="Arial"/>
          <w:color w:val="0F0F0F"/>
          <w:sz w:val="24"/>
          <w:szCs w:val="24"/>
        </w:rPr>
        <w:t>Insurance companies continually adapt their strategies to stay ahead of evolving fraudulent activities and protect the interests of both insurers and policyholders.</w:t>
      </w:r>
    </w:p>
    <w:p w14:paraId="73D6C0B9" w14:textId="77175580" w:rsidR="00D274E4" w:rsidRPr="007F2F05" w:rsidRDefault="00D274E4" w:rsidP="007F2F05">
      <w:pPr>
        <w:pStyle w:val="ListParagraph"/>
        <w:numPr>
          <w:ilvl w:val="0"/>
          <w:numId w:val="4"/>
        </w:numPr>
        <w:spacing w:after="300" w:line="240" w:lineRule="auto"/>
        <w:outlineLvl w:val="1"/>
        <w:rPr>
          <w:rFonts w:ascii="Arial" w:hAnsi="Arial" w:cs="Arial"/>
          <w:color w:val="0F0F0F"/>
          <w:sz w:val="24"/>
          <w:szCs w:val="24"/>
        </w:rPr>
      </w:pPr>
      <w:r w:rsidRPr="007F2F05">
        <w:rPr>
          <w:rFonts w:ascii="Arial" w:hAnsi="Arial" w:cs="Arial"/>
          <w:color w:val="0F0F0F"/>
          <w:sz w:val="24"/>
          <w:szCs w:val="24"/>
        </w:rPr>
        <w:t>Fraud detection is a complex and evolving field. Regularly reassessing and updating detection strategies based on emerging patterns and industry trends is essential for continued success in mitigating fraudulent activities.</w:t>
      </w:r>
    </w:p>
    <w:p w14:paraId="513B1886" w14:textId="77777777" w:rsidR="00714624" w:rsidRPr="007F2F05" w:rsidRDefault="00714624">
      <w:pPr>
        <w:rPr>
          <w:rFonts w:ascii="Arial" w:hAnsi="Arial" w:cs="Arial"/>
          <w:color w:val="0F0F0F"/>
          <w:sz w:val="24"/>
          <w:szCs w:val="24"/>
        </w:rPr>
      </w:pPr>
    </w:p>
    <w:p w14:paraId="2031FD7B" w14:textId="4A01D4EF" w:rsidR="00714624" w:rsidRPr="007F2F05" w:rsidRDefault="00714624">
      <w:pPr>
        <w:rPr>
          <w:sz w:val="28"/>
          <w:szCs w:val="28"/>
          <w:u w:val="single"/>
        </w:rPr>
      </w:pPr>
      <w:r w:rsidRPr="007F2F05">
        <w:rPr>
          <w:sz w:val="28"/>
          <w:szCs w:val="28"/>
          <w:u w:val="single"/>
        </w:rPr>
        <w:t>Data sources</w:t>
      </w:r>
    </w:p>
    <w:p w14:paraId="6493847E" w14:textId="787DCDEC" w:rsidR="007F2F05" w:rsidRDefault="007F2F05" w:rsidP="007F2F05">
      <w:pPr>
        <w:pStyle w:val="ListParagraph"/>
        <w:numPr>
          <w:ilvl w:val="0"/>
          <w:numId w:val="5"/>
        </w:numPr>
        <w:rPr>
          <w:rFonts w:ascii="Arial" w:hAnsi="Arial" w:cs="Arial"/>
          <w:color w:val="0F0F0F"/>
          <w:sz w:val="24"/>
          <w:szCs w:val="24"/>
        </w:rPr>
      </w:pPr>
      <w:r w:rsidRPr="007F2F05">
        <w:rPr>
          <w:rFonts w:ascii="Arial" w:hAnsi="Arial" w:cs="Arial"/>
          <w:color w:val="0F0F0F"/>
          <w:sz w:val="24"/>
          <w:szCs w:val="24"/>
        </w:rPr>
        <w:t xml:space="preserve">Dataset contains vehicle dataset </w:t>
      </w:r>
      <w:r w:rsidR="009B456A" w:rsidRPr="009B456A">
        <w:rPr>
          <w:rFonts w:ascii="Arial" w:hAnsi="Arial" w:cs="Arial"/>
          <w:color w:val="0F0F0F"/>
          <w:sz w:val="24"/>
          <w:szCs w:val="24"/>
        </w:rPr>
        <w:t xml:space="preserve">contains 33 columns and 15420 rows of vehicle dataset - attribute, model, accident details, etc along with policy details - policy type, tenure, etc. The target is to detect if a claim application is fraudulent or not - </w:t>
      </w:r>
      <w:proofErr w:type="spellStart"/>
      <w:r w:rsidR="009B456A" w:rsidRPr="009B456A">
        <w:rPr>
          <w:rFonts w:ascii="Arial" w:hAnsi="Arial" w:cs="Arial"/>
          <w:color w:val="0F0F0F"/>
          <w:sz w:val="24"/>
          <w:szCs w:val="24"/>
        </w:rPr>
        <w:t>FraudFound_P</w:t>
      </w:r>
      <w:proofErr w:type="spellEnd"/>
    </w:p>
    <w:p w14:paraId="2E8CC57F" w14:textId="698165B6" w:rsidR="009B456A" w:rsidRPr="009B456A" w:rsidRDefault="00000000" w:rsidP="007F2F05">
      <w:pPr>
        <w:pStyle w:val="ListParagraph"/>
        <w:numPr>
          <w:ilvl w:val="0"/>
          <w:numId w:val="5"/>
        </w:numPr>
        <w:rPr>
          <w:rFonts w:ascii="Arial" w:hAnsi="Arial" w:cs="Arial"/>
          <w:color w:val="0F0F0F"/>
          <w:sz w:val="24"/>
          <w:szCs w:val="24"/>
        </w:rPr>
      </w:pPr>
      <w:hyperlink r:id="rId5" w:history="1">
        <w:r w:rsidR="009B456A" w:rsidRPr="009B456A">
          <w:rPr>
            <w:rStyle w:val="Hyperlink"/>
            <w:rFonts w:ascii="Arial" w:hAnsi="Arial" w:cs="Arial"/>
            <w:sz w:val="24"/>
            <w:szCs w:val="24"/>
          </w:rPr>
          <w:t>Dataset.csv</w:t>
        </w:r>
      </w:hyperlink>
    </w:p>
    <w:p w14:paraId="1F77D1D2" w14:textId="77777777" w:rsidR="009B456A" w:rsidRPr="009B456A" w:rsidRDefault="009B456A" w:rsidP="009B456A">
      <w:pPr>
        <w:rPr>
          <w:rFonts w:ascii="Arial" w:hAnsi="Arial" w:cs="Arial"/>
          <w:color w:val="0F0F0F"/>
          <w:sz w:val="24"/>
          <w:szCs w:val="24"/>
        </w:rPr>
      </w:pPr>
    </w:p>
    <w:p w14:paraId="444E9F9C" w14:textId="77777777" w:rsidR="00D274E4" w:rsidRPr="007F2F05" w:rsidRDefault="00D274E4">
      <w:pPr>
        <w:rPr>
          <w:rFonts w:ascii="Arial" w:hAnsi="Arial" w:cs="Arial"/>
          <w:color w:val="0F0F0F"/>
          <w:sz w:val="24"/>
          <w:szCs w:val="24"/>
        </w:rPr>
      </w:pPr>
    </w:p>
    <w:p w14:paraId="0283A180" w14:textId="77777777" w:rsidR="00714624" w:rsidRDefault="00714624"/>
    <w:sectPr w:rsidR="00714624" w:rsidSect="007F2F05">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635F"/>
    <w:multiLevelType w:val="hybridMultilevel"/>
    <w:tmpl w:val="EEF6F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72710"/>
    <w:multiLevelType w:val="multilevel"/>
    <w:tmpl w:val="96E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713C"/>
    <w:multiLevelType w:val="hybridMultilevel"/>
    <w:tmpl w:val="F5182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C45DC"/>
    <w:multiLevelType w:val="hybridMultilevel"/>
    <w:tmpl w:val="77927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4D1A30"/>
    <w:multiLevelType w:val="hybridMultilevel"/>
    <w:tmpl w:val="95FA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2A16B8"/>
    <w:multiLevelType w:val="multilevel"/>
    <w:tmpl w:val="830E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270757">
    <w:abstractNumId w:val="5"/>
  </w:num>
  <w:num w:numId="2" w16cid:durableId="1925727260">
    <w:abstractNumId w:val="2"/>
  </w:num>
  <w:num w:numId="3" w16cid:durableId="993218822">
    <w:abstractNumId w:val="0"/>
  </w:num>
  <w:num w:numId="4" w16cid:durableId="1442840">
    <w:abstractNumId w:val="4"/>
  </w:num>
  <w:num w:numId="5" w16cid:durableId="1044211840">
    <w:abstractNumId w:val="3"/>
  </w:num>
  <w:num w:numId="6" w16cid:durableId="1626422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24"/>
    <w:rsid w:val="001053E0"/>
    <w:rsid w:val="002D7E75"/>
    <w:rsid w:val="00351DCA"/>
    <w:rsid w:val="0046456A"/>
    <w:rsid w:val="004662DD"/>
    <w:rsid w:val="004C3BB5"/>
    <w:rsid w:val="004D79AA"/>
    <w:rsid w:val="005C4518"/>
    <w:rsid w:val="00714624"/>
    <w:rsid w:val="00747CA5"/>
    <w:rsid w:val="007F2F05"/>
    <w:rsid w:val="009A029F"/>
    <w:rsid w:val="009B456A"/>
    <w:rsid w:val="00A92F7A"/>
    <w:rsid w:val="00B32E40"/>
    <w:rsid w:val="00C473E4"/>
    <w:rsid w:val="00D274E4"/>
    <w:rsid w:val="00D614AE"/>
    <w:rsid w:val="00E52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BAAFB"/>
  <w15:chartTrackingRefBased/>
  <w15:docId w15:val="{3B18E0ED-2344-4550-882A-A382E3BC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79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79AA"/>
    <w:rPr>
      <w:color w:val="0000FF"/>
      <w:u w:val="single"/>
    </w:rPr>
  </w:style>
  <w:style w:type="character" w:styleId="FollowedHyperlink">
    <w:name w:val="FollowedHyperlink"/>
    <w:basedOn w:val="DefaultParagraphFont"/>
    <w:uiPriority w:val="99"/>
    <w:semiHidden/>
    <w:unhideWhenUsed/>
    <w:rsid w:val="004D79AA"/>
    <w:rPr>
      <w:color w:val="954F72" w:themeColor="followedHyperlink"/>
      <w:u w:val="single"/>
    </w:rPr>
  </w:style>
  <w:style w:type="character" w:customStyle="1" w:styleId="Heading2Char">
    <w:name w:val="Heading 2 Char"/>
    <w:basedOn w:val="DefaultParagraphFont"/>
    <w:link w:val="Heading2"/>
    <w:uiPriority w:val="9"/>
    <w:rsid w:val="004D79A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6456A"/>
    <w:rPr>
      <w:b/>
      <w:bCs/>
    </w:rPr>
  </w:style>
  <w:style w:type="character" w:customStyle="1" w:styleId="Heading1Char">
    <w:name w:val="Heading 1 Char"/>
    <w:basedOn w:val="DefaultParagraphFont"/>
    <w:link w:val="Heading1"/>
    <w:uiPriority w:val="9"/>
    <w:rsid w:val="00A92F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4518"/>
    <w:pPr>
      <w:ind w:left="720"/>
      <w:contextualSpacing/>
    </w:pPr>
  </w:style>
  <w:style w:type="paragraph" w:styleId="NormalWeb">
    <w:name w:val="Normal (Web)"/>
    <w:basedOn w:val="Normal"/>
    <w:uiPriority w:val="99"/>
    <w:semiHidden/>
    <w:unhideWhenUsed/>
    <w:rsid w:val="009B45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2783">
      <w:bodyDiv w:val="1"/>
      <w:marLeft w:val="0"/>
      <w:marRight w:val="0"/>
      <w:marTop w:val="0"/>
      <w:marBottom w:val="0"/>
      <w:divBdr>
        <w:top w:val="none" w:sz="0" w:space="0" w:color="auto"/>
        <w:left w:val="none" w:sz="0" w:space="0" w:color="auto"/>
        <w:bottom w:val="none" w:sz="0" w:space="0" w:color="auto"/>
        <w:right w:val="none" w:sz="0" w:space="0" w:color="auto"/>
      </w:divBdr>
    </w:div>
    <w:div w:id="1170103363">
      <w:bodyDiv w:val="1"/>
      <w:marLeft w:val="0"/>
      <w:marRight w:val="0"/>
      <w:marTop w:val="0"/>
      <w:marBottom w:val="0"/>
      <w:divBdr>
        <w:top w:val="none" w:sz="0" w:space="0" w:color="auto"/>
        <w:left w:val="none" w:sz="0" w:space="0" w:color="auto"/>
        <w:bottom w:val="none" w:sz="0" w:space="0" w:color="auto"/>
        <w:right w:val="none" w:sz="0" w:space="0" w:color="auto"/>
      </w:divBdr>
    </w:div>
    <w:div w:id="1362704085">
      <w:bodyDiv w:val="1"/>
      <w:marLeft w:val="0"/>
      <w:marRight w:val="0"/>
      <w:marTop w:val="0"/>
      <w:marBottom w:val="0"/>
      <w:divBdr>
        <w:top w:val="none" w:sz="0" w:space="0" w:color="auto"/>
        <w:left w:val="none" w:sz="0" w:space="0" w:color="auto"/>
        <w:bottom w:val="none" w:sz="0" w:space="0" w:color="auto"/>
        <w:right w:val="none" w:sz="0" w:space="0" w:color="auto"/>
      </w:divBdr>
    </w:div>
    <w:div w:id="1467039961">
      <w:bodyDiv w:val="1"/>
      <w:marLeft w:val="0"/>
      <w:marRight w:val="0"/>
      <w:marTop w:val="0"/>
      <w:marBottom w:val="0"/>
      <w:divBdr>
        <w:top w:val="none" w:sz="0" w:space="0" w:color="auto"/>
        <w:left w:val="none" w:sz="0" w:space="0" w:color="auto"/>
        <w:bottom w:val="none" w:sz="0" w:space="0" w:color="auto"/>
        <w:right w:val="none" w:sz="0" w:space="0" w:color="auto"/>
      </w:divBdr>
    </w:div>
    <w:div w:id="15757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ivamb/vehicle-claim-fraud-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2</Pages>
  <Words>551</Words>
  <Characters>3132</Characters>
  <Application>Microsoft Office Word</Application>
  <DocSecurity>0</DocSecurity>
  <Lines>72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4</cp:revision>
  <dcterms:created xsi:type="dcterms:W3CDTF">2023-11-27T17:31:00Z</dcterms:created>
  <dcterms:modified xsi:type="dcterms:W3CDTF">2023-11-28T14:31:00Z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5f2498dd-4533-4a1d-bdfd-3851d3c18ed4</vt:lpwstr>
  </property>
</Properties>
</file>