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868C4" w14:textId="019A2ACC" w:rsidR="00313C46" w:rsidRDefault="00785FB8" w:rsidP="00785FB8">
      <w:pPr>
        <w:jc w:val="center"/>
        <w:rPr>
          <w:rFonts w:ascii="Arial" w:hAnsi="Arial" w:cs="Arial"/>
          <w:sz w:val="24"/>
          <w:szCs w:val="24"/>
          <w:lang w:val="es-ES"/>
        </w:rPr>
      </w:pPr>
      <w:r w:rsidRPr="00785FB8">
        <w:rPr>
          <w:rFonts w:ascii="Arial" w:hAnsi="Arial" w:cs="Arial"/>
          <w:sz w:val="24"/>
          <w:szCs w:val="24"/>
        </w:rPr>
        <mc:AlternateContent>
          <mc:Choice Requires="wps">
            <w:drawing>
              <wp:anchor distT="0" distB="0" distL="114300" distR="114300" simplePos="0" relativeHeight="251659264" behindDoc="0" locked="0" layoutInCell="1" allowOverlap="1" wp14:anchorId="39816500" wp14:editId="0632E6DF">
                <wp:simplePos x="0" y="0"/>
                <wp:positionH relativeFrom="margin">
                  <wp:align>center</wp:align>
                </wp:positionH>
                <wp:positionV relativeFrom="paragraph">
                  <wp:posOffset>0</wp:posOffset>
                </wp:positionV>
                <wp:extent cx="3253740" cy="1097280"/>
                <wp:effectExtent l="0" t="0" r="0" b="0"/>
                <wp:wrapNone/>
                <wp:docPr id="7" name="Rectángulo 6">
                  <a:extLst xmlns:a="http://schemas.openxmlformats.org/drawingml/2006/main">
                    <a:ext uri="{FF2B5EF4-FFF2-40B4-BE49-F238E27FC236}">
                      <a16:creationId xmlns:a16="http://schemas.microsoft.com/office/drawing/2014/main" id="{308714B4-C7E9-4E0A-BA53-DE73B4AF965F}"/>
                    </a:ext>
                  </a:extLst>
                </wp:docPr>
                <wp:cNvGraphicFramePr/>
                <a:graphic xmlns:a="http://schemas.openxmlformats.org/drawingml/2006/main">
                  <a:graphicData uri="http://schemas.microsoft.com/office/word/2010/wordprocessingShape">
                    <wps:wsp>
                      <wps:cNvSpPr/>
                      <wps:spPr>
                        <a:xfrm>
                          <a:off x="0" y="0"/>
                          <a:ext cx="3253740" cy="1097280"/>
                        </a:xfrm>
                        <a:prstGeom prst="rect">
                          <a:avLst/>
                        </a:prstGeom>
                        <a:noFill/>
                      </wps:spPr>
                      <wps:txbx>
                        <w:txbxContent>
                          <w:p w14:paraId="6D749FC1" w14:textId="77777777" w:rsidR="00785FB8" w:rsidRPr="00785FB8" w:rsidRDefault="00785FB8" w:rsidP="00785FB8">
                            <w:pPr>
                              <w:jc w:val="center"/>
                              <w:rPr>
                                <w:rFonts w:hAnsi="Calibri"/>
                                <w:b/>
                                <w:bCs/>
                                <w:color w:val="00B0F0"/>
                                <w:kern w:val="24"/>
                                <w:sz w:val="96"/>
                                <w:szCs w:val="96"/>
                                <w:lang w:val="es-ES"/>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gradFill>
                                    <w14:gsLst>
                                      <w14:gs w14:pos="41000">
                                        <w14:srgbClr w14:val="00B0F0"/>
                                      </w14:gs>
                                      <w14:gs w14:pos="17000">
                                        <w14:srgbClr w14:val="0070C0"/>
                                      </w14:gs>
                                      <w14:gs w14:pos="62000">
                                        <w14:srgbClr w14:val="FFFF00"/>
                                      </w14:gs>
                                      <w14:gs w14:pos="77000">
                                        <w14:srgbClr w14:val="FF0000"/>
                                      </w14:gs>
                                      <w14:gs w14:pos="100000">
                                        <w14:schemeClr w14:val="accent2"/>
                                      </w14:gs>
                                    </w14:gsLst>
                                    <w14:lin w14:ang="5400000" w14:scaled="1"/>
                                  </w14:gradFill>
                                </w14:textFill>
                              </w:rPr>
                            </w:pPr>
                            <w:r w:rsidRPr="00785FB8">
                              <w:rPr>
                                <w:rFonts w:hAnsi="Calibri"/>
                                <w:b/>
                                <w:bCs/>
                                <w:color w:val="00B0F0"/>
                                <w:kern w:val="24"/>
                                <w:sz w:val="96"/>
                                <w:szCs w:val="96"/>
                                <w:lang w:val="es-ES"/>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gradFill>
                                    <w14:gsLst>
                                      <w14:gs w14:pos="41000">
                                        <w14:srgbClr w14:val="00B0F0"/>
                                      </w14:gs>
                                      <w14:gs w14:pos="17000">
                                        <w14:srgbClr w14:val="0070C0"/>
                                      </w14:gs>
                                      <w14:gs w14:pos="62000">
                                        <w14:srgbClr w14:val="FFFF00"/>
                                      </w14:gs>
                                      <w14:gs w14:pos="77000">
                                        <w14:srgbClr w14:val="FF0000"/>
                                      </w14:gs>
                                      <w14:gs w14:pos="100000">
                                        <w14:schemeClr w14:val="accent2"/>
                                      </w14:gs>
                                    </w14:gsLst>
                                    <w14:lin w14:ang="5400000" w14:scaled="1"/>
                                  </w14:gradFill>
                                </w14:textFill>
                              </w:rPr>
                              <w:t>Isomap</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39816500" id="Rectángulo 6" o:spid="_x0000_s1026" style="position:absolute;left:0;text-align:left;margin-left:0;margin-top:0;width:256.2pt;height:8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" filled="f" stroked="f">
                <v:textbox>
                  <w:txbxContent>
                    <w:p w14:paraId="6D749FC1" w14:textId="77777777" w:rsidR="00785FB8" w:rsidRPr="00785FB8" w:rsidRDefault="00785FB8" w:rsidP="00785FB8">
                      <w:pPr>
                        <w:jc w:val="center"/>
                        <w:rPr>
                          <w:rFonts w:hAnsi="Calibri"/>
                          <w:b/>
                          <w:bCs/>
                          <w:color w:val="00B0F0"/>
                          <w:kern w:val="24"/>
                          <w:sz w:val="96"/>
                          <w:szCs w:val="96"/>
                          <w:lang w:val="es-ES"/>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gradFill>
                              <w14:gsLst>
                                <w14:gs w14:pos="41000">
                                  <w14:srgbClr w14:val="00B0F0"/>
                                </w14:gs>
                                <w14:gs w14:pos="17000">
                                  <w14:srgbClr w14:val="0070C0"/>
                                </w14:gs>
                                <w14:gs w14:pos="62000">
                                  <w14:srgbClr w14:val="FFFF00"/>
                                </w14:gs>
                                <w14:gs w14:pos="77000">
                                  <w14:srgbClr w14:val="FF0000"/>
                                </w14:gs>
                                <w14:gs w14:pos="100000">
                                  <w14:schemeClr w14:val="accent2"/>
                                </w14:gs>
                              </w14:gsLst>
                              <w14:lin w14:ang="5400000" w14:scaled="1"/>
                            </w14:gradFill>
                          </w14:textFill>
                        </w:rPr>
                      </w:pPr>
                      <w:r w:rsidRPr="00785FB8">
                        <w:rPr>
                          <w:rFonts w:hAnsi="Calibri"/>
                          <w:b/>
                          <w:bCs/>
                          <w:color w:val="00B0F0"/>
                          <w:kern w:val="24"/>
                          <w:sz w:val="96"/>
                          <w:szCs w:val="96"/>
                          <w:lang w:val="es-ES"/>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textFill>
                            <w14:gradFill>
                              <w14:gsLst>
                                <w14:gs w14:pos="41000">
                                  <w14:srgbClr w14:val="00B0F0"/>
                                </w14:gs>
                                <w14:gs w14:pos="17000">
                                  <w14:srgbClr w14:val="0070C0"/>
                                </w14:gs>
                                <w14:gs w14:pos="62000">
                                  <w14:srgbClr w14:val="FFFF00"/>
                                </w14:gs>
                                <w14:gs w14:pos="77000">
                                  <w14:srgbClr w14:val="FF0000"/>
                                </w14:gs>
                                <w14:gs w14:pos="100000">
                                  <w14:schemeClr w14:val="accent2"/>
                                </w14:gs>
                              </w14:gsLst>
                              <w14:lin w14:ang="5400000" w14:scaled="1"/>
                            </w14:gradFill>
                          </w14:textFill>
                        </w:rPr>
                        <w:t>Isomap</w:t>
                      </w:r>
                    </w:p>
                  </w:txbxContent>
                </v:textbox>
                <w10:wrap anchorx="margin"/>
              </v:rect>
            </w:pict>
          </mc:Fallback>
        </mc:AlternateContent>
      </w:r>
    </w:p>
    <w:p w14:paraId="12688E68" w14:textId="502BEB65" w:rsidR="00785FB8" w:rsidRDefault="00785FB8" w:rsidP="00785FB8">
      <w:pPr>
        <w:rPr>
          <w:rFonts w:ascii="Arial" w:hAnsi="Arial" w:cs="Arial"/>
          <w:sz w:val="24"/>
          <w:szCs w:val="24"/>
          <w:lang w:val="es-ES"/>
        </w:rPr>
      </w:pPr>
    </w:p>
    <w:p w14:paraId="3FF26F33" w14:textId="52A0D017" w:rsidR="00785FB8" w:rsidRDefault="00785FB8" w:rsidP="00785FB8">
      <w:pPr>
        <w:jc w:val="right"/>
        <w:rPr>
          <w:rFonts w:ascii="Arial" w:hAnsi="Arial" w:cs="Arial"/>
          <w:sz w:val="24"/>
          <w:szCs w:val="24"/>
          <w:lang w:val="es-ES"/>
        </w:rPr>
      </w:pPr>
    </w:p>
    <w:p w14:paraId="7E5BF704" w14:textId="3841082D" w:rsidR="00785FB8" w:rsidRDefault="00785FB8" w:rsidP="00785FB8">
      <w:pPr>
        <w:rPr>
          <w:rFonts w:ascii="Arial" w:hAnsi="Arial" w:cs="Arial"/>
          <w:sz w:val="24"/>
          <w:szCs w:val="24"/>
          <w:lang w:val="es-ES"/>
        </w:rPr>
      </w:pPr>
      <w:r>
        <w:rPr>
          <w:rFonts w:ascii="Arial" w:hAnsi="Arial" w:cs="Arial"/>
          <w:sz w:val="24"/>
          <w:szCs w:val="24"/>
          <w:lang w:val="es-ES"/>
        </w:rPr>
        <w:t>Isometric Mapping.</w:t>
      </w:r>
    </w:p>
    <w:p w14:paraId="31E37912" w14:textId="7EA86F64" w:rsidR="00785FB8" w:rsidRDefault="00785FB8" w:rsidP="00785FB8">
      <w:pPr>
        <w:rPr>
          <w:rFonts w:ascii="Arial" w:hAnsi="Arial" w:cs="Arial"/>
          <w:sz w:val="24"/>
          <w:szCs w:val="24"/>
          <w:lang w:val="es-ES"/>
        </w:rPr>
      </w:pPr>
    </w:p>
    <w:p w14:paraId="1EC656F3" w14:textId="7493BA6A" w:rsidR="00785FB8" w:rsidRDefault="00785FB8" w:rsidP="00785FB8">
      <w:pPr>
        <w:pStyle w:val="Prrafodelista"/>
        <w:numPr>
          <w:ilvl w:val="0"/>
          <w:numId w:val="1"/>
        </w:numPr>
        <w:rPr>
          <w:rFonts w:ascii="Arial" w:hAnsi="Arial" w:cs="Arial"/>
          <w:sz w:val="24"/>
          <w:szCs w:val="24"/>
          <w:lang w:val="es-ES"/>
        </w:rPr>
      </w:pPr>
      <w:r w:rsidRPr="00785FB8">
        <w:rPr>
          <w:rFonts w:ascii="Arial" w:hAnsi="Arial" w:cs="Arial"/>
          <w:sz w:val="24"/>
          <w:szCs w:val="24"/>
          <w:lang w:val="es-ES"/>
        </w:rPr>
        <w:t xml:space="preserve">Isometría: </w:t>
      </w:r>
      <w:r>
        <w:rPr>
          <w:rFonts w:ascii="Arial" w:hAnsi="Arial" w:cs="Arial"/>
          <w:sz w:val="24"/>
          <w:szCs w:val="24"/>
          <w:lang w:val="es-ES"/>
        </w:rPr>
        <w:t>Transformación geométrica que conserva las distancias.</w:t>
      </w:r>
    </w:p>
    <w:p w14:paraId="626365F3" w14:textId="50DA09B9" w:rsidR="00785FB8" w:rsidRDefault="00785FB8" w:rsidP="00785FB8">
      <w:pPr>
        <w:rPr>
          <w:rFonts w:ascii="Arial" w:hAnsi="Arial" w:cs="Arial"/>
          <w:sz w:val="24"/>
          <w:szCs w:val="24"/>
          <w:lang w:val="es-ES"/>
        </w:rPr>
      </w:pPr>
      <w:r>
        <w:rPr>
          <w:rFonts w:ascii="Arial" w:hAnsi="Arial" w:cs="Arial"/>
          <w:sz w:val="24"/>
          <w:szCs w:val="24"/>
          <w:lang w:val="es-ES"/>
        </w:rPr>
        <w:t>Los conjuntos con alta dimensionalidad pueden ser difíciles de visualizar y podrían ser menos intuitivos. Por lo anterior, es necesario reducir las dimensiones.</w:t>
      </w:r>
    </w:p>
    <w:p w14:paraId="57B3D01A" w14:textId="284363BE" w:rsidR="00785FB8" w:rsidRDefault="00785FB8" w:rsidP="00785FB8">
      <w:pPr>
        <w:rPr>
          <w:rFonts w:ascii="Arial" w:hAnsi="Arial" w:cs="Arial"/>
          <w:sz w:val="24"/>
          <w:szCs w:val="24"/>
          <w:lang w:val="es-ES"/>
        </w:rPr>
      </w:pPr>
    </w:p>
    <w:p w14:paraId="3C5631E3" w14:textId="5161A3E0" w:rsidR="00785FB8" w:rsidRDefault="00785FB8" w:rsidP="00785FB8">
      <w:pPr>
        <w:rPr>
          <w:rFonts w:ascii="Arial" w:hAnsi="Arial" w:cs="Arial"/>
          <w:sz w:val="24"/>
          <w:szCs w:val="24"/>
          <w:lang w:val="es-ES"/>
        </w:rPr>
      </w:pPr>
      <w:r w:rsidRPr="00785FB8">
        <w:rPr>
          <w:rFonts w:ascii="Arial" w:hAnsi="Arial" w:cs="Arial"/>
          <w:sz w:val="24"/>
          <w:szCs w:val="24"/>
        </w:rPr>
        <w:drawing>
          <wp:inline distT="0" distB="0" distL="0" distR="0" wp14:anchorId="549B0587" wp14:editId="48893335">
            <wp:extent cx="5612130" cy="1570355"/>
            <wp:effectExtent l="0" t="0" r="7620" b="0"/>
            <wp:docPr id="11" name="Imagen 10">
              <a:extLst xmlns:a="http://schemas.openxmlformats.org/drawingml/2006/main">
                <a:ext uri="{FF2B5EF4-FFF2-40B4-BE49-F238E27FC236}">
                  <a16:creationId xmlns:a16="http://schemas.microsoft.com/office/drawing/2014/main" id="{445CBEEE-E1E4-41A0-882D-EF789ED7B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445CBEEE-E1E4-41A0-882D-EF789ED7B871}"/>
                        </a:ext>
                      </a:extLst>
                    </pic:cNvPr>
                    <pic:cNvPicPr>
                      <a:picLocks noChangeAspect="1"/>
                    </pic:cNvPicPr>
                  </pic:nvPicPr>
                  <pic:blipFill>
                    <a:blip r:embed="rId7"/>
                    <a:stretch>
                      <a:fillRect/>
                    </a:stretch>
                  </pic:blipFill>
                  <pic:spPr>
                    <a:xfrm>
                      <a:off x="0" y="0"/>
                      <a:ext cx="5612130" cy="1570355"/>
                    </a:xfrm>
                    <a:prstGeom prst="rect">
                      <a:avLst/>
                    </a:prstGeom>
                  </pic:spPr>
                </pic:pic>
              </a:graphicData>
            </a:graphic>
          </wp:inline>
        </w:drawing>
      </w:r>
    </w:p>
    <w:p w14:paraId="29D8A789" w14:textId="64ED9B5D" w:rsidR="00785FB8" w:rsidRDefault="00785FB8" w:rsidP="00785FB8">
      <w:pPr>
        <w:rPr>
          <w:rFonts w:ascii="Arial" w:hAnsi="Arial" w:cs="Arial"/>
          <w:sz w:val="24"/>
          <w:szCs w:val="24"/>
          <w:lang w:val="es-ES"/>
        </w:rPr>
      </w:pPr>
      <w:r>
        <w:rPr>
          <w:rFonts w:ascii="Arial" w:hAnsi="Arial" w:cs="Arial"/>
          <w:sz w:val="24"/>
          <w:szCs w:val="24"/>
          <w:lang w:val="es-ES"/>
        </w:rPr>
        <w:t>Al reducir las dimensiones, se espera que la imagen (a) resulte como la gráfica (b), pero si se aplicara un método lineal (</w:t>
      </w:r>
      <w:proofErr w:type="spellStart"/>
      <w:r>
        <w:rPr>
          <w:rFonts w:ascii="Arial" w:hAnsi="Arial" w:cs="Arial"/>
          <w:sz w:val="24"/>
          <w:szCs w:val="24"/>
          <w:lang w:val="es-ES"/>
        </w:rPr>
        <w:t>ej</w:t>
      </w:r>
      <w:proofErr w:type="spellEnd"/>
      <w:r>
        <w:rPr>
          <w:rFonts w:ascii="Arial" w:hAnsi="Arial" w:cs="Arial"/>
          <w:sz w:val="24"/>
          <w:szCs w:val="24"/>
          <w:lang w:val="es-ES"/>
        </w:rPr>
        <w:t xml:space="preserve">: MDS), con la distancia euclidiana se obtendría como resultado la </w:t>
      </w:r>
      <w:proofErr w:type="spellStart"/>
      <w:r>
        <w:rPr>
          <w:rFonts w:ascii="Arial" w:hAnsi="Arial" w:cs="Arial"/>
          <w:sz w:val="24"/>
          <w:szCs w:val="24"/>
          <w:lang w:val="es-ES"/>
        </w:rPr>
        <w:t>grafica</w:t>
      </w:r>
      <w:proofErr w:type="spellEnd"/>
      <w:r>
        <w:rPr>
          <w:rFonts w:ascii="Arial" w:hAnsi="Arial" w:cs="Arial"/>
          <w:sz w:val="24"/>
          <w:szCs w:val="24"/>
          <w:lang w:val="es-ES"/>
        </w:rPr>
        <w:t xml:space="preserve"> (c).</w:t>
      </w:r>
    </w:p>
    <w:p w14:paraId="0A6E2DD5" w14:textId="3FE0FF33" w:rsidR="00785FB8" w:rsidRDefault="00785FB8" w:rsidP="00785FB8">
      <w:pPr>
        <w:rPr>
          <w:rFonts w:ascii="Arial" w:hAnsi="Arial" w:cs="Arial"/>
          <w:sz w:val="24"/>
          <w:szCs w:val="24"/>
          <w:lang w:val="es-ES"/>
        </w:rPr>
      </w:pPr>
    </w:p>
    <w:p w14:paraId="35AB118F" w14:textId="2B4A515D" w:rsidR="00785FB8" w:rsidRDefault="00785FB8" w:rsidP="00785FB8">
      <w:pPr>
        <w:rPr>
          <w:rFonts w:ascii="Arial" w:hAnsi="Arial" w:cs="Arial"/>
          <w:sz w:val="24"/>
          <w:szCs w:val="24"/>
          <w:lang w:val="es-ES"/>
        </w:rPr>
      </w:pPr>
      <w:r>
        <w:rPr>
          <w:rFonts w:ascii="Arial" w:hAnsi="Arial" w:cs="Arial"/>
          <w:sz w:val="24"/>
          <w:szCs w:val="24"/>
          <w:lang w:val="es-ES"/>
        </w:rPr>
        <w:t>Isomap, fue propuesto en el 2000, como un método no lineal de reducción de dimensionalidad.</w:t>
      </w:r>
    </w:p>
    <w:p w14:paraId="5D201ECC" w14:textId="39783733" w:rsidR="00785FB8" w:rsidRDefault="00785FB8" w:rsidP="00785FB8">
      <w:pPr>
        <w:rPr>
          <w:rFonts w:ascii="Arial" w:hAnsi="Arial" w:cs="Arial"/>
          <w:sz w:val="24"/>
          <w:szCs w:val="24"/>
          <w:lang w:val="es-ES"/>
        </w:rPr>
      </w:pPr>
    </w:p>
    <w:p w14:paraId="53EA7505" w14:textId="338C2C04" w:rsidR="00785FB8" w:rsidRDefault="00785FB8" w:rsidP="00785FB8">
      <w:pPr>
        <w:rPr>
          <w:rFonts w:ascii="Arial" w:hAnsi="Arial" w:cs="Arial"/>
          <w:sz w:val="24"/>
          <w:szCs w:val="24"/>
          <w:lang w:val="es-ES"/>
        </w:rPr>
      </w:pPr>
      <w:r w:rsidRPr="00785FB8">
        <w:rPr>
          <w:rFonts w:ascii="Arial" w:hAnsi="Arial" w:cs="Arial"/>
          <w:sz w:val="24"/>
          <w:szCs w:val="24"/>
        </w:rPr>
        <w:drawing>
          <wp:inline distT="0" distB="0" distL="0" distR="0" wp14:anchorId="23816E2C" wp14:editId="643AB964">
            <wp:extent cx="5612130" cy="1290955"/>
            <wp:effectExtent l="0" t="0" r="7620" b="4445"/>
            <wp:docPr id="12" name="Imagen 11">
              <a:extLst xmlns:a="http://schemas.openxmlformats.org/drawingml/2006/main">
                <a:ext uri="{FF2B5EF4-FFF2-40B4-BE49-F238E27FC236}">
                  <a16:creationId xmlns:a16="http://schemas.microsoft.com/office/drawing/2014/main" id="{6389EDA6-8D32-4B45-9313-252CDF5C5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6389EDA6-8D32-4B45-9313-252CDF5C5A27}"/>
                        </a:ext>
                      </a:extLst>
                    </pic:cNvPr>
                    <pic:cNvPicPr>
                      <a:picLocks noChangeAspect="1"/>
                    </pic:cNvPicPr>
                  </pic:nvPicPr>
                  <pic:blipFill>
                    <a:blip r:embed="rId8"/>
                    <a:stretch>
                      <a:fillRect/>
                    </a:stretch>
                  </pic:blipFill>
                  <pic:spPr>
                    <a:xfrm>
                      <a:off x="0" y="0"/>
                      <a:ext cx="5612130" cy="1290955"/>
                    </a:xfrm>
                    <a:prstGeom prst="rect">
                      <a:avLst/>
                    </a:prstGeom>
                  </pic:spPr>
                </pic:pic>
              </a:graphicData>
            </a:graphic>
          </wp:inline>
        </w:drawing>
      </w:r>
    </w:p>
    <w:p w14:paraId="225C0745" w14:textId="789F97BB" w:rsidR="00785FB8" w:rsidRDefault="00785FB8" w:rsidP="00785FB8">
      <w:pPr>
        <w:rPr>
          <w:rFonts w:ascii="Arial" w:hAnsi="Arial" w:cs="Arial"/>
          <w:sz w:val="24"/>
          <w:szCs w:val="24"/>
          <w:lang w:val="es-ES"/>
        </w:rPr>
      </w:pPr>
      <w:r w:rsidRPr="00785FB8">
        <w:rPr>
          <w:rFonts w:ascii="Arial" w:hAnsi="Arial" w:cs="Arial"/>
          <w:sz w:val="24"/>
          <w:szCs w:val="24"/>
        </w:rPr>
        <w:lastRenderedPageBreak/>
        <w:drawing>
          <wp:inline distT="0" distB="0" distL="0" distR="0" wp14:anchorId="3C64B5FE" wp14:editId="2B4E5F02">
            <wp:extent cx="5036820" cy="3830332"/>
            <wp:effectExtent l="0" t="0" r="0" b="0"/>
            <wp:docPr id="4" name="Marcador de contenido 3">
              <a:extLst xmlns:a="http://schemas.openxmlformats.org/drawingml/2006/main">
                <a:ext uri="{FF2B5EF4-FFF2-40B4-BE49-F238E27FC236}">
                  <a16:creationId xmlns:a16="http://schemas.microsoft.com/office/drawing/2014/main" id="{6CB8783B-CBB0-40E8-B2B2-00CBCF7C46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6CB8783B-CBB0-40E8-B2B2-00CBCF7C46F8}"/>
                        </a:ext>
                      </a:extLst>
                    </pic:cNvPr>
                    <pic:cNvPicPr>
                      <a:picLocks noGrp="1" noChangeAspect="1"/>
                    </pic:cNvPicPr>
                  </pic:nvPicPr>
                  <pic:blipFill>
                    <a:blip r:embed="rId9"/>
                    <a:stretch>
                      <a:fillRect/>
                    </a:stretch>
                  </pic:blipFill>
                  <pic:spPr>
                    <a:xfrm>
                      <a:off x="0" y="0"/>
                      <a:ext cx="5063359" cy="3850514"/>
                    </a:xfrm>
                    <a:prstGeom prst="rect">
                      <a:avLst/>
                    </a:prstGeom>
                  </pic:spPr>
                </pic:pic>
              </a:graphicData>
            </a:graphic>
          </wp:inline>
        </w:drawing>
      </w:r>
    </w:p>
    <w:p w14:paraId="1D8CD021" w14:textId="03FF111B" w:rsidR="00785FB8" w:rsidRDefault="00785FB8" w:rsidP="00785FB8">
      <w:pPr>
        <w:rPr>
          <w:rFonts w:ascii="Arial" w:hAnsi="Arial" w:cs="Arial"/>
          <w:sz w:val="24"/>
          <w:szCs w:val="24"/>
          <w:lang w:val="es-ES"/>
        </w:rPr>
      </w:pPr>
      <w:r>
        <w:rPr>
          <w:rFonts w:ascii="Arial" w:hAnsi="Arial" w:cs="Arial"/>
          <w:sz w:val="24"/>
          <w:szCs w:val="24"/>
          <w:lang w:val="es-ES"/>
        </w:rPr>
        <w:t>Su método consiste en mantener las distancias geodésicas entre todos los puntos.</w:t>
      </w:r>
    </w:p>
    <w:p w14:paraId="6B3FF81F" w14:textId="690B290D" w:rsidR="00785FB8" w:rsidRDefault="00161CAB" w:rsidP="00785FB8">
      <w:pPr>
        <w:rPr>
          <w:rFonts w:ascii="Arial" w:hAnsi="Arial" w:cs="Arial"/>
          <w:sz w:val="24"/>
          <w:szCs w:val="24"/>
          <w:lang w:val="es-ES"/>
        </w:rPr>
      </w:pPr>
      <w:r>
        <w:rPr>
          <w:rFonts w:ascii="Arial" w:hAnsi="Arial" w:cs="Arial"/>
          <w:sz w:val="24"/>
          <w:szCs w:val="24"/>
          <w:lang w:val="es-ES"/>
        </w:rPr>
        <w:t>Pero hallar esta distancia es complicado y necesita 3</w:t>
      </w:r>
      <w:r w:rsidR="00785FB8">
        <w:rPr>
          <w:rFonts w:ascii="Arial" w:hAnsi="Arial" w:cs="Arial"/>
          <w:sz w:val="24"/>
          <w:szCs w:val="24"/>
          <w:lang w:val="es-ES"/>
        </w:rPr>
        <w:t xml:space="preserve"> métodos:</w:t>
      </w:r>
    </w:p>
    <w:p w14:paraId="12362F78" w14:textId="43C7BA94" w:rsidR="00785FB8" w:rsidRDefault="00785FB8" w:rsidP="00785FB8">
      <w:pPr>
        <w:rPr>
          <w:rFonts w:ascii="Arial" w:hAnsi="Arial" w:cs="Arial"/>
          <w:sz w:val="24"/>
          <w:szCs w:val="24"/>
          <w:lang w:val="es-ES"/>
        </w:rPr>
      </w:pPr>
    </w:p>
    <w:p w14:paraId="604D8B24" w14:textId="3E5620FA" w:rsidR="00785FB8" w:rsidRDefault="00785FB8" w:rsidP="00785FB8">
      <w:pPr>
        <w:pStyle w:val="Prrafodelista"/>
        <w:numPr>
          <w:ilvl w:val="0"/>
          <w:numId w:val="2"/>
        </w:numPr>
        <w:rPr>
          <w:rFonts w:ascii="Arial" w:hAnsi="Arial" w:cs="Arial"/>
          <w:sz w:val="24"/>
          <w:szCs w:val="24"/>
          <w:lang w:val="es-ES"/>
        </w:rPr>
      </w:pPr>
      <w:r w:rsidRPr="00161CAB">
        <w:rPr>
          <w:rFonts w:ascii="Arial" w:hAnsi="Arial" w:cs="Arial"/>
          <w:b/>
          <w:bCs/>
          <w:sz w:val="24"/>
          <w:szCs w:val="24"/>
          <w:lang w:val="es-ES"/>
        </w:rPr>
        <w:t>Búsqueda de Neig</w:t>
      </w:r>
      <w:r w:rsidR="00161CAB" w:rsidRPr="00161CAB">
        <w:rPr>
          <w:rFonts w:ascii="Arial" w:hAnsi="Arial" w:cs="Arial"/>
          <w:b/>
          <w:bCs/>
          <w:sz w:val="24"/>
          <w:szCs w:val="24"/>
          <w:lang w:val="es-ES"/>
        </w:rPr>
        <w:t>h</w:t>
      </w:r>
      <w:r w:rsidRPr="00161CAB">
        <w:rPr>
          <w:rFonts w:ascii="Arial" w:hAnsi="Arial" w:cs="Arial"/>
          <w:b/>
          <w:bCs/>
          <w:sz w:val="24"/>
          <w:szCs w:val="24"/>
          <w:lang w:val="es-ES"/>
        </w:rPr>
        <w:t xml:space="preserve">bor </w:t>
      </w:r>
      <w:r w:rsidR="00161CAB" w:rsidRPr="00161CAB">
        <w:rPr>
          <w:rFonts w:ascii="Arial" w:hAnsi="Arial" w:cs="Arial"/>
          <w:b/>
          <w:bCs/>
          <w:sz w:val="24"/>
          <w:szCs w:val="24"/>
          <w:lang w:val="es-ES"/>
        </w:rPr>
        <w:t>más</w:t>
      </w:r>
      <w:r w:rsidRPr="00161CAB">
        <w:rPr>
          <w:rFonts w:ascii="Arial" w:hAnsi="Arial" w:cs="Arial"/>
          <w:b/>
          <w:bCs/>
          <w:sz w:val="24"/>
          <w:szCs w:val="24"/>
          <w:lang w:val="es-ES"/>
        </w:rPr>
        <w:t xml:space="preserve"> cercano</w:t>
      </w:r>
      <w:r w:rsidR="00161CAB">
        <w:rPr>
          <w:rFonts w:ascii="Arial" w:hAnsi="Arial" w:cs="Arial"/>
          <w:sz w:val="24"/>
          <w:szCs w:val="24"/>
          <w:lang w:val="es-ES"/>
        </w:rPr>
        <w:t xml:space="preserve"> (k-</w:t>
      </w:r>
      <w:proofErr w:type="spellStart"/>
      <w:r w:rsidR="00161CAB">
        <w:rPr>
          <w:rFonts w:ascii="Arial" w:hAnsi="Arial" w:cs="Arial"/>
          <w:sz w:val="24"/>
          <w:szCs w:val="24"/>
          <w:lang w:val="es-ES"/>
        </w:rPr>
        <w:t>nearest</w:t>
      </w:r>
      <w:proofErr w:type="spellEnd"/>
      <w:r w:rsidR="00161CAB">
        <w:rPr>
          <w:rFonts w:ascii="Arial" w:hAnsi="Arial" w:cs="Arial"/>
          <w:sz w:val="24"/>
          <w:szCs w:val="24"/>
          <w:lang w:val="es-ES"/>
        </w:rPr>
        <w:t xml:space="preserve"> </w:t>
      </w:r>
      <w:proofErr w:type="spellStart"/>
      <w:r w:rsidR="00161CAB">
        <w:rPr>
          <w:rFonts w:ascii="Arial" w:hAnsi="Arial" w:cs="Arial"/>
          <w:sz w:val="24"/>
          <w:szCs w:val="24"/>
          <w:lang w:val="es-ES"/>
        </w:rPr>
        <w:t>neighbor</w:t>
      </w:r>
      <w:proofErr w:type="spellEnd"/>
      <w:r w:rsidR="00161CAB">
        <w:rPr>
          <w:rFonts w:ascii="Arial" w:hAnsi="Arial" w:cs="Arial"/>
          <w:sz w:val="24"/>
          <w:szCs w:val="24"/>
          <w:lang w:val="es-ES"/>
        </w:rPr>
        <w:t xml:space="preserve"> </w:t>
      </w:r>
      <w:proofErr w:type="spellStart"/>
      <w:r w:rsidR="00161CAB">
        <w:rPr>
          <w:rFonts w:ascii="Arial" w:hAnsi="Arial" w:cs="Arial"/>
          <w:sz w:val="24"/>
          <w:szCs w:val="24"/>
          <w:lang w:val="es-ES"/>
        </w:rPr>
        <w:t>kNN</w:t>
      </w:r>
      <w:proofErr w:type="spellEnd"/>
      <w:r w:rsidR="00161CAB">
        <w:rPr>
          <w:rFonts w:ascii="Arial" w:hAnsi="Arial" w:cs="Arial"/>
          <w:sz w:val="24"/>
          <w:szCs w:val="24"/>
          <w:lang w:val="es-ES"/>
        </w:rPr>
        <w:t xml:space="preserve">): usa </w:t>
      </w:r>
      <w:r w:rsidR="00161CAB" w:rsidRPr="00161CAB">
        <w:rPr>
          <w:rFonts w:ascii="Arial" w:hAnsi="Arial" w:cs="Arial"/>
          <w:sz w:val="24"/>
          <w:szCs w:val="24"/>
          <w:lang w:val="es-ES"/>
        </w:rPr>
        <w:drawing>
          <wp:inline distT="0" distB="0" distL="0" distR="0" wp14:anchorId="5609B292" wp14:editId="778F887B">
            <wp:extent cx="624840" cy="259080"/>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13" cy="260644"/>
                    </a:xfrm>
                    <a:prstGeom prst="rect">
                      <a:avLst/>
                    </a:prstGeom>
                  </pic:spPr>
                </pic:pic>
              </a:graphicData>
            </a:graphic>
          </wp:inline>
        </w:drawing>
      </w:r>
      <w:r w:rsidR="00161CAB">
        <w:rPr>
          <w:rFonts w:ascii="Arial" w:hAnsi="Arial" w:cs="Arial"/>
          <w:sz w:val="24"/>
          <w:szCs w:val="24"/>
          <w:lang w:val="es-ES"/>
        </w:rPr>
        <w:t xml:space="preserve"> para la búsqueda eficiente de </w:t>
      </w:r>
      <w:proofErr w:type="spellStart"/>
      <w:r w:rsidR="00161CAB">
        <w:rPr>
          <w:rFonts w:ascii="Arial" w:hAnsi="Arial" w:cs="Arial"/>
          <w:sz w:val="24"/>
          <w:szCs w:val="24"/>
          <w:lang w:val="es-ES"/>
        </w:rPr>
        <w:t>neighbors</w:t>
      </w:r>
      <w:proofErr w:type="spellEnd"/>
      <w:r w:rsidR="00161CAB">
        <w:rPr>
          <w:rFonts w:ascii="Arial" w:hAnsi="Arial" w:cs="Arial"/>
          <w:sz w:val="24"/>
          <w:szCs w:val="24"/>
          <w:lang w:val="es-ES"/>
        </w:rPr>
        <w:t>.</w:t>
      </w:r>
    </w:p>
    <w:p w14:paraId="03EC3C1A" w14:textId="0CEA440E" w:rsidR="00161CAB" w:rsidRDefault="00161CAB" w:rsidP="00161CAB">
      <w:pPr>
        <w:jc w:val="center"/>
        <w:rPr>
          <w:rFonts w:ascii="Arial" w:hAnsi="Arial" w:cs="Arial"/>
          <w:sz w:val="24"/>
          <w:szCs w:val="24"/>
          <w:lang w:val="es-ES"/>
        </w:rPr>
      </w:pPr>
      <w:r w:rsidRPr="00161CAB">
        <w:rPr>
          <w:rFonts w:ascii="Arial" w:hAnsi="Arial" w:cs="Arial"/>
          <w:sz w:val="24"/>
          <w:szCs w:val="24"/>
        </w:rPr>
        <w:drawing>
          <wp:inline distT="0" distB="0" distL="0" distR="0" wp14:anchorId="6F292DE4" wp14:editId="69D6A3DC">
            <wp:extent cx="4215765" cy="511445"/>
            <wp:effectExtent l="0" t="0" r="0" b="3175"/>
            <wp:docPr id="10" name="Imagen 9">
              <a:extLst xmlns:a="http://schemas.openxmlformats.org/drawingml/2006/main">
                <a:ext uri="{FF2B5EF4-FFF2-40B4-BE49-F238E27FC236}">
                  <a16:creationId xmlns:a16="http://schemas.microsoft.com/office/drawing/2014/main" id="{9A990915-0DC6-44EE-8E48-D8A0571D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9A990915-0DC6-44EE-8E48-D8A0571DB3F2}"/>
                        </a:ext>
                      </a:extLst>
                    </pic:cNvPr>
                    <pic:cNvPicPr>
                      <a:picLocks noChangeAspect="1"/>
                    </pic:cNvPicPr>
                  </pic:nvPicPr>
                  <pic:blipFill>
                    <a:blip r:embed="rId11"/>
                    <a:stretch>
                      <a:fillRect/>
                    </a:stretch>
                  </pic:blipFill>
                  <pic:spPr>
                    <a:xfrm>
                      <a:off x="0" y="0"/>
                      <a:ext cx="4333329" cy="525708"/>
                    </a:xfrm>
                    <a:prstGeom prst="rect">
                      <a:avLst/>
                    </a:prstGeom>
                  </pic:spPr>
                </pic:pic>
              </a:graphicData>
            </a:graphic>
          </wp:inline>
        </w:drawing>
      </w:r>
    </w:p>
    <w:p w14:paraId="12418EE0" w14:textId="458910CC" w:rsidR="00161CAB" w:rsidRDefault="00161CAB" w:rsidP="00161CAB">
      <w:pPr>
        <w:jc w:val="center"/>
        <w:rPr>
          <w:rFonts w:ascii="Arial" w:hAnsi="Arial" w:cs="Arial"/>
          <w:sz w:val="24"/>
          <w:szCs w:val="24"/>
          <w:lang w:val="es-ES"/>
        </w:rPr>
      </w:pPr>
      <w:r w:rsidRPr="00161CAB">
        <w:rPr>
          <w:rFonts w:ascii="Arial" w:hAnsi="Arial" w:cs="Arial"/>
          <w:sz w:val="24"/>
          <w:szCs w:val="24"/>
          <w:lang w:val="es-ES"/>
        </w:rPr>
        <w:drawing>
          <wp:inline distT="0" distB="0" distL="0" distR="0" wp14:anchorId="36563EF2" wp14:editId="77DBABD7">
            <wp:extent cx="5612130" cy="5099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09905"/>
                    </a:xfrm>
                    <a:prstGeom prst="rect">
                      <a:avLst/>
                    </a:prstGeom>
                  </pic:spPr>
                </pic:pic>
              </a:graphicData>
            </a:graphic>
          </wp:inline>
        </w:drawing>
      </w:r>
    </w:p>
    <w:p w14:paraId="1102FD45" w14:textId="5D5AB322" w:rsidR="00161CAB" w:rsidRDefault="00161CAB" w:rsidP="00161CAB">
      <w:pPr>
        <w:pStyle w:val="Prrafodelista"/>
        <w:numPr>
          <w:ilvl w:val="0"/>
          <w:numId w:val="2"/>
        </w:numPr>
        <w:rPr>
          <w:rFonts w:ascii="Arial" w:hAnsi="Arial" w:cs="Arial"/>
          <w:sz w:val="24"/>
          <w:szCs w:val="24"/>
          <w:lang w:val="es-ES"/>
        </w:rPr>
      </w:pPr>
      <w:r>
        <w:rPr>
          <w:rFonts w:ascii="Arial" w:hAnsi="Arial" w:cs="Arial"/>
          <w:b/>
          <w:bCs/>
          <w:sz w:val="24"/>
          <w:szCs w:val="24"/>
          <w:lang w:val="es-ES"/>
        </w:rPr>
        <w:t xml:space="preserve">Búsqueda de gráfico de ruta mas corta: </w:t>
      </w:r>
      <w:r>
        <w:rPr>
          <w:rFonts w:ascii="Arial" w:hAnsi="Arial" w:cs="Arial"/>
          <w:sz w:val="24"/>
          <w:szCs w:val="24"/>
          <w:lang w:val="es-ES"/>
        </w:rPr>
        <w:t>algoritmos usados para esto:</w:t>
      </w:r>
    </w:p>
    <w:p w14:paraId="7B970361" w14:textId="17F89AEE" w:rsidR="00161CAB" w:rsidRDefault="00161CAB" w:rsidP="00A05780">
      <w:pPr>
        <w:pStyle w:val="Prrafodelista"/>
        <w:numPr>
          <w:ilvl w:val="1"/>
          <w:numId w:val="1"/>
        </w:numPr>
        <w:rPr>
          <w:rFonts w:ascii="Segoe UI" w:hAnsi="Segoe UI" w:cs="Segoe UI"/>
          <w:color w:val="212529"/>
          <w:shd w:val="clear" w:color="auto" w:fill="FFFFFF"/>
        </w:rPr>
      </w:pPr>
      <w:r w:rsidRPr="00A05780">
        <w:rPr>
          <w:rStyle w:val="nfasis"/>
          <w:rFonts w:ascii="Segoe UI" w:hAnsi="Segoe UI" w:cs="Segoe UI"/>
          <w:color w:val="212529"/>
          <w:u w:val="single"/>
          <w:shd w:val="clear" w:color="auto" w:fill="FFFFFF"/>
        </w:rPr>
        <w:t>el algoritmo de Dijkstra</w:t>
      </w:r>
      <w:r>
        <w:rPr>
          <w:rStyle w:val="nfasis"/>
          <w:rFonts w:ascii="Segoe UI" w:hAnsi="Segoe UI" w:cs="Segoe UI"/>
          <w:color w:val="212529"/>
          <w:shd w:val="clear" w:color="auto" w:fill="FFFFFF"/>
        </w:rPr>
        <w:t xml:space="preserve">: </w:t>
      </w:r>
      <w:r>
        <w:rPr>
          <w:rStyle w:val="nfasis"/>
          <w:rFonts w:ascii="Segoe UI" w:hAnsi="Segoe UI" w:cs="Segoe UI"/>
          <w:i w:val="0"/>
          <w:iCs w:val="0"/>
          <w:color w:val="212529"/>
          <w:shd w:val="clear" w:color="auto" w:fill="FFFFFF"/>
        </w:rPr>
        <w:t>encuentra las rutas mas cortas entre nodos</w:t>
      </w:r>
      <w:r w:rsidR="00A05780">
        <w:rPr>
          <w:rStyle w:val="nfasis"/>
          <w:rFonts w:ascii="Segoe UI" w:hAnsi="Segoe UI" w:cs="Segoe UI"/>
          <w:i w:val="0"/>
          <w:iCs w:val="0"/>
          <w:color w:val="212529"/>
          <w:shd w:val="clear" w:color="auto" w:fill="FFFFFF"/>
        </w:rPr>
        <w:t xml:space="preserve"> en un gráfico, (</w:t>
      </w:r>
      <w:proofErr w:type="spellStart"/>
      <w:r w:rsidR="00A05780">
        <w:rPr>
          <w:rStyle w:val="nfasis"/>
          <w:rFonts w:ascii="Segoe UI" w:hAnsi="Segoe UI" w:cs="Segoe UI"/>
          <w:i w:val="0"/>
          <w:iCs w:val="0"/>
          <w:color w:val="212529"/>
          <w:shd w:val="clear" w:color="auto" w:fill="FFFFFF"/>
        </w:rPr>
        <w:t>ej</w:t>
      </w:r>
      <w:proofErr w:type="spellEnd"/>
      <w:r w:rsidR="00A05780">
        <w:rPr>
          <w:rStyle w:val="nfasis"/>
          <w:rFonts w:ascii="Segoe UI" w:hAnsi="Segoe UI" w:cs="Segoe UI"/>
          <w:i w:val="0"/>
          <w:iCs w:val="0"/>
          <w:color w:val="212529"/>
          <w:shd w:val="clear" w:color="auto" w:fill="FFFFFF"/>
        </w:rPr>
        <w:t xml:space="preserve">: redes de carretera). Fue concebido por el científico informático </w:t>
      </w:r>
      <w:proofErr w:type="spellStart"/>
      <w:r w:rsidR="00A05780">
        <w:rPr>
          <w:rStyle w:val="nfasis"/>
          <w:rFonts w:ascii="Segoe UI" w:hAnsi="Segoe UI" w:cs="Segoe UI"/>
          <w:i w:val="0"/>
          <w:iCs w:val="0"/>
          <w:color w:val="212529"/>
          <w:shd w:val="clear" w:color="auto" w:fill="FFFFFF"/>
        </w:rPr>
        <w:t>Edsger</w:t>
      </w:r>
      <w:proofErr w:type="spellEnd"/>
      <w:r w:rsidR="00A05780">
        <w:rPr>
          <w:rStyle w:val="nfasis"/>
          <w:rFonts w:ascii="Segoe UI" w:hAnsi="Segoe UI" w:cs="Segoe UI"/>
          <w:i w:val="0"/>
          <w:iCs w:val="0"/>
          <w:color w:val="212529"/>
          <w:shd w:val="clear" w:color="auto" w:fill="FFFFFF"/>
        </w:rPr>
        <w:t xml:space="preserve"> W. </w:t>
      </w:r>
      <w:proofErr w:type="spellStart"/>
      <w:r w:rsidR="00A05780">
        <w:rPr>
          <w:rStyle w:val="nfasis"/>
          <w:rFonts w:ascii="Segoe UI" w:hAnsi="Segoe UI" w:cs="Segoe UI"/>
          <w:i w:val="0"/>
          <w:iCs w:val="0"/>
          <w:color w:val="212529"/>
          <w:shd w:val="clear" w:color="auto" w:fill="FFFFFF"/>
        </w:rPr>
        <w:t>Dijikstra</w:t>
      </w:r>
      <w:proofErr w:type="spellEnd"/>
      <w:r w:rsidR="00A05780">
        <w:rPr>
          <w:rStyle w:val="nfasis"/>
          <w:rFonts w:ascii="Segoe UI" w:hAnsi="Segoe UI" w:cs="Segoe UI"/>
          <w:i w:val="0"/>
          <w:iCs w:val="0"/>
          <w:color w:val="212529"/>
          <w:shd w:val="clear" w:color="auto" w:fill="FFFFFF"/>
        </w:rPr>
        <w:t xml:space="preserve"> en 1956 y publicado 3 años después (Wikipedia).</w:t>
      </w:r>
      <w:r>
        <w:rPr>
          <w:rFonts w:ascii="Segoe UI" w:hAnsi="Segoe UI" w:cs="Segoe UI"/>
          <w:color w:val="212529"/>
          <w:shd w:val="clear" w:color="auto" w:fill="FFFFFF"/>
        </w:rPr>
        <w:t> </w:t>
      </w:r>
    </w:p>
    <w:p w14:paraId="375C6A3D" w14:textId="77777777" w:rsidR="00A05780" w:rsidRDefault="00A05780" w:rsidP="00A05780">
      <w:pPr>
        <w:pStyle w:val="Prrafodelista"/>
        <w:ind w:left="1440"/>
        <w:rPr>
          <w:rFonts w:ascii="Segoe UI" w:hAnsi="Segoe UI" w:cs="Segoe UI"/>
          <w:color w:val="212529"/>
          <w:shd w:val="clear" w:color="auto" w:fill="FFFFFF"/>
        </w:rPr>
      </w:pPr>
    </w:p>
    <w:p w14:paraId="4EEB2489" w14:textId="342A4F29" w:rsidR="00161CAB" w:rsidRPr="00A05780" w:rsidRDefault="00161CAB" w:rsidP="00A05780">
      <w:pPr>
        <w:pStyle w:val="Prrafodelista"/>
        <w:numPr>
          <w:ilvl w:val="1"/>
          <w:numId w:val="1"/>
        </w:numPr>
        <w:rPr>
          <w:rStyle w:val="nfasis"/>
          <w:rFonts w:ascii="Arial" w:hAnsi="Arial" w:cs="Arial"/>
          <w:b/>
          <w:bCs/>
          <w:i w:val="0"/>
          <w:iCs w:val="0"/>
          <w:sz w:val="24"/>
          <w:szCs w:val="24"/>
          <w:lang w:val="es-ES"/>
        </w:rPr>
      </w:pPr>
      <w:r w:rsidRPr="00A05780">
        <w:rPr>
          <w:rFonts w:ascii="Segoe UI" w:hAnsi="Segoe UI" w:cs="Segoe UI"/>
          <w:i/>
          <w:iCs/>
          <w:color w:val="212529"/>
          <w:shd w:val="clear" w:color="auto" w:fill="FFFFFF"/>
        </w:rPr>
        <w:lastRenderedPageBreak/>
        <w:t>el </w:t>
      </w:r>
      <w:r w:rsidRPr="00A05780">
        <w:rPr>
          <w:rStyle w:val="nfasis"/>
          <w:rFonts w:ascii="Segoe UI" w:hAnsi="Segoe UI" w:cs="Segoe UI"/>
          <w:i w:val="0"/>
          <w:iCs w:val="0"/>
          <w:color w:val="212529"/>
          <w:shd w:val="clear" w:color="auto" w:fill="FFFFFF"/>
        </w:rPr>
        <w:t>algoritmo Floyd-</w:t>
      </w:r>
      <w:proofErr w:type="spellStart"/>
      <w:r w:rsidRPr="00A05780">
        <w:rPr>
          <w:rStyle w:val="nfasis"/>
          <w:rFonts w:ascii="Segoe UI" w:hAnsi="Segoe UI" w:cs="Segoe UI"/>
          <w:i w:val="0"/>
          <w:iCs w:val="0"/>
          <w:color w:val="212529"/>
          <w:shd w:val="clear" w:color="auto" w:fill="FFFFFF"/>
        </w:rPr>
        <w:t>Warshall</w:t>
      </w:r>
      <w:proofErr w:type="spellEnd"/>
      <w:r w:rsidR="00A05780">
        <w:rPr>
          <w:rStyle w:val="nfasis"/>
          <w:rFonts w:ascii="Segoe UI" w:hAnsi="Segoe UI" w:cs="Segoe UI"/>
          <w:b/>
          <w:bCs/>
          <w:color w:val="212529"/>
          <w:shd w:val="clear" w:color="auto" w:fill="FFFFFF"/>
        </w:rPr>
        <w:t xml:space="preserve">: </w:t>
      </w:r>
      <w:r w:rsidR="00A05780">
        <w:rPr>
          <w:rStyle w:val="nfasis"/>
          <w:rFonts w:ascii="Segoe UI" w:hAnsi="Segoe UI" w:cs="Segoe UI"/>
          <w:i w:val="0"/>
          <w:iCs w:val="0"/>
          <w:color w:val="212529"/>
          <w:shd w:val="clear" w:color="auto" w:fill="FFFFFF"/>
        </w:rPr>
        <w:t>Encuentra caminos mas cortos en un gráfico ponderado con pesos de bordes negativos o positivos. Suma los pesos y encuentra las longitudes de las rutas mas cortas entre los pares de vértices.</w:t>
      </w:r>
    </w:p>
    <w:p w14:paraId="6379C00C" w14:textId="77777777" w:rsidR="00A05780" w:rsidRPr="00A05780" w:rsidRDefault="00A05780" w:rsidP="00A05780">
      <w:pPr>
        <w:pStyle w:val="Prrafodelista"/>
        <w:rPr>
          <w:rFonts w:ascii="Arial" w:hAnsi="Arial" w:cs="Arial"/>
          <w:b/>
          <w:bCs/>
          <w:sz w:val="24"/>
          <w:szCs w:val="24"/>
          <w:lang w:val="es-ES"/>
        </w:rPr>
      </w:pPr>
    </w:p>
    <w:p w14:paraId="058FF869" w14:textId="77777777" w:rsidR="00A05780" w:rsidRDefault="00A05780" w:rsidP="00A05780">
      <w:pPr>
        <w:pStyle w:val="Prrafodelista"/>
        <w:ind w:left="1440"/>
        <w:rPr>
          <w:rFonts w:ascii="Arial" w:hAnsi="Arial" w:cs="Arial"/>
          <w:b/>
          <w:bCs/>
          <w:sz w:val="24"/>
          <w:szCs w:val="24"/>
          <w:lang w:val="es-ES"/>
        </w:rPr>
      </w:pPr>
    </w:p>
    <w:p w14:paraId="562BA585" w14:textId="249123CC" w:rsidR="00A05780" w:rsidRDefault="00A05780" w:rsidP="00A05780">
      <w:pPr>
        <w:pStyle w:val="Prrafodelista"/>
        <w:ind w:left="1440"/>
        <w:rPr>
          <w:rFonts w:ascii="Arial" w:hAnsi="Arial" w:cs="Arial"/>
          <w:b/>
          <w:bCs/>
          <w:sz w:val="24"/>
          <w:szCs w:val="24"/>
          <w:lang w:val="es-ES"/>
        </w:rPr>
      </w:pPr>
      <w:r w:rsidRPr="00A05780">
        <w:rPr>
          <w:rFonts w:ascii="Arial" w:hAnsi="Arial" w:cs="Arial"/>
          <w:b/>
          <w:bCs/>
          <w:sz w:val="24"/>
          <w:szCs w:val="24"/>
          <w:lang w:val="es-ES"/>
        </w:rPr>
        <w:drawing>
          <wp:inline distT="0" distB="0" distL="0" distR="0" wp14:anchorId="75FEF498" wp14:editId="7620F86A">
            <wp:extent cx="5128260" cy="1482542"/>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4142" cy="1490024"/>
                    </a:xfrm>
                    <a:prstGeom prst="rect">
                      <a:avLst/>
                    </a:prstGeom>
                  </pic:spPr>
                </pic:pic>
              </a:graphicData>
            </a:graphic>
          </wp:inline>
        </w:drawing>
      </w:r>
    </w:p>
    <w:p w14:paraId="6F170E7E" w14:textId="77777777" w:rsidR="005937E9" w:rsidRPr="00A05780" w:rsidRDefault="005937E9" w:rsidP="00A05780">
      <w:pPr>
        <w:pStyle w:val="Prrafodelista"/>
        <w:ind w:left="1440"/>
        <w:rPr>
          <w:rFonts w:ascii="Arial" w:hAnsi="Arial" w:cs="Arial"/>
          <w:b/>
          <w:bCs/>
          <w:sz w:val="24"/>
          <w:szCs w:val="24"/>
          <w:lang w:val="es-ES"/>
        </w:rPr>
      </w:pPr>
    </w:p>
    <w:p w14:paraId="18ED8909" w14:textId="7F5236FD" w:rsidR="00785FB8" w:rsidRDefault="00A05780" w:rsidP="00A05780">
      <w:pPr>
        <w:pStyle w:val="Prrafodelista"/>
        <w:numPr>
          <w:ilvl w:val="0"/>
          <w:numId w:val="2"/>
        </w:numPr>
        <w:rPr>
          <w:rFonts w:ascii="Arial" w:hAnsi="Arial" w:cs="Arial"/>
          <w:sz w:val="24"/>
          <w:szCs w:val="24"/>
          <w:lang w:val="es-ES"/>
        </w:rPr>
      </w:pPr>
      <w:r>
        <w:rPr>
          <w:rFonts w:ascii="Arial" w:hAnsi="Arial" w:cs="Arial"/>
          <w:b/>
          <w:bCs/>
          <w:sz w:val="24"/>
          <w:szCs w:val="24"/>
          <w:lang w:val="es-ES"/>
        </w:rPr>
        <w:t>Descomposición parcial de valores propios(</w:t>
      </w:r>
      <w:proofErr w:type="spellStart"/>
      <w:r>
        <w:rPr>
          <w:rFonts w:ascii="Arial" w:hAnsi="Arial" w:cs="Arial"/>
          <w:sz w:val="24"/>
          <w:szCs w:val="24"/>
          <w:lang w:val="es-ES"/>
        </w:rPr>
        <w:t>eigen_solver</w:t>
      </w:r>
      <w:proofErr w:type="spellEnd"/>
      <w:r>
        <w:rPr>
          <w:rFonts w:ascii="Arial" w:hAnsi="Arial" w:cs="Arial"/>
          <w:sz w:val="24"/>
          <w:szCs w:val="24"/>
          <w:lang w:val="es-ES"/>
        </w:rPr>
        <w:t>):</w:t>
      </w:r>
      <w:r w:rsidR="005937E9">
        <w:rPr>
          <w:rFonts w:ascii="Arial" w:hAnsi="Arial" w:cs="Arial"/>
          <w:sz w:val="24"/>
          <w:szCs w:val="24"/>
          <w:lang w:val="es-ES"/>
        </w:rPr>
        <w:t xml:space="preserve"> Se codifica en los vectores propios correspondientes a la dimensión de salida.</w:t>
      </w:r>
    </w:p>
    <w:p w14:paraId="7CB1298F" w14:textId="76712384" w:rsidR="005937E9" w:rsidRDefault="005937E9" w:rsidP="005937E9">
      <w:pPr>
        <w:ind w:left="360"/>
        <w:rPr>
          <w:rFonts w:ascii="Arial" w:hAnsi="Arial" w:cs="Arial"/>
          <w:sz w:val="24"/>
          <w:szCs w:val="24"/>
          <w:lang w:val="es-ES"/>
        </w:rPr>
      </w:pPr>
    </w:p>
    <w:p w14:paraId="6D6C75C9" w14:textId="75CAA619" w:rsidR="005937E9" w:rsidRDefault="005937E9" w:rsidP="005937E9">
      <w:pPr>
        <w:ind w:left="360"/>
        <w:rPr>
          <w:rFonts w:ascii="Arial" w:hAnsi="Arial" w:cs="Arial"/>
          <w:sz w:val="24"/>
          <w:szCs w:val="24"/>
          <w:lang w:val="es-ES"/>
        </w:rPr>
      </w:pPr>
      <w:r w:rsidRPr="005937E9">
        <w:rPr>
          <w:rFonts w:ascii="Arial" w:hAnsi="Arial" w:cs="Arial"/>
          <w:sz w:val="24"/>
          <w:szCs w:val="24"/>
          <w:lang w:val="es-ES"/>
        </w:rPr>
        <w:drawing>
          <wp:inline distT="0" distB="0" distL="0" distR="0" wp14:anchorId="47EE8A0A" wp14:editId="46A652FE">
            <wp:extent cx="5612130" cy="11836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183640"/>
                    </a:xfrm>
                    <a:prstGeom prst="rect">
                      <a:avLst/>
                    </a:prstGeom>
                  </pic:spPr>
                </pic:pic>
              </a:graphicData>
            </a:graphic>
          </wp:inline>
        </w:drawing>
      </w:r>
    </w:p>
    <w:p w14:paraId="7A530663" w14:textId="1DDFDA72" w:rsidR="005937E9" w:rsidRDefault="005937E9" w:rsidP="005937E9">
      <w:pPr>
        <w:ind w:left="360"/>
        <w:rPr>
          <w:rFonts w:ascii="Arial" w:hAnsi="Arial" w:cs="Arial"/>
          <w:sz w:val="24"/>
          <w:szCs w:val="24"/>
          <w:lang w:val="es-ES"/>
        </w:rPr>
      </w:pPr>
    </w:p>
    <w:p w14:paraId="2FCBF9C4" w14:textId="03A219C9" w:rsidR="005937E9" w:rsidRDefault="005937E9" w:rsidP="005937E9">
      <w:pPr>
        <w:pStyle w:val="Prrafodelista"/>
        <w:numPr>
          <w:ilvl w:val="0"/>
          <w:numId w:val="3"/>
        </w:numPr>
        <w:rPr>
          <w:rFonts w:ascii="Arial" w:hAnsi="Arial" w:cs="Arial"/>
          <w:sz w:val="24"/>
          <w:szCs w:val="24"/>
          <w:lang w:val="es-ES"/>
        </w:rPr>
      </w:pPr>
      <w:r w:rsidRPr="005937E9">
        <w:rPr>
          <w:rFonts w:ascii="Arial" w:hAnsi="Arial" w:cs="Arial"/>
          <w:sz w:val="24"/>
          <w:szCs w:val="24"/>
          <w:lang w:val="es-ES"/>
        </w:rPr>
        <w:t xml:space="preserve">Aplicación: </w:t>
      </w:r>
      <w:hyperlink r:id="rId15" w:history="1">
        <w:r w:rsidRPr="00035830">
          <w:rPr>
            <w:rStyle w:val="Hipervnculo"/>
            <w:rFonts w:ascii="Arial" w:hAnsi="Arial" w:cs="Arial"/>
            <w:sz w:val="24"/>
            <w:szCs w:val="24"/>
            <w:lang w:val="es-ES"/>
          </w:rPr>
          <w:t>https://web.archive.org/web/20040224121519/http://www.trnmag.com/Stories/031401/Tools_cut_data_down_to_size_031401.html</w:t>
        </w:r>
      </w:hyperlink>
    </w:p>
    <w:p w14:paraId="2CDE5120" w14:textId="1B2A8E0E" w:rsidR="005937E9" w:rsidRDefault="005937E9" w:rsidP="005937E9">
      <w:pPr>
        <w:rPr>
          <w:color w:val="000000"/>
          <w:sz w:val="27"/>
          <w:szCs w:val="27"/>
          <w:shd w:val="clear" w:color="auto" w:fill="FFFFFF"/>
        </w:rPr>
      </w:pPr>
      <w:r>
        <w:rPr>
          <w:color w:val="000000"/>
          <w:sz w:val="27"/>
          <w:szCs w:val="27"/>
          <w:shd w:val="clear" w:color="auto" w:fill="FFFFFF"/>
        </w:rPr>
        <w:t>Conseguir que una computadora recopile los rasgos necesarios para determinar que dos vistas de la misma cara son, en realidad, un problema difícil que involucra muchas matemáticas superiores. Su solución también tiene muchos usos potenciales.</w:t>
      </w:r>
    </w:p>
    <w:p w14:paraId="4A985ED1" w14:textId="1DCDD3AA" w:rsidR="005937E9" w:rsidRPr="005937E9" w:rsidRDefault="005937E9" w:rsidP="005937E9">
      <w:pPr>
        <w:rPr>
          <w:rFonts w:ascii="Arial" w:hAnsi="Arial" w:cs="Arial"/>
          <w:sz w:val="24"/>
          <w:szCs w:val="24"/>
          <w:lang w:val="es-ES"/>
        </w:rPr>
      </w:pPr>
      <w:r w:rsidRPr="005937E9">
        <w:rPr>
          <w:rFonts w:ascii="Arial" w:hAnsi="Arial" w:cs="Arial"/>
          <w:sz w:val="24"/>
          <w:szCs w:val="24"/>
        </w:rPr>
        <w:lastRenderedPageBreak/>
        <w:drawing>
          <wp:inline distT="0" distB="0" distL="0" distR="0" wp14:anchorId="2DCAED11" wp14:editId="5EBACEED">
            <wp:extent cx="1226491" cy="3374025"/>
            <wp:effectExtent l="0" t="0" r="0" b="0"/>
            <wp:docPr id="9" name="Imagen 8">
              <a:extLst xmlns:a="http://schemas.openxmlformats.org/drawingml/2006/main">
                <a:ext uri="{FF2B5EF4-FFF2-40B4-BE49-F238E27FC236}">
                  <a16:creationId xmlns:a16="http://schemas.microsoft.com/office/drawing/2014/main" id="{27968B5A-69D6-4E8E-AA71-C7D2DC2F7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27968B5A-69D6-4E8E-AA71-C7D2DC2F72CD}"/>
                        </a:ext>
                      </a:extLst>
                    </pic:cNvPr>
                    <pic:cNvPicPr>
                      <a:picLocks noChangeAspect="1"/>
                    </pic:cNvPicPr>
                  </pic:nvPicPr>
                  <pic:blipFill>
                    <a:blip r:embed="rId16"/>
                    <a:stretch>
                      <a:fillRect/>
                    </a:stretch>
                  </pic:blipFill>
                  <pic:spPr>
                    <a:xfrm>
                      <a:off x="0" y="0"/>
                      <a:ext cx="1256471" cy="3456500"/>
                    </a:xfrm>
                    <a:prstGeom prst="rect">
                      <a:avLst/>
                    </a:prstGeom>
                  </pic:spPr>
                </pic:pic>
              </a:graphicData>
            </a:graphic>
          </wp:inline>
        </w:drawing>
      </w:r>
      <w:r w:rsidRPr="005937E9">
        <w:rPr>
          <w:rFonts w:ascii="Arial" w:hAnsi="Arial" w:cs="Arial"/>
          <w:sz w:val="24"/>
          <w:szCs w:val="24"/>
        </w:rPr>
        <w:drawing>
          <wp:inline distT="0" distB="0" distL="0" distR="0" wp14:anchorId="7C3DF187" wp14:editId="5BF67E2F">
            <wp:extent cx="4344228" cy="3452083"/>
            <wp:effectExtent l="0" t="0" r="0" b="0"/>
            <wp:docPr id="8" name="Imagen 10">
              <a:extLst xmlns:a="http://schemas.openxmlformats.org/drawingml/2006/main">
                <a:ext uri="{FF2B5EF4-FFF2-40B4-BE49-F238E27FC236}">
                  <a16:creationId xmlns:a16="http://schemas.microsoft.com/office/drawing/2014/main" id="{29039DB0-C4B7-4428-B652-7109A6EF2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29039DB0-C4B7-4428-B652-7109A6EF2A84}"/>
                        </a:ext>
                      </a:extLst>
                    </pic:cNvPr>
                    <pic:cNvPicPr>
                      <a:picLocks noChangeAspect="1"/>
                    </pic:cNvPicPr>
                  </pic:nvPicPr>
                  <pic:blipFill>
                    <a:blip r:embed="rId17"/>
                    <a:stretch>
                      <a:fillRect/>
                    </a:stretch>
                  </pic:blipFill>
                  <pic:spPr>
                    <a:xfrm>
                      <a:off x="0" y="0"/>
                      <a:ext cx="4358496" cy="3463421"/>
                    </a:xfrm>
                    <a:prstGeom prst="rect">
                      <a:avLst/>
                    </a:prstGeom>
                  </pic:spPr>
                </pic:pic>
              </a:graphicData>
            </a:graphic>
          </wp:inline>
        </w:drawing>
      </w:r>
    </w:p>
    <w:p w14:paraId="2332A988" w14:textId="2B771351" w:rsidR="00A52D20" w:rsidRDefault="007A1140">
      <w:pPr>
        <w:rPr>
          <w:rFonts w:ascii="Arial" w:hAnsi="Arial" w:cs="Arial"/>
          <w:sz w:val="24"/>
          <w:szCs w:val="24"/>
          <w:lang w:val="es-ES"/>
        </w:rPr>
      </w:pPr>
      <w:r w:rsidRPr="007A1140">
        <w:rPr>
          <w:rFonts w:ascii="Arial" w:hAnsi="Arial" w:cs="Arial"/>
          <w:sz w:val="24"/>
          <w:szCs w:val="24"/>
          <w:lang w:val="es-ES"/>
        </w:rPr>
        <w:drawing>
          <wp:inline distT="0" distB="0" distL="0" distR="0" wp14:anchorId="122CDC8D" wp14:editId="669B5F34">
            <wp:extent cx="5612130" cy="31648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64840"/>
                    </a:xfrm>
                    <a:prstGeom prst="rect">
                      <a:avLst/>
                    </a:prstGeom>
                  </pic:spPr>
                </pic:pic>
              </a:graphicData>
            </a:graphic>
          </wp:inline>
        </w:drawing>
      </w:r>
      <w:r w:rsidR="00A52D20">
        <w:rPr>
          <w:rFonts w:ascii="Arial" w:hAnsi="Arial" w:cs="Arial"/>
          <w:sz w:val="24"/>
          <w:szCs w:val="24"/>
          <w:lang w:val="es-ES"/>
        </w:rPr>
        <w:br w:type="page"/>
      </w:r>
    </w:p>
    <w:p w14:paraId="15AD740F" w14:textId="77777777" w:rsidR="007A1140" w:rsidRDefault="007A1140">
      <w:pPr>
        <w:rPr>
          <w:rFonts w:ascii="Arial" w:hAnsi="Arial" w:cs="Arial"/>
          <w:sz w:val="24"/>
          <w:szCs w:val="24"/>
          <w:lang w:val="es-ES"/>
        </w:rPr>
      </w:pPr>
    </w:p>
    <w:p w14:paraId="4EC2133E" w14:textId="7CA8AFC0" w:rsidR="005937E9" w:rsidRDefault="00A52D20" w:rsidP="00A52D20">
      <w:pPr>
        <w:ind w:left="360"/>
        <w:jc w:val="center"/>
        <w:rPr>
          <w:rFonts w:ascii="Arial" w:hAnsi="Arial" w:cs="Arial"/>
          <w:sz w:val="24"/>
          <w:szCs w:val="24"/>
          <w:lang w:val="es-ES"/>
        </w:rPr>
      </w:pPr>
      <w:r>
        <w:rPr>
          <w:rFonts w:ascii="Arial" w:hAnsi="Arial" w:cs="Arial"/>
          <w:sz w:val="24"/>
          <w:szCs w:val="24"/>
          <w:lang w:val="es-ES"/>
        </w:rPr>
        <w:t>Webgrafía</w:t>
      </w:r>
    </w:p>
    <w:p w14:paraId="6E6B6011" w14:textId="28516E2E" w:rsidR="00A52D20" w:rsidRDefault="00A52D20" w:rsidP="00A52D20">
      <w:pPr>
        <w:ind w:left="360"/>
        <w:jc w:val="center"/>
        <w:rPr>
          <w:rFonts w:ascii="Arial" w:hAnsi="Arial" w:cs="Arial"/>
          <w:sz w:val="24"/>
          <w:szCs w:val="24"/>
          <w:lang w:val="es-ES"/>
        </w:rPr>
      </w:pPr>
    </w:p>
    <w:p w14:paraId="56FC93E1" w14:textId="51C88C96" w:rsidR="00A52D20" w:rsidRDefault="00A52D20" w:rsidP="00A52D20">
      <w:pPr>
        <w:pStyle w:val="Prrafodelista"/>
        <w:numPr>
          <w:ilvl w:val="0"/>
          <w:numId w:val="3"/>
        </w:numPr>
        <w:rPr>
          <w:rFonts w:ascii="Arial" w:hAnsi="Arial" w:cs="Arial"/>
          <w:sz w:val="24"/>
          <w:szCs w:val="24"/>
          <w:lang w:val="es-ES"/>
        </w:rPr>
      </w:pPr>
      <w:r>
        <w:rPr>
          <w:rFonts w:ascii="Arial" w:hAnsi="Arial" w:cs="Arial"/>
          <w:i/>
          <w:iCs/>
          <w:sz w:val="24"/>
          <w:szCs w:val="24"/>
          <w:lang w:val="es-ES"/>
        </w:rPr>
        <w:t xml:space="preserve">Las herramientas reducen los datos a su tamaño, Kimberly </w:t>
      </w:r>
      <w:proofErr w:type="spellStart"/>
      <w:r>
        <w:rPr>
          <w:rFonts w:ascii="Arial" w:hAnsi="Arial" w:cs="Arial"/>
          <w:i/>
          <w:iCs/>
          <w:sz w:val="24"/>
          <w:szCs w:val="24"/>
          <w:lang w:val="es-ES"/>
        </w:rPr>
        <w:t>Patch</w:t>
      </w:r>
      <w:proofErr w:type="spellEnd"/>
      <w:r>
        <w:rPr>
          <w:rFonts w:ascii="Arial" w:hAnsi="Arial" w:cs="Arial"/>
          <w:i/>
          <w:iCs/>
          <w:sz w:val="24"/>
          <w:szCs w:val="24"/>
          <w:lang w:val="es-ES"/>
        </w:rPr>
        <w:t xml:space="preserve">, 2000, </w:t>
      </w:r>
      <w:hyperlink r:id="rId19" w:history="1">
        <w:r w:rsidRPr="00035830">
          <w:rPr>
            <w:rStyle w:val="Hipervnculo"/>
            <w:rFonts w:ascii="Arial" w:hAnsi="Arial" w:cs="Arial"/>
            <w:sz w:val="24"/>
            <w:szCs w:val="24"/>
            <w:lang w:val="es-ES"/>
          </w:rPr>
          <w:t>https://web.archive.org/web/20040224121519/http://www.trnmag.com/Stories/031401/Tools_cut_data_down_to_size_031401.html</w:t>
        </w:r>
      </w:hyperlink>
    </w:p>
    <w:p w14:paraId="78DF55E2" w14:textId="527FC70E" w:rsidR="00A52D20" w:rsidRDefault="00A52D20" w:rsidP="00A52D20">
      <w:pPr>
        <w:pStyle w:val="Prrafodelista"/>
        <w:numPr>
          <w:ilvl w:val="0"/>
          <w:numId w:val="3"/>
        </w:numPr>
        <w:rPr>
          <w:rFonts w:ascii="Arial" w:hAnsi="Arial" w:cs="Arial"/>
          <w:sz w:val="24"/>
          <w:szCs w:val="24"/>
          <w:lang w:val="en-US"/>
        </w:rPr>
      </w:pPr>
      <w:r w:rsidRPr="00A52D20">
        <w:rPr>
          <w:rFonts w:ascii="Arial" w:hAnsi="Arial" w:cs="Arial"/>
          <w:i/>
          <w:iCs/>
          <w:sz w:val="24"/>
          <w:szCs w:val="24"/>
          <w:lang w:val="en-US"/>
        </w:rPr>
        <w:t>Scikit</w:t>
      </w:r>
      <w:r>
        <w:rPr>
          <w:rFonts w:ascii="Arial" w:hAnsi="Arial" w:cs="Arial"/>
          <w:i/>
          <w:iCs/>
          <w:sz w:val="24"/>
          <w:szCs w:val="24"/>
          <w:lang w:val="en-US"/>
        </w:rPr>
        <w:t>-</w:t>
      </w:r>
      <w:r w:rsidRPr="00A52D20">
        <w:rPr>
          <w:rFonts w:ascii="Arial" w:hAnsi="Arial" w:cs="Arial"/>
          <w:i/>
          <w:iCs/>
          <w:sz w:val="24"/>
          <w:szCs w:val="24"/>
          <w:lang w:val="en-US"/>
        </w:rPr>
        <w:t xml:space="preserve">learn, </w:t>
      </w:r>
      <w:proofErr w:type="spellStart"/>
      <w:r>
        <w:rPr>
          <w:rFonts w:ascii="Arial" w:hAnsi="Arial" w:cs="Arial"/>
          <w:i/>
          <w:iCs/>
          <w:sz w:val="24"/>
          <w:szCs w:val="24"/>
          <w:lang w:val="en-US"/>
        </w:rPr>
        <w:t>Aprendizaje</w:t>
      </w:r>
      <w:proofErr w:type="spellEnd"/>
      <w:r>
        <w:rPr>
          <w:rFonts w:ascii="Arial" w:hAnsi="Arial" w:cs="Arial"/>
          <w:i/>
          <w:iCs/>
          <w:sz w:val="24"/>
          <w:szCs w:val="24"/>
          <w:lang w:val="en-US"/>
        </w:rPr>
        <w:t xml:space="preserve"> </w:t>
      </w:r>
      <w:proofErr w:type="spellStart"/>
      <w:r>
        <w:rPr>
          <w:rFonts w:ascii="Arial" w:hAnsi="Arial" w:cs="Arial"/>
          <w:i/>
          <w:iCs/>
          <w:sz w:val="24"/>
          <w:szCs w:val="24"/>
          <w:lang w:val="en-US"/>
        </w:rPr>
        <w:t>Mùltiple</w:t>
      </w:r>
      <w:proofErr w:type="spellEnd"/>
      <w:r>
        <w:rPr>
          <w:rFonts w:ascii="Arial" w:hAnsi="Arial" w:cs="Arial"/>
          <w:i/>
          <w:iCs/>
          <w:sz w:val="24"/>
          <w:szCs w:val="24"/>
          <w:lang w:val="en-US"/>
        </w:rPr>
        <w:t xml:space="preserve">, 2007-2020, </w:t>
      </w:r>
      <w:hyperlink r:id="rId20" w:history="1">
        <w:r w:rsidRPr="00035830">
          <w:rPr>
            <w:rStyle w:val="Hipervnculo"/>
            <w:rFonts w:ascii="Arial" w:hAnsi="Arial" w:cs="Arial"/>
            <w:sz w:val="24"/>
            <w:szCs w:val="24"/>
            <w:lang w:val="en-US"/>
          </w:rPr>
          <w:t>https://scikit-learn.org/stable/modules/manifold.html#manifold</w:t>
        </w:r>
      </w:hyperlink>
    </w:p>
    <w:p w14:paraId="23C986DD" w14:textId="511D779E" w:rsidR="00A52D20" w:rsidRDefault="00A52D20" w:rsidP="00A52D20">
      <w:pPr>
        <w:pStyle w:val="Prrafodelista"/>
        <w:numPr>
          <w:ilvl w:val="0"/>
          <w:numId w:val="3"/>
        </w:numPr>
        <w:rPr>
          <w:rFonts w:ascii="Arial" w:hAnsi="Arial" w:cs="Arial"/>
          <w:sz w:val="24"/>
          <w:szCs w:val="24"/>
          <w:lang w:val="en-US"/>
        </w:rPr>
      </w:pPr>
      <w:r w:rsidRPr="00A52D20">
        <w:rPr>
          <w:rFonts w:ascii="Arial" w:hAnsi="Arial" w:cs="Arial"/>
          <w:i/>
          <w:iCs/>
          <w:sz w:val="24"/>
          <w:szCs w:val="24"/>
          <w:lang w:val="en-US"/>
        </w:rPr>
        <w:t xml:space="preserve">Multidimensional Scaling (MDS) and </w:t>
      </w:r>
      <w:proofErr w:type="spellStart"/>
      <w:r>
        <w:rPr>
          <w:rFonts w:ascii="Arial" w:hAnsi="Arial" w:cs="Arial"/>
          <w:i/>
          <w:iCs/>
          <w:sz w:val="24"/>
          <w:szCs w:val="24"/>
          <w:lang w:val="en-US"/>
        </w:rPr>
        <w:t>Isomap</w:t>
      </w:r>
      <w:proofErr w:type="spellEnd"/>
      <w:r>
        <w:rPr>
          <w:rFonts w:ascii="Arial" w:hAnsi="Arial" w:cs="Arial"/>
          <w:i/>
          <w:iCs/>
          <w:sz w:val="24"/>
          <w:szCs w:val="24"/>
          <w:lang w:val="en-US"/>
        </w:rPr>
        <w:t xml:space="preserve">, </w:t>
      </w:r>
      <w:hyperlink r:id="rId21" w:history="1">
        <w:r w:rsidR="007A1140" w:rsidRPr="00035830">
          <w:rPr>
            <w:rStyle w:val="Hipervnculo"/>
            <w:rFonts w:ascii="Arial" w:hAnsi="Arial" w:cs="Arial"/>
            <w:sz w:val="24"/>
            <w:szCs w:val="24"/>
            <w:lang w:val="en-US"/>
          </w:rPr>
          <w:t>https://www.youtube.com/watch?v=iYwW9XdWPZw</w:t>
        </w:r>
      </w:hyperlink>
    </w:p>
    <w:p w14:paraId="2DA742FB" w14:textId="180E48F4" w:rsidR="007A1140" w:rsidRPr="00A52D20" w:rsidRDefault="007A1140" w:rsidP="00A52D20">
      <w:pPr>
        <w:pStyle w:val="Prrafodelista"/>
        <w:numPr>
          <w:ilvl w:val="0"/>
          <w:numId w:val="3"/>
        </w:numPr>
        <w:rPr>
          <w:rFonts w:ascii="Arial" w:hAnsi="Arial" w:cs="Arial"/>
          <w:sz w:val="24"/>
          <w:szCs w:val="24"/>
          <w:lang w:val="en-US"/>
        </w:rPr>
      </w:pPr>
      <w:r w:rsidRPr="007A1140">
        <w:rPr>
          <w:rFonts w:ascii="Arial" w:hAnsi="Arial" w:cs="Arial"/>
          <w:i/>
          <w:iCs/>
          <w:lang w:val="en-US"/>
        </w:rPr>
        <w:t>Riemannian Manifold Learning for Nonlinear Dimensionality Reduction</w:t>
      </w:r>
      <w:r>
        <w:rPr>
          <w:rFonts w:ascii="Arial" w:hAnsi="Arial" w:cs="Arial"/>
          <w:i/>
          <w:iCs/>
          <w:lang w:val="en-US"/>
        </w:rPr>
        <w:t xml:space="preserve">, </w:t>
      </w:r>
      <w:r w:rsidRPr="007A1140">
        <w:rPr>
          <w:rFonts w:ascii="Arial" w:hAnsi="Arial" w:cs="Arial"/>
          <w:sz w:val="24"/>
          <w:szCs w:val="24"/>
          <w:lang w:val="en-US"/>
        </w:rPr>
        <w:t>http://citeseerx.ist.psu.edu/viewdoc/download?doi=10.1.1.90.3418&amp;rep=rep1&amp;type=pdf</w:t>
      </w:r>
    </w:p>
    <w:p w14:paraId="19ED3841" w14:textId="3C93D215" w:rsidR="00A52D20" w:rsidRPr="00A52D20" w:rsidRDefault="00A52D20" w:rsidP="00A52D20">
      <w:pPr>
        <w:ind w:left="360"/>
        <w:jc w:val="center"/>
        <w:rPr>
          <w:rFonts w:ascii="Arial" w:hAnsi="Arial" w:cs="Arial"/>
          <w:sz w:val="24"/>
          <w:szCs w:val="24"/>
          <w:lang w:val="en-US"/>
        </w:rPr>
      </w:pPr>
    </w:p>
    <w:p w14:paraId="0DEF3983" w14:textId="77777777" w:rsidR="00A52D20" w:rsidRPr="00A52D20" w:rsidRDefault="00A52D20" w:rsidP="00A52D20">
      <w:pPr>
        <w:ind w:left="360"/>
        <w:jc w:val="center"/>
        <w:rPr>
          <w:rFonts w:ascii="Arial" w:hAnsi="Arial" w:cs="Arial"/>
          <w:sz w:val="24"/>
          <w:szCs w:val="24"/>
          <w:lang w:val="en-US"/>
        </w:rPr>
      </w:pPr>
    </w:p>
    <w:sectPr w:rsidR="00A52D20" w:rsidRPr="00A52D20">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80E44" w14:textId="77777777" w:rsidR="005937E9" w:rsidRDefault="005937E9" w:rsidP="005937E9">
      <w:pPr>
        <w:spacing w:after="0" w:line="240" w:lineRule="auto"/>
      </w:pPr>
      <w:r>
        <w:separator/>
      </w:r>
    </w:p>
  </w:endnote>
  <w:endnote w:type="continuationSeparator" w:id="0">
    <w:p w14:paraId="563597D3" w14:textId="77777777" w:rsidR="005937E9" w:rsidRDefault="005937E9" w:rsidP="00593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78D4D" w14:textId="77777777" w:rsidR="005937E9" w:rsidRDefault="005937E9" w:rsidP="005937E9">
      <w:pPr>
        <w:spacing w:after="0" w:line="240" w:lineRule="auto"/>
      </w:pPr>
      <w:r>
        <w:separator/>
      </w:r>
    </w:p>
  </w:footnote>
  <w:footnote w:type="continuationSeparator" w:id="0">
    <w:p w14:paraId="6F8FA08A" w14:textId="77777777" w:rsidR="005937E9" w:rsidRDefault="005937E9" w:rsidP="005937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C507" w14:textId="0545F816" w:rsidR="005937E9" w:rsidRPr="005937E9" w:rsidRDefault="005937E9">
    <w:pPr>
      <w:pStyle w:val="Encabezado"/>
      <w:rPr>
        <w:lang w:val="es-ES"/>
      </w:rPr>
    </w:pPr>
    <w:r>
      <w:rPr>
        <w:lang w:val="es-ES"/>
      </w:rPr>
      <w:t>Por: Paula Alfonso Parra</w:t>
    </w:r>
    <w:r>
      <w:rPr>
        <w:lang w:val="es-ES"/>
      </w:rPr>
      <w:tab/>
    </w:r>
    <w:r>
      <w:rPr>
        <w:lang w:val="es-ES"/>
      </w:rPr>
      <w:tab/>
      <w:t>Isomap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F3BB8"/>
    <w:multiLevelType w:val="hybridMultilevel"/>
    <w:tmpl w:val="FE70B5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675E00"/>
    <w:multiLevelType w:val="hybridMultilevel"/>
    <w:tmpl w:val="6582B3A0"/>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3F874D31"/>
    <w:multiLevelType w:val="hybridMultilevel"/>
    <w:tmpl w:val="5C9C22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FB8"/>
    <w:rsid w:val="00161CAB"/>
    <w:rsid w:val="00544648"/>
    <w:rsid w:val="005937E9"/>
    <w:rsid w:val="006A19A3"/>
    <w:rsid w:val="00785FB8"/>
    <w:rsid w:val="007A1140"/>
    <w:rsid w:val="00A05780"/>
    <w:rsid w:val="00A52D20"/>
    <w:rsid w:val="00EA37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3511A"/>
  <w15:chartTrackingRefBased/>
  <w15:docId w15:val="{F0740B94-53DC-48DA-AA4A-5A8D93FB9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5FB8"/>
    <w:pPr>
      <w:ind w:left="720"/>
      <w:contextualSpacing/>
    </w:pPr>
  </w:style>
  <w:style w:type="character" w:styleId="nfasis">
    <w:name w:val="Emphasis"/>
    <w:basedOn w:val="Fuentedeprrafopredeter"/>
    <w:uiPriority w:val="20"/>
    <w:qFormat/>
    <w:rsid w:val="00161CAB"/>
    <w:rPr>
      <w:i/>
      <w:iCs/>
    </w:rPr>
  </w:style>
  <w:style w:type="character" w:styleId="Hipervnculo">
    <w:name w:val="Hyperlink"/>
    <w:basedOn w:val="Fuentedeprrafopredeter"/>
    <w:uiPriority w:val="99"/>
    <w:unhideWhenUsed/>
    <w:rsid w:val="005937E9"/>
    <w:rPr>
      <w:color w:val="0563C1" w:themeColor="hyperlink"/>
      <w:u w:val="single"/>
    </w:rPr>
  </w:style>
  <w:style w:type="character" w:styleId="Mencinsinresolver">
    <w:name w:val="Unresolved Mention"/>
    <w:basedOn w:val="Fuentedeprrafopredeter"/>
    <w:uiPriority w:val="99"/>
    <w:semiHidden/>
    <w:unhideWhenUsed/>
    <w:rsid w:val="005937E9"/>
    <w:rPr>
      <w:color w:val="605E5C"/>
      <w:shd w:val="clear" w:color="auto" w:fill="E1DFDD"/>
    </w:rPr>
  </w:style>
  <w:style w:type="paragraph" w:styleId="Encabezado">
    <w:name w:val="header"/>
    <w:basedOn w:val="Normal"/>
    <w:link w:val="EncabezadoCar"/>
    <w:uiPriority w:val="99"/>
    <w:unhideWhenUsed/>
    <w:rsid w:val="005937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37E9"/>
  </w:style>
  <w:style w:type="paragraph" w:styleId="Piedepgina">
    <w:name w:val="footer"/>
    <w:basedOn w:val="Normal"/>
    <w:link w:val="PiedepginaCar"/>
    <w:uiPriority w:val="99"/>
    <w:unhideWhenUsed/>
    <w:rsid w:val="005937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3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youtube.com/watch?v=iYwW9XdWPZw"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kit-learn.org/stable/modules/manifold.html#manifol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eb.archive.org/web/20040224121519/http://www.trnmag.com/Stories/031401/Tools_cut_data_down_to_size_031401.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eb.archive.org/web/20040224121519/http://www.trnmag.com/Stories/031401/Tools_cut_data_down_to_size_03140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432</Words>
  <Characters>2382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Alfonso Parra</dc:creator>
  <cp:keywords/>
  <dc:description/>
  <cp:lastModifiedBy>Paula Alfonso Parra</cp:lastModifiedBy>
  <cp:revision>2</cp:revision>
  <dcterms:created xsi:type="dcterms:W3CDTF">2021-09-16T16:18:00Z</dcterms:created>
  <dcterms:modified xsi:type="dcterms:W3CDTF">2021-09-16T17:13:00Z</dcterms:modified>
</cp:coreProperties>
</file>