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0F80" w:rsidRDefault="00320F80" w:rsidP="00320F80">
      <w:pPr>
        <w:pStyle w:val="berschrift1"/>
      </w:pPr>
      <w:r>
        <w:t xml:space="preserve">Adapters / </w:t>
      </w:r>
      <w:r w:rsidR="002E10DB">
        <w:t>WCF Services Design Guideline</w:t>
      </w:r>
      <w:r>
        <w:t xml:space="preserve"> </w:t>
      </w:r>
    </w:p>
    <w:p w:rsidR="00320F80" w:rsidRDefault="00320F80" w:rsidP="00320F80"/>
    <w:p w:rsidR="00320F80" w:rsidRDefault="00320F80" w:rsidP="00320F80">
      <w:pPr>
        <w:pStyle w:val="berschrift2"/>
      </w:pPr>
      <w:r>
        <w:t>Observations</w:t>
      </w:r>
      <w:r w:rsidR="008B62E3">
        <w:t xml:space="preserve"> / Current Situation</w:t>
      </w:r>
    </w:p>
    <w:p w:rsidR="00320F80" w:rsidRDefault="00320F80" w:rsidP="007F092D">
      <w:r>
        <w:t>Activities were used as the building blocks for composing functionality</w:t>
      </w:r>
      <w:r w:rsidR="007F092D">
        <w:t xml:space="preserve">, which </w:t>
      </w:r>
      <w:r>
        <w:t>lead to:</w:t>
      </w:r>
    </w:p>
    <w:p w:rsidR="008B067E" w:rsidRDefault="008B067E" w:rsidP="007F092D">
      <w:r>
        <w:rPr>
          <w:noProof/>
        </w:rPr>
        <mc:AlternateContent>
          <mc:Choice Requires="wpc">
            <w:drawing>
              <wp:inline distT="0" distB="0" distL="0" distR="0">
                <wp:extent cx="5791200" cy="3235960"/>
                <wp:effectExtent l="0" t="0" r="0" b="0"/>
                <wp:docPr id="7" name="Zeichenbereich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9" name="Rechteck: abgerundete Ecken 9"/>
                        <wps:cNvSpPr/>
                        <wps:spPr>
                          <a:xfrm>
                            <a:off x="2943225" y="2381022"/>
                            <a:ext cx="809626" cy="495452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C606A" w:rsidRPr="009C606A" w:rsidRDefault="009C606A" w:rsidP="009C606A">
                              <w:pPr>
                                <w:spacing w:after="0" w:line="240" w:lineRule="auto"/>
                                <w:jc w:val="center"/>
                                <w:rPr>
                                  <w:lang w:val="de-DE"/>
                                </w:rPr>
                              </w:pPr>
                              <w:r>
                                <w:rPr>
                                  <w:lang w:val="de-DE"/>
                                </w:rPr>
                                <w:t>Activity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hteck: abgerundete Ecken 10"/>
                        <wps:cNvSpPr/>
                        <wps:spPr>
                          <a:xfrm>
                            <a:off x="3276600" y="1285647"/>
                            <a:ext cx="1162051" cy="48600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C606A" w:rsidRPr="009C606A" w:rsidRDefault="009C606A" w:rsidP="009C606A">
                              <w:pPr>
                                <w:spacing w:after="0" w:line="240" w:lineRule="auto"/>
                                <w:jc w:val="center"/>
                                <w:rPr>
                                  <w:lang w:val="de-DE"/>
                                </w:rPr>
                              </w:pPr>
                              <w:r>
                                <w:rPr>
                                  <w:lang w:val="de-DE"/>
                                </w:rPr>
                                <w:t>WorkflowService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hteck: abgerundete Ecken 11"/>
                        <wps:cNvSpPr/>
                        <wps:spPr>
                          <a:xfrm>
                            <a:off x="981074" y="352197"/>
                            <a:ext cx="1162051" cy="58125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C606A" w:rsidRPr="009C606A" w:rsidRDefault="009C606A" w:rsidP="009C606A">
                              <w:pPr>
                                <w:spacing w:after="0" w:line="240" w:lineRule="auto"/>
                                <w:jc w:val="center"/>
                                <w:rPr>
                                  <w:lang w:val="de-DE"/>
                                </w:rPr>
                              </w:pPr>
                              <w:r>
                                <w:rPr>
                                  <w:lang w:val="de-DE"/>
                                </w:rPr>
                                <w:t>Adapter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Verbinder: gewinkelt 12"/>
                        <wps:cNvCnPr>
                          <a:stCxn id="10" idx="2"/>
                          <a:endCxn id="9" idx="0"/>
                        </wps:cNvCnPr>
                        <wps:spPr>
                          <a:xfrm rot="5400000">
                            <a:off x="3298146" y="1821542"/>
                            <a:ext cx="609372" cy="50958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Verbinder: gewinkelt 13"/>
                        <wps:cNvCnPr>
                          <a:stCxn id="11" idx="2"/>
                          <a:endCxn id="9" idx="0"/>
                        </wps:cNvCnPr>
                        <wps:spPr>
                          <a:xfrm rot="16200000" flipH="1">
                            <a:off x="1731283" y="764267"/>
                            <a:ext cx="1447572" cy="1785938"/>
                          </a:xfrm>
                          <a:prstGeom prst="bentConnector3">
                            <a:avLst>
                              <a:gd name="adj1" fmla="val 7961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Verbinder: gewinkelt 14"/>
                        <wps:cNvCnPr>
                          <a:stCxn id="11" idx="2"/>
                          <a:endCxn id="10" idx="0"/>
                        </wps:cNvCnPr>
                        <wps:spPr>
                          <a:xfrm rot="16200000" flipH="1">
                            <a:off x="2533765" y="-38215"/>
                            <a:ext cx="352197" cy="2295526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Zeichenbereich 7" o:spid="_x0000_s1026" editas="canvas" style="width:456pt;height:254.8pt;mso-position-horizontal-relative:char;mso-position-vertical-relative:line" coordsize="57912,32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xfWugQAAMEWAAAOAAAAZHJzL2Uyb0RvYy54bWzsWF1v2zYUfR+w/0DovbG+ZRlRisBttgFp&#10;GzTd+kxTlK2FIjWS/tqv3yUpKY7nJV7WBCvgF5sUyctL8p5zD3n+dtMwtKJS1YIXXnDme4hyIsqa&#10;zwvv1y9Xb8YeUhrzEjPBaeFtqfLeXvz4w/m6ndBQLAQrqURghKvJui28hdbtZDRSZEEbrM5ESzk0&#10;VkI2WENVzkelxGuw3rBR6PvpaC1k2UpBqFLw9Z1r9C6s/aqiRH+qKkU1YoUHvmn7K+3vzPyOLs7x&#10;ZC5xu6hJ5wZ+hhcNrjlMOph6hzVGS1n/zVRTEymUqPQZEc1IVFVNqF0DrCbw91YzxXyFlV0Mgd3p&#10;HYTSN7Q7m8MegMnJGg6D2jIchWqHQ1H/bbLbBW6pXYOakI+rG4nqsvByD3HcQEB8pmShKbmbIDyb&#10;U7nkJdUUvSd3lKPcHM+6teNu2xvZ1RQUzV5vKtmYf9hFtCm8MI+jMEw8tIVyNA78MHTHSzcaEegw&#10;9vM0TD1EoEOcJ3Fi20f3hlqp9E9UNMgUCk8K8Ab80/Zk8epaafAA+vf9zORKsLq8qhmzFRO2dMok&#10;WmEIOEwI5Tq1w9my+SBK9z1LfN+GHtiykW6GWMs71kZm4W6ptqS3jJo5GP9MK9hDs2JrebCwO2ng&#10;mha4pO6zmfLwnNagsVzBKgbbnYFDCwrMtoLrXX8zlFqoDYP9xxxzg4cRdmbB9TC4qbmQhwwwPczs&#10;+oMXO1tjinoz23RRMhPlFoJNCod51ZKrGo71Git9gyWAHOgAiEt/gp+KiXXhia7koYWQfx76bvoD&#10;GqDVQ2sgjcJTfyyxpB5iv3DAiWGYviD7wqwv8GUzFRAWAVBiS2wRBkjN+mIlRfMV+OzSzAJNmBOY&#10;q/CIln1lqh15ASMSenlpuwGTtFhf81vDC+7cTIR+2XzFsu1iWQMIPooei3iyF82urzkKLi6XWlS1&#10;DXWzpW4fu60GXnCIfHGCCGD9TzME9OqOG6jlaYqIwixNAQaGIoJwnKRx9pAigiAN/QQOyHLEGPpG&#10;XbD3ZNNj/3iOOAH5nuQcFx0JZJsoLOTv4/CEZ5ebvj88A6iOwPNw3EfhOYcsn8UWzlESBvljaE7G&#10;QZic0LyjOB7qhZdOyxbNVnGd0Pz9Z+ewR/NvVM5qEO1yguYULmZ3lGkUDOcMMJ5yJ9eVnm6443TI&#10;wJ2AhagD9cjLvgnuBbbFSVUTKYMFU9mV/i4VJLERtk5wdheBKAReiEHomyw/DoMk3rsIpH4eZbAC&#10;k+QTP0/G48eT/AxU/FRwDlcBISMrTa1+Mr7Py47WcPk7UFzVMJCWoP7RruDueu9dHRg3BjSu2Xte&#10;Ir1t4TqkZY35nNHOIdPlCP1whFg/rPKPEOqvrfL15kmV7ySpISwTE6+oSaPHo95mlwcxC2x7H/UQ&#10;Ht8q6o1MtWGPKla3P/eyvwNAkEWgbsFZiO8sjcN0Py/GcZb0AAiycZJHL4GALE+dPoe4PyHAYL06&#10;6p77f0YAiC2n4g7zfmx46zkIMNe9f0f8j0MApF6Upe4x6E1kkoDxDFJN9xbUyUWbAsIwTxJ4GDKE&#10;8o+PQaccQCu7ga/x0vM8BEA2sM+k9hi7N13zELtbtznj/uX54i8AAAD//wMAUEsDBBQABgAIAAAA&#10;IQAWf8Rn2QAAAAUBAAAPAAAAZHJzL2Rvd25yZXYueG1sTI9BS8NAEIXvgv9hGcGL2E0DDTZmU0rF&#10;g3gy6n2aHZNgdjbubtvor3f0opeBxxve+161md2ojhTi4NnAcpGBIm69Hbgz8PJ8f30DKiZki6Nn&#10;MvBJETb1+VmFpfUnfqJjkzolIRxLNNCnNJVax7Ynh3HhJ2Lx3nxwmESGTtuAJwl3o86zrNAOB5aG&#10;Hifa9dS+NwcnJatU7HD7evUwIOePH+FrbOjOmMuLeXsLKtGc/p7hB1/QoRamvT+wjWo0IEPS7xVv&#10;vcxF7g2ssnUBuq70f/r6GwAA//8DAFBLAQItABQABgAIAAAAIQC2gziS/gAAAOEBAAATAAAAAAAA&#10;AAAAAAAAAAAAAABbQ29udGVudF9UeXBlc10ueG1sUEsBAi0AFAAGAAgAAAAhADj9If/WAAAAlAEA&#10;AAsAAAAAAAAAAAAAAAAALwEAAF9yZWxzLy5yZWxzUEsBAi0AFAAGAAgAAAAhAOjnF9a6BAAAwRYA&#10;AA4AAAAAAAAAAAAAAAAALgIAAGRycy9lMm9Eb2MueG1sUEsBAi0AFAAGAAgAAAAhABZ/xGfZAAAA&#10;BQEAAA8AAAAAAAAAAAAAAAAAFAcAAGRycy9kb3ducmV2LnhtbFBLBQYAAAAABAAEAPMAAAAaCAA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7912;height:32359;visibility:visible;mso-wrap-style:square">
                  <v:fill o:detectmouseclick="t"/>
                  <v:path o:connecttype="none"/>
                </v:shape>
                <v:roundrect id="Rechteck: abgerundete Ecken 9" o:spid="_x0000_s1028" style="position:absolute;left:29432;top:23810;width:8096;height:495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+GzxQAAANoAAAAPAAAAZHJzL2Rvd25yZXYueG1sRI9BawIx&#10;FITvQv9DeAUvUrN6KLo1Sq2IFlGodaHHx+a5Wbp5WTZRt/31RhA8DjPzDTOZtbYSZ2p86VjBoJ+A&#10;IM6dLrlQcPhevoxA+ICssXJMCv7Iw2z61Jlgqt2Fv+i8D4WIEPYpKjAh1KmUPjdk0fddTRy9o2ss&#10;hiibQuoGLxFuKzlMkldpseS4YLCmD0P57/5kFRzL3k+2Gv1/bnG3qEyWzTe7w1yp7nP7/gYiUBse&#10;4Xt7rRWM4XYl3gA5vQIAAP//AwBQSwECLQAUAAYACAAAACEA2+H2y+4AAACFAQAAEwAAAAAAAAAA&#10;AAAAAAAAAAAAW0NvbnRlbnRfVHlwZXNdLnhtbFBLAQItABQABgAIAAAAIQBa9CxbvwAAABUBAAAL&#10;AAAAAAAAAAAAAAAAAB8BAABfcmVscy8ucmVsc1BLAQItABQABgAIAAAAIQCH9+GzxQAAANoAAAAP&#10;AAAAAAAAAAAAAAAAAAcCAABkcnMvZG93bnJldi54bWxQSwUGAAAAAAMAAwC3AAAA+QIAAAAA&#10;" fillcolor="#e36c0a [2409]" strokecolor="#243f60 [1604]" strokeweight="2pt">
                  <v:textbox inset="0,0,0,0">
                    <w:txbxContent>
                      <w:p w:rsidR="009C606A" w:rsidRPr="009C606A" w:rsidRDefault="009C606A" w:rsidP="009C606A">
                        <w:pPr>
                          <w:spacing w:after="0" w:line="240" w:lineRule="auto"/>
                          <w:jc w:val="center"/>
                          <w:rPr>
                            <w:lang w:val="de-DE"/>
                          </w:rPr>
                        </w:pPr>
                        <w:r>
                          <w:rPr>
                            <w:lang w:val="de-DE"/>
                          </w:rPr>
                          <w:t>Activity</w:t>
                        </w:r>
                      </w:p>
                    </w:txbxContent>
                  </v:textbox>
                </v:roundrect>
                <v:roundrect id="Rechteck: abgerundete Ecken 10" o:spid="_x0000_s1029" style="position:absolute;left:32766;top:12856;width:11620;height:486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/g8xQAAANsAAAAPAAAAZHJzL2Rvd25yZXYueG1sRI9BSwMx&#10;EIXvQv9DmEJvNqsUkbVp0UKlh4J0K+hx3IzJ4may3aTd7b93DoK3Gd6b975ZrsfQqgv1qYls4G5e&#10;gCKuo23YGXg/bm8fQaWMbLGNTAaulGC9mtwssbRx4ANdquyUhHAq0YDPuSu1TrWngGkeO2LRvmMf&#10;MMvaO217HCQ8tPq+KB50wIalwWNHG0/1T3UOBvZD4YLbVJ+L/cfw1S384fX09mLMbDo+P4HKNOZ/&#10;89/1zgq+0MsvMoBe/QIAAP//AwBQSwECLQAUAAYACAAAACEA2+H2y+4AAACFAQAAEwAAAAAAAAAA&#10;AAAAAAAAAAAAW0NvbnRlbnRfVHlwZXNdLnhtbFBLAQItABQABgAIAAAAIQBa9CxbvwAAABUBAAAL&#10;AAAAAAAAAAAAAAAAAB8BAABfcmVscy8ucmVsc1BLAQItABQABgAIAAAAIQBDJ/g8xQAAANsAAAAP&#10;AAAAAAAAAAAAAAAAAAcCAABkcnMvZG93bnJldi54bWxQSwUGAAAAAAMAAwC3AAAA+QIAAAAA&#10;" fillcolor="#4f81bd [3204]" strokecolor="#243f60 [1604]" strokeweight="2pt">
                  <v:textbox inset="0,0,0,0">
                    <w:txbxContent>
                      <w:p w:rsidR="009C606A" w:rsidRPr="009C606A" w:rsidRDefault="009C606A" w:rsidP="009C606A">
                        <w:pPr>
                          <w:spacing w:after="0" w:line="240" w:lineRule="auto"/>
                          <w:jc w:val="center"/>
                          <w:rPr>
                            <w:lang w:val="de-DE"/>
                          </w:rPr>
                        </w:pPr>
                        <w:r>
                          <w:rPr>
                            <w:lang w:val="de-DE"/>
                          </w:rPr>
                          <w:t>WorkflowService</w:t>
                        </w:r>
                      </w:p>
                    </w:txbxContent>
                  </v:textbox>
                </v:roundrect>
                <v:roundrect id="Rechteck: abgerundete Ecken 11" o:spid="_x0000_s1030" style="position:absolute;left:9810;top:3521;width:11621;height:581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12nwgAAANsAAAAPAAAAZHJzL2Rvd25yZXYueG1sRE/fa8Iw&#10;EH4X9j+EE/ZmU4eIdEaZwsYehGEV3OPZnElZc+mazHb/vRkMfLuP7+ct14NrxJW6UHtWMM1yEMSV&#10;1zUbBcfD62QBIkRkjY1nUvBLAdarh9ESC+173tO1jEakEA4FKrAxtoWUobLkMGS+JU7cxXcOY4Kd&#10;kbrDPoW7Rj7l+Vw6rDk1WGxpa6n6Kn+cgl2fG2e25edsd+rP7czu374/Nko9joeXZxCRhngX/7vf&#10;dZo/hb9f0gFydQMAAP//AwBQSwECLQAUAAYACAAAACEA2+H2y+4AAACFAQAAEwAAAAAAAAAAAAAA&#10;AAAAAAAAW0NvbnRlbnRfVHlwZXNdLnhtbFBLAQItABQABgAIAAAAIQBa9CxbvwAAABUBAAALAAAA&#10;AAAAAAAAAAAAAB8BAABfcmVscy8ucmVsc1BLAQItABQABgAIAAAAIQAsa12nwgAAANsAAAAPAAAA&#10;AAAAAAAAAAAAAAcCAABkcnMvZG93bnJldi54bWxQSwUGAAAAAAMAAwC3AAAA9gIAAAAA&#10;" fillcolor="#4f81bd [3204]" strokecolor="#243f60 [1604]" strokeweight="2pt">
                  <v:textbox inset="0,0,0,0">
                    <w:txbxContent>
                      <w:p w:rsidR="009C606A" w:rsidRPr="009C606A" w:rsidRDefault="009C606A" w:rsidP="009C606A">
                        <w:pPr>
                          <w:spacing w:after="0" w:line="240" w:lineRule="auto"/>
                          <w:jc w:val="center"/>
                          <w:rPr>
                            <w:lang w:val="de-DE"/>
                          </w:rPr>
                        </w:pPr>
                        <w:r>
                          <w:rPr>
                            <w:lang w:val="de-DE"/>
                          </w:rPr>
                          <w:t>Adapter</w:t>
                        </w:r>
                      </w:p>
                    </w:txbxContent>
                  </v:textbox>
                </v:round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Verbinder: gewinkelt 12" o:spid="_x0000_s1031" type="#_x0000_t34" style="position:absolute;left:32981;top:18215;width:6094;height:5096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6MYPwQAAANsAAAAPAAAAZHJzL2Rvd25yZXYueG1sRE9LawIx&#10;EL4X/A9hhN5qVg+lrEbxsYV6KbgKXofNuLu4mcQkuuu/bwqF3ubje85iNZhOPMiH1rKC6SQDQVxZ&#10;3XKt4HT8fPsAESKyxs4yKXhSgNVy9LLAXNueD/QoYy1SCIccFTQxulzKUDVkMEysI07cxXqDMUFf&#10;S+2xT+Gmk7Mse5cGW04NDTraNlRdy7tR0PvzZaiLQ1nsbruir9z+e+OdUq/jYT0HEWmI/+I/95dO&#10;82fw+0s6QC5/AAAA//8DAFBLAQItABQABgAIAAAAIQDb4fbL7gAAAIUBAAATAAAAAAAAAAAAAAAA&#10;AAAAAABbQ29udGVudF9UeXBlc10ueG1sUEsBAi0AFAAGAAgAAAAhAFr0LFu/AAAAFQEAAAsAAAAA&#10;AAAAAAAAAAAAHwEAAF9yZWxzLy5yZWxzUEsBAi0AFAAGAAgAAAAhAM3oxg/BAAAA2wAAAA8AAAAA&#10;AAAAAAAAAAAABwIAAGRycy9kb3ducmV2LnhtbFBLBQYAAAAAAwADALcAAAD1AgAAAAA=&#10;" strokecolor="#4579b8 [3044]">
                  <v:stroke endarrow="block"/>
                </v:shape>
                <v:shape id="Verbinder: gewinkelt 13" o:spid="_x0000_s1032" type="#_x0000_t34" style="position:absolute;left:17313;top:7642;width:14476;height:17859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Lw8wwAAANsAAAAPAAAAZHJzL2Rvd25yZXYueG1sRI/NbsIw&#10;EITvlXgHa5F6Kw5F/ChgEJTS5kpA4rqKlyQQr6PYkPD2uFIlbrua2flmF6vOVOJOjSstKxgOIhDE&#10;mdUl5wqOh93HDITzyBory6TgQQ5Wy97bAmNtW97TPfW5CCHsYlRQeF/HUrqsIINuYGvioJ1tY9CH&#10;tcmlbrAN4aaSn1E0kQZLDoQCa/oqKLumNxO429PDTtuxPV9+N7dJmiU/37tEqfd+t56D8NT5l/n/&#10;OtGh/gj+fgkDyOUTAAD//wMAUEsBAi0AFAAGAAgAAAAhANvh9svuAAAAhQEAABMAAAAAAAAAAAAA&#10;AAAAAAAAAFtDb250ZW50X1R5cGVzXS54bWxQSwECLQAUAAYACAAAACEAWvQsW78AAAAVAQAACwAA&#10;AAAAAAAAAAAAAAAfAQAAX3JlbHMvLnJlbHNQSwECLQAUAAYACAAAACEA7Mi8PMMAAADbAAAADwAA&#10;AAAAAAAAAAAAAAAHAgAAZHJzL2Rvd25yZXYueG1sUEsFBgAAAAADAAMAtwAAAPcCAAAAAA==&#10;" adj="17196" strokecolor="#4579b8 [3044]">
                  <v:stroke endarrow="block"/>
                </v:shape>
                <v:shape id="Verbinder: gewinkelt 14" o:spid="_x0000_s1033" type="#_x0000_t34" style="position:absolute;left:25338;top:-383;width:3522;height:2295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ujiwwAAANsAAAAPAAAAZHJzL2Rvd25yZXYueG1sRE9Na8JA&#10;EL0X+h+WKfRSdNdiW4muUgotPXipEfQ4Zsckmp0N2anGf+8WCt7m8T5ntuh9o07UxTqwhdHQgCIu&#10;gqu5tLDOPwcTUFGQHTaBycKFIizm93czzFw48w+dVlKqFMIxQwuVSJtpHYuKPMZhaIkTtw+dR0mw&#10;K7Xr8JzCfaOfjXnVHmtODRW29FFRcVz9egu77dPG5EJv8rUbbZaHl/WxzI21jw/9+xSUUC838b/7&#10;26X5Y/j7JR2g51cAAAD//wMAUEsBAi0AFAAGAAgAAAAhANvh9svuAAAAhQEAABMAAAAAAAAAAAAA&#10;AAAAAAAAAFtDb250ZW50X1R5cGVzXS54bWxQSwECLQAUAAYACAAAACEAWvQsW78AAAAVAQAACwAA&#10;AAAAAAAAAAAAAAAfAQAAX3JlbHMvLnJlbHNQSwECLQAUAAYACAAAACEAEw7o4sMAAADbAAAADwAA&#10;AAAAAAAAAAAAAAAHAgAAZHJzL2Rvd25yZXYueG1sUEsFBgAAAAADAAMAtwAAAPcCAAAAAA==&#10;" strokecolor="#4579b8 [3044]">
                  <v:stroke endarrow="block"/>
                </v:shape>
                <w10:anchorlock/>
              </v:group>
            </w:pict>
          </mc:Fallback>
        </mc:AlternateContent>
      </w:r>
    </w:p>
    <w:p w:rsidR="00320F80" w:rsidRDefault="00320F80" w:rsidP="007F092D">
      <w:pPr>
        <w:pStyle w:val="Listenabsatz"/>
        <w:numPr>
          <w:ilvl w:val="0"/>
          <w:numId w:val="1"/>
        </w:numPr>
      </w:pPr>
      <w:r>
        <w:t xml:space="preserve">WorkflowFoundation </w:t>
      </w:r>
      <w:r w:rsidR="007F092D">
        <w:t xml:space="preserve">being a </w:t>
      </w:r>
      <w:r>
        <w:t xml:space="preserve">mandatory </w:t>
      </w:r>
      <w:r w:rsidR="007F092D">
        <w:t xml:space="preserve">element </w:t>
      </w:r>
      <w:r>
        <w:t xml:space="preserve">for </w:t>
      </w:r>
      <w:r w:rsidR="007F092D">
        <w:t>implementing functionality</w:t>
      </w:r>
    </w:p>
    <w:p w:rsidR="00320F80" w:rsidRDefault="00320F80" w:rsidP="007F092D">
      <w:pPr>
        <w:pStyle w:val="Listenabsatz"/>
        <w:numPr>
          <w:ilvl w:val="0"/>
          <w:numId w:val="1"/>
        </w:numPr>
      </w:pPr>
      <w:r>
        <w:t>Too much functionality is actually coded in Xaml</w:t>
      </w:r>
      <w:r w:rsidR="007F092D">
        <w:t xml:space="preserve"> just to avoid going back to c# world on a lower level again or because other low-level activities had to be reused (vicious circle)</w:t>
      </w:r>
    </w:p>
    <w:p w:rsidR="00320F80" w:rsidRDefault="00320F80" w:rsidP="007F092D">
      <w:pPr>
        <w:pStyle w:val="Listenabsatz"/>
        <w:numPr>
          <w:ilvl w:val="0"/>
          <w:numId w:val="1"/>
        </w:numPr>
      </w:pPr>
      <w:r>
        <w:t xml:space="preserve">Even for normal WCF services, VS’s source code navigation features  end right below the interface level </w:t>
      </w:r>
    </w:p>
    <w:p w:rsidR="00320F80" w:rsidRDefault="007F092D" w:rsidP="00320F80">
      <w:pPr>
        <w:pStyle w:val="Listenabsatz"/>
        <w:numPr>
          <w:ilvl w:val="1"/>
          <w:numId w:val="1"/>
        </w:numPr>
      </w:pPr>
      <w:r>
        <w:t>Mainly a tooling issue, however it is pretty sure that this will not be fixed by Microsoft</w:t>
      </w:r>
    </w:p>
    <w:p w:rsidR="007F092D" w:rsidRDefault="007F092D" w:rsidP="00320F80">
      <w:pPr>
        <w:pStyle w:val="Listenabsatz"/>
        <w:numPr>
          <w:ilvl w:val="1"/>
          <w:numId w:val="1"/>
        </w:numPr>
      </w:pPr>
      <w:r>
        <w:t>Applies as well for refactoring an existing xaml base</w:t>
      </w:r>
    </w:p>
    <w:p w:rsidR="008B62E3" w:rsidRDefault="008B62E3" w:rsidP="008B62E3">
      <w:pPr>
        <w:pStyle w:val="Listenabsatz"/>
        <w:numPr>
          <w:ilvl w:val="0"/>
          <w:numId w:val="1"/>
        </w:numPr>
      </w:pPr>
      <w:r>
        <w:t>Poor ‘Separation of Concerns’</w:t>
      </w:r>
    </w:p>
    <w:p w:rsidR="008B62E3" w:rsidRDefault="008B62E3" w:rsidP="008B62E3">
      <w:pPr>
        <w:pStyle w:val="Listenabsatz"/>
        <w:numPr>
          <w:ilvl w:val="1"/>
          <w:numId w:val="1"/>
        </w:numPr>
      </w:pPr>
      <w:r>
        <w:t>To avoid navigating multiple xaml files, too much functionality was packed into a single xaml file</w:t>
      </w:r>
    </w:p>
    <w:p w:rsidR="000C1EC7" w:rsidRDefault="000C1EC7" w:rsidP="008B62E3">
      <w:pPr>
        <w:pStyle w:val="Listenabsatz"/>
        <w:numPr>
          <w:ilvl w:val="1"/>
          <w:numId w:val="1"/>
        </w:numPr>
      </w:pPr>
      <w:r>
        <w:t>Fixing this is hard because of the missing refactoring tools</w:t>
      </w:r>
    </w:p>
    <w:p w:rsidR="000C1EC7" w:rsidRPr="00320F80" w:rsidRDefault="003C5C53" w:rsidP="003C5C53">
      <w:pPr>
        <w:pStyle w:val="Listenabsatz"/>
        <w:numPr>
          <w:ilvl w:val="0"/>
          <w:numId w:val="1"/>
        </w:numPr>
      </w:pPr>
      <w:r>
        <w:t>Pickbranches to implement</w:t>
      </w:r>
      <w:r w:rsidR="00EE70FF">
        <w:t xml:space="preserve"> wide</w:t>
      </w:r>
      <w:r>
        <w:t xml:space="preserve"> Contract of a WorkflowService</w:t>
      </w:r>
      <w:r w:rsidR="00EE70FF">
        <w:t>,</w:t>
      </w:r>
      <w:r>
        <w:t xml:space="preserve"> clutter the screen</w:t>
      </w:r>
      <w:r w:rsidR="00EE70FF">
        <w:t xml:space="preserve"> and result in cumbersome navigation in the editor</w:t>
      </w:r>
    </w:p>
    <w:p w:rsidR="008B067E" w:rsidRDefault="008B067E" w:rsidP="00320F80">
      <w:pPr>
        <w:pStyle w:val="berschrift2"/>
      </w:pPr>
    </w:p>
    <w:p w:rsidR="00320F80" w:rsidRDefault="00320F80" w:rsidP="00320F80">
      <w:pPr>
        <w:pStyle w:val="berschrift2"/>
      </w:pPr>
      <w:r>
        <w:t>Design Goals</w:t>
      </w:r>
    </w:p>
    <w:p w:rsidR="00320F80" w:rsidRDefault="00320F80" w:rsidP="00320F80"/>
    <w:p w:rsidR="008B067E" w:rsidRDefault="008B067E" w:rsidP="001D3EBE">
      <w:pPr>
        <w:pStyle w:val="Listenabsatz"/>
        <w:numPr>
          <w:ilvl w:val="0"/>
          <w:numId w:val="2"/>
        </w:numPr>
      </w:pPr>
      <w:r>
        <w:t>Reduce Complexity</w:t>
      </w:r>
    </w:p>
    <w:p w:rsidR="001D3EBE" w:rsidRDefault="00320F80" w:rsidP="001D3EBE">
      <w:pPr>
        <w:pStyle w:val="Listenabsatz"/>
        <w:numPr>
          <w:ilvl w:val="0"/>
          <w:numId w:val="2"/>
        </w:numPr>
      </w:pPr>
      <w:r>
        <w:t>Improve "Separation of Concern"</w:t>
      </w:r>
    </w:p>
    <w:p w:rsidR="001D3EBE" w:rsidRDefault="00320F80" w:rsidP="00320F80">
      <w:pPr>
        <w:pStyle w:val="Listenabsatz"/>
        <w:numPr>
          <w:ilvl w:val="0"/>
          <w:numId w:val="2"/>
        </w:numPr>
      </w:pPr>
      <w:r>
        <w:t>Improve Functional Cohesion</w:t>
      </w:r>
    </w:p>
    <w:p w:rsidR="001D3EBE" w:rsidRDefault="00320F80" w:rsidP="00320F80">
      <w:pPr>
        <w:pStyle w:val="Listenabsatz"/>
        <w:numPr>
          <w:ilvl w:val="0"/>
          <w:numId w:val="2"/>
        </w:numPr>
      </w:pPr>
      <w:r>
        <w:t>Testability</w:t>
      </w:r>
    </w:p>
    <w:p w:rsidR="001D3EBE" w:rsidRDefault="001D3EBE" w:rsidP="001D3EBE">
      <w:pPr>
        <w:pStyle w:val="Listenabsatz"/>
        <w:numPr>
          <w:ilvl w:val="1"/>
          <w:numId w:val="2"/>
        </w:numPr>
      </w:pPr>
      <w:r>
        <w:t>Allow tests to be simple</w:t>
      </w:r>
    </w:p>
    <w:p w:rsidR="001D3EBE" w:rsidRDefault="001D3EBE" w:rsidP="001D3EBE">
      <w:pPr>
        <w:pStyle w:val="Listenabsatz"/>
        <w:numPr>
          <w:ilvl w:val="1"/>
          <w:numId w:val="2"/>
        </w:numPr>
      </w:pPr>
      <w:r>
        <w:t>Do not require spinning up massive infrastructure for running low-level tests</w:t>
      </w:r>
    </w:p>
    <w:p w:rsidR="001D3EBE" w:rsidRDefault="001D3EBE" w:rsidP="00320F80">
      <w:pPr>
        <w:pStyle w:val="Listenabsatz"/>
        <w:numPr>
          <w:ilvl w:val="0"/>
          <w:numId w:val="2"/>
        </w:numPr>
      </w:pPr>
      <w:r>
        <w:t>Improve Developer Productivity</w:t>
      </w:r>
    </w:p>
    <w:p w:rsidR="001D3EBE" w:rsidRDefault="001D3EBE" w:rsidP="001D3EBE">
      <w:pPr>
        <w:pStyle w:val="Listenabsatz"/>
        <w:numPr>
          <w:ilvl w:val="1"/>
          <w:numId w:val="2"/>
        </w:numPr>
      </w:pPr>
      <w:r>
        <w:t>Minimize technology breaks</w:t>
      </w:r>
    </w:p>
    <w:p w:rsidR="00320F80" w:rsidRDefault="00320F80" w:rsidP="00320F80">
      <w:pPr>
        <w:pStyle w:val="Listenabsatz"/>
        <w:numPr>
          <w:ilvl w:val="0"/>
          <w:numId w:val="2"/>
        </w:numPr>
      </w:pPr>
      <w:r>
        <w:t>Use DependencyInjection as a means to realize above points</w:t>
      </w:r>
    </w:p>
    <w:p w:rsidR="001D3EBE" w:rsidRDefault="001D3EBE" w:rsidP="001D3EBE">
      <w:pPr>
        <w:pStyle w:val="Listenabsatz"/>
        <w:numPr>
          <w:ilvl w:val="1"/>
          <w:numId w:val="2"/>
        </w:numPr>
      </w:pPr>
      <w:r>
        <w:t xml:space="preserve">Avoid making DI </w:t>
      </w:r>
      <w:r w:rsidR="007A5BA0">
        <w:t xml:space="preserve">a </w:t>
      </w:r>
      <w:r w:rsidR="00DB533C">
        <w:t>key player or complexity driver</w:t>
      </w:r>
    </w:p>
    <w:p w:rsidR="00320F80" w:rsidRDefault="00320F80" w:rsidP="00320F80"/>
    <w:p w:rsidR="00320F80" w:rsidRDefault="00320F80" w:rsidP="008F5FC1">
      <w:pPr>
        <w:pStyle w:val="berschrift2"/>
      </w:pPr>
      <w:r>
        <w:t>DependencyInjection</w:t>
      </w:r>
    </w:p>
    <w:p w:rsidR="00E86C5C" w:rsidRDefault="00320F80" w:rsidP="00320F80">
      <w:pPr>
        <w:pStyle w:val="Listenabsatz"/>
        <w:numPr>
          <w:ilvl w:val="0"/>
          <w:numId w:val="1"/>
        </w:numPr>
      </w:pPr>
      <w:r>
        <w:t xml:space="preserve">we start with using MEF as our DI framework (yes, MEF is not </w:t>
      </w:r>
      <w:r w:rsidR="000E5908">
        <w:t>officially</w:t>
      </w:r>
      <w:r>
        <w:t xml:space="preserve"> DI)</w:t>
      </w:r>
    </w:p>
    <w:p w:rsidR="00E86C5C" w:rsidRDefault="00320F80" w:rsidP="00320F80">
      <w:pPr>
        <w:pStyle w:val="Listenabsatz"/>
        <w:numPr>
          <w:ilvl w:val="0"/>
          <w:numId w:val="1"/>
        </w:numPr>
      </w:pPr>
      <w:r>
        <w:t xml:space="preserve">multiple other alternatives available that are </w:t>
      </w:r>
      <w:r w:rsidR="000E5908">
        <w:t>superior</w:t>
      </w:r>
      <w:r>
        <w:t xml:space="preserve"> with regards to:</w:t>
      </w:r>
    </w:p>
    <w:p w:rsidR="00E86C5C" w:rsidRDefault="00320F80" w:rsidP="00320F80">
      <w:pPr>
        <w:pStyle w:val="Listenabsatz"/>
        <w:numPr>
          <w:ilvl w:val="1"/>
          <w:numId w:val="1"/>
        </w:numPr>
      </w:pPr>
      <w:r>
        <w:t>perfor</w:t>
      </w:r>
      <w:r w:rsidR="00E86C5C">
        <w:t>m</w:t>
      </w:r>
      <w:r>
        <w:t>ance</w:t>
      </w:r>
    </w:p>
    <w:p w:rsidR="00E86C5C" w:rsidRDefault="00320F80" w:rsidP="00320F80">
      <w:pPr>
        <w:pStyle w:val="Listenabsatz"/>
        <w:numPr>
          <w:ilvl w:val="1"/>
          <w:numId w:val="1"/>
        </w:numPr>
      </w:pPr>
      <w:r>
        <w:t>usability</w:t>
      </w:r>
    </w:p>
    <w:p w:rsidR="00320F80" w:rsidRDefault="00320F80" w:rsidP="00320F80">
      <w:pPr>
        <w:pStyle w:val="Listenabsatz"/>
        <w:numPr>
          <w:ilvl w:val="1"/>
          <w:numId w:val="1"/>
        </w:numPr>
      </w:pPr>
      <w:r>
        <w:t xml:space="preserve">features </w:t>
      </w:r>
      <w:r w:rsidR="00E86C5C">
        <w:t>(lifecycle scopes)</w:t>
      </w:r>
    </w:p>
    <w:p w:rsidR="00320F80" w:rsidRDefault="00320F80" w:rsidP="00320F80"/>
    <w:p w:rsidR="000E5908" w:rsidRDefault="00320F80" w:rsidP="00320F80">
      <w:pPr>
        <w:pStyle w:val="Listenabsatz"/>
        <w:numPr>
          <w:ilvl w:val="0"/>
          <w:numId w:val="1"/>
        </w:numPr>
      </w:pPr>
      <w:r>
        <w:t xml:space="preserve">isolate DI framework from the rest of the code base so that it can be replaced with </w:t>
      </w:r>
      <w:r w:rsidR="000E5908">
        <w:t xml:space="preserve">reasonable </w:t>
      </w:r>
      <w:r>
        <w:t xml:space="preserve"> impact</w:t>
      </w:r>
    </w:p>
    <w:p w:rsidR="000E5908" w:rsidRDefault="00320F80" w:rsidP="000E5908">
      <w:pPr>
        <w:pStyle w:val="Listenabsatz"/>
        <w:numPr>
          <w:ilvl w:val="1"/>
          <w:numId w:val="1"/>
        </w:numPr>
      </w:pPr>
      <w:r>
        <w:t>do not have MEF-specific types injected</w:t>
      </w:r>
      <w:r w:rsidR="000E5908">
        <w:t xml:space="preserve"> or MEF-specific helper classes</w:t>
      </w:r>
      <w:r w:rsidR="000E5908">
        <w:br/>
      </w:r>
      <w:r>
        <w:t>(</w:t>
      </w:r>
      <w:r w:rsidR="000E5908">
        <w:t xml:space="preserve">usage of MEF </w:t>
      </w:r>
      <w:r>
        <w:t>Attributes are OK because of their optional character)</w:t>
      </w:r>
    </w:p>
    <w:p w:rsidR="000E5908" w:rsidRDefault="000E5908" w:rsidP="004619CC">
      <w:pPr>
        <w:pStyle w:val="berschrift3"/>
      </w:pPr>
      <w:r>
        <w:t>Single “Composition Root”</w:t>
      </w:r>
      <w:r w:rsidR="007A777C">
        <w:t xml:space="preserve"> per Application</w:t>
      </w:r>
    </w:p>
    <w:p w:rsidR="00C76B68" w:rsidRDefault="00C76B68" w:rsidP="00C76B68">
      <w:r>
        <w:t xml:space="preserve">One principle when reading about DependencyInjection is to have only a single “CompositionRoot” (see </w:t>
      </w:r>
      <w:hyperlink r:id="rId5" w:history="1">
        <w:r w:rsidRPr="00C76B68">
          <w:rPr>
            <w:rStyle w:val="Hyperlink"/>
          </w:rPr>
          <w:t>http://blog.ploeh.dk/</w:t>
        </w:r>
        <w:r w:rsidRPr="00C76B68">
          <w:rPr>
            <w:rStyle w:val="Hyperlink"/>
          </w:rPr>
          <w:t>2</w:t>
        </w:r>
        <w:r w:rsidRPr="00C76B68">
          <w:rPr>
            <w:rStyle w:val="Hyperlink"/>
          </w:rPr>
          <w:t>011/07/28/CompositionRoot/</w:t>
        </w:r>
      </w:hyperlink>
      <w:r>
        <w:t xml:space="preserve"> for definition of CompositionRoot).</w:t>
      </w:r>
    </w:p>
    <w:p w:rsidR="00C76B68" w:rsidRPr="00C76B68" w:rsidRDefault="00C76B68" w:rsidP="00C76B68">
      <w:r>
        <w:t>It is the one place where we wire things together and lifecycle is defined.</w:t>
      </w:r>
    </w:p>
    <w:p w:rsidR="007A777C" w:rsidRDefault="007A777C" w:rsidP="00320F80">
      <w:pPr>
        <w:pStyle w:val="Listenabsatz"/>
        <w:numPr>
          <w:ilvl w:val="0"/>
          <w:numId w:val="1"/>
        </w:numPr>
      </w:pPr>
      <w:r>
        <w:t>in WF the term application maps to Service</w:t>
      </w:r>
      <w:r w:rsidR="00C76B68">
        <w:t>/Adapter</w:t>
      </w:r>
    </w:p>
    <w:p w:rsidR="007A777C" w:rsidRDefault="00C76B68" w:rsidP="007A777C">
      <w:pPr>
        <w:pStyle w:val="Listenabsatz"/>
        <w:numPr>
          <w:ilvl w:val="1"/>
          <w:numId w:val="1"/>
        </w:numPr>
      </w:pPr>
      <w:r>
        <w:t xml:space="preserve">=&gt; </w:t>
      </w:r>
      <w:r w:rsidR="007A777C">
        <w:t xml:space="preserve">we do not share instances across </w:t>
      </w:r>
      <w:r>
        <w:t xml:space="preserve">different </w:t>
      </w:r>
      <w:r w:rsidR="007A777C">
        <w:t>service types</w:t>
      </w:r>
    </w:p>
    <w:p w:rsidR="007A777C" w:rsidRDefault="00C76B68" w:rsidP="007A777C">
      <w:pPr>
        <w:pStyle w:val="Listenabsatz"/>
        <w:numPr>
          <w:ilvl w:val="1"/>
          <w:numId w:val="1"/>
        </w:numPr>
      </w:pPr>
      <w:r>
        <w:t xml:space="preserve">=&gt; </w:t>
      </w:r>
      <w:r w:rsidR="007A777C">
        <w:t>service registrations can be shared</w:t>
      </w:r>
    </w:p>
    <w:p w:rsidR="000E5908" w:rsidRDefault="009D11FC" w:rsidP="0020520F">
      <w:pPr>
        <w:pStyle w:val="Listenabsatz"/>
      </w:pPr>
      <w:r>
        <w:rPr>
          <w:noProof/>
        </w:rPr>
        <w:lastRenderedPageBreak/>
        <mc:AlternateContent>
          <mc:Choice Requires="wpc">
            <w:drawing>
              <wp:inline distT="0" distB="0" distL="0" distR="0">
                <wp:extent cx="5486400" cy="278130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Rounded Rectangle 2"/>
                        <wps:cNvSpPr/>
                        <wps:spPr>
                          <a:xfrm>
                            <a:off x="242983" y="229311"/>
                            <a:ext cx="858741" cy="57249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D11FC" w:rsidRDefault="009D11FC" w:rsidP="009D11FC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WCF</w:t>
                              </w:r>
                            </w:p>
                            <w:p w:rsidR="009D11FC" w:rsidRDefault="009D11FC" w:rsidP="009D11FC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Svc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ounded Rectangle 3"/>
                        <wps:cNvSpPr/>
                        <wps:spPr>
                          <a:xfrm>
                            <a:off x="1249679" y="229311"/>
                            <a:ext cx="858741" cy="57249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D11FC" w:rsidRDefault="009D11FC" w:rsidP="009D11FC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WCF</w:t>
                              </w:r>
                            </w:p>
                            <w:p w:rsidR="009D11FC" w:rsidRDefault="009D11FC" w:rsidP="009D11FC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Svc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ounded Rectangle 4"/>
                        <wps:cNvSpPr/>
                        <wps:spPr>
                          <a:xfrm>
                            <a:off x="242708" y="1137086"/>
                            <a:ext cx="858741" cy="572494"/>
                          </a:xfrm>
                          <a:prstGeom prst="roundRect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D11FC" w:rsidRDefault="009D11FC" w:rsidP="009D11FC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Composition</w:t>
                              </w:r>
                            </w:p>
                            <w:p w:rsidR="009D11FC" w:rsidRDefault="00877AA3" w:rsidP="009D11FC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Container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Straight Arrow Connector 5"/>
                        <wps:cNvCnPr>
                          <a:stCxn id="4" idx="0"/>
                          <a:endCxn id="2" idx="2"/>
                        </wps:cNvCnPr>
                        <wps:spPr>
                          <a:xfrm flipV="1">
                            <a:off x="672079" y="801805"/>
                            <a:ext cx="275" cy="33528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Arrow Connector 6"/>
                        <wps:cNvCnPr>
                          <a:stCxn id="15" idx="0"/>
                          <a:endCxn id="3" idx="2"/>
                        </wps:cNvCnPr>
                        <wps:spPr>
                          <a:xfrm flipV="1">
                            <a:off x="1667124" y="801805"/>
                            <a:ext cx="11926" cy="35433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Rounded Rectangle 4"/>
                        <wps:cNvSpPr/>
                        <wps:spPr>
                          <a:xfrm>
                            <a:off x="1237753" y="1156136"/>
                            <a:ext cx="858741" cy="572494"/>
                          </a:xfrm>
                          <a:prstGeom prst="roundRect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76B68" w:rsidRDefault="00C76B68" w:rsidP="009D11FC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Composition</w:t>
                              </w:r>
                            </w:p>
                            <w:p w:rsidR="00C76B68" w:rsidRDefault="00C76B68" w:rsidP="009D11FC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Container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ounded Rectangle 4"/>
                        <wps:cNvSpPr/>
                        <wps:spPr>
                          <a:xfrm>
                            <a:off x="694828" y="1937186"/>
                            <a:ext cx="858741" cy="572494"/>
                          </a:xfrm>
                          <a:prstGeom prst="roundRect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76B68" w:rsidRDefault="00C76B68" w:rsidP="009D11FC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Container</w:t>
                              </w:r>
                            </w:p>
                            <w:p w:rsidR="00C76B68" w:rsidRDefault="00C76B68" w:rsidP="009D11FC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Configuration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aight Arrow Connector 6"/>
                        <wps:cNvCnPr>
                          <a:stCxn id="16" idx="0"/>
                          <a:endCxn id="15" idx="2"/>
                        </wps:cNvCnPr>
                        <wps:spPr>
                          <a:xfrm flipV="1">
                            <a:off x="1124199" y="1728630"/>
                            <a:ext cx="542925" cy="20855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Arrow Connector 6"/>
                        <wps:cNvCnPr>
                          <a:stCxn id="16" idx="0"/>
                          <a:endCxn id="4" idx="2"/>
                        </wps:cNvCnPr>
                        <wps:spPr>
                          <a:xfrm flipH="1" flipV="1">
                            <a:off x="672079" y="1709580"/>
                            <a:ext cx="452120" cy="22760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34" editas="canvas" style="width:6in;height:219pt;mso-position-horizontal-relative:char;mso-position-vertical-relative:line" coordsize="54864,27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xxf1wQAAJ0gAAAOAAAAZHJzL2Uyb0RvYy54bWzsWttu4zYQfS/QfyD03liUrIuNKAvD27QF&#10;gt0g2XafaYmyBUikStKxs1/fISnKiRM3zl6CZKE8KJRIjoacMzNnKJ++2zY1uqFCVpxlHj7xPURZ&#10;zouKLTPv70/nv6UekoqwgtSc0cy7pdJ7d/brL6ebdkoDvuJ1QQUCIUxON23mrZRqp6ORzFe0IfKE&#10;t5RBZ8lFQxTciuWoEGQD0pt6FPh+PNpwUbSC51RKePrednpnRn5Z0lx9LEtJFaozD3RT5irMdaGv&#10;o7NTMl0K0q6qvFODfIUWDakYvLQX9Z4ogtaieiCqqXLBJS/VSc6bES/LKqdmDbAa7O+tZk7YDZFm&#10;MTnsjlMQWt9R7mIJewAipxswBjVtMIVse6PIb3vZ9Yq01KxBTvMPN5cCVUXmBR5ipAFAXPE1K2iB&#10;rsBUhC1rigJtlE1rRl+3l6K7k9DUO7wtRaP/w96hLQgaB5M09NAtNINJiLE1Kd0qlEN3GqXJGHso&#10;h/4oCcaTse4f7cS0Qqo/KG+QbmSe0OpoXYw1yc2FVHa8GweTtW5WG9NStzXVCtXsipawOK2UmW1A&#10;TOe1QDcE4EfynDKFbdeKFNQ+jnz465TqZxgVjUAtuazqupfdCdAO8lC21bUbr6dS4wP9ZP//FLOT&#10;+xnmzZypfnJTMS4eE1DDqro32/Fuk+zW6F1S28XWGD7UI/WTBS9uAQyCW5+UbX5egQkuiFSXRIAT&#10;grtCYFEf4VLWfJN5vGt5aMXFl8ee6/GAVuj10AacOvPkv2siqIfqvxjgWEcA1xCusXANtm7mHAwF&#10;cAFtTBMmCFW7Zil48xnizUy/BboIy+FdmZcr4W7mygYXiFg5nc3MMPD0lqgLdq391ppPo+nT9jMR&#10;bYc7BYD9wJ2vkOke8uxYbRHGZ2vFy8rAcreP3Y6D39rd/eEODC53yIF7E4O7P+3AGJwyTiaDB9vo&#10;8Po92ETQHfIGD7aZ48158PiwB/cmPsqDIQUnPvA8SLEYh9CMdYyH3PPjcjCZSl5XxTkkRv2mPm/e&#10;zbSGR0CmvzNySN37W/Wc1B0NqRuw9vZTd+Qc/1oJUi1XCs2E4Bs054wB8+UC9ZYG/58zy7ulmm+Z&#10;oXAQOAzL7aonygrXA6y+4786jekc0QvQN3cpPCrrqv3H8aGOzMdJ4HdUIPVx6hs9doEkSEB1zeTD&#10;MApSxzldQeAYeseoZLe4flWWee0RK039dQSpmb4qUtW/swKp2xZKE6J3pSO2uv+I6HEEOX+c1R9B&#10;zF+a1aut2+HyEKu3HN7Z+uXIZ/wkgk0KugdASAQ9gjHg6ACEgdd+E4RxHCdAaU02fAzDGE8CUN+g&#10;OBqHodvjAcVHuMBX1KavGMUahYdqqOcxMByESRLZUxCMoxiHAwV7PM4eEaBfOs4+h4L1YW04PXnT&#10;pye4z2APzz+f5/rxZJwGXfE1CRM8FF/2IFbTuc6TbUJ/456fDMXXT1F84cQl/YPVVx/k++LpHneF&#10;0HGAu/a01h593KO/R9VfGJgrntizWJwEaRy6Gq87yonga0vQFWGBn0aR0fXw55ShCLt7qvuT0VfI&#10;Opa+fn8kuyOGY4H8p/lq88SRAk78SZTuIXocBTiAbzm6IAuCJPYHRLuvmK+pIIOzF/MJHE5h7n1k&#10;v3tvTmh2vyo4+w8AAP//AwBQSwMEFAAGAAgAAAAhAHCMFTzcAAAABQEAAA8AAABkcnMvZG93bnJl&#10;di54bWxMj8FOwzAQRO9I/IO1SNyoQyltCHEqBMqBA4c2VFw3sUlC7XUUu2369yxc4DLSaFYzb/P1&#10;5Kw4mjH0nhTczhIQhhqve2oVvFflTQoiRCSN1pNRcDYB1sXlRY6Z9ifamOM2toJLKGSooItxyKQM&#10;TWcchpkfDHH26UeHke3YSj3iicudlfMkWUqHPfFCh4N57kyz3x6cgrLaVKW9n7997F7K1xr3/cPX&#10;6qzU9dX09Agimin+HcMPPqNDwUy1P5AOwirgR+KvcpYuF2xrBYu7NAFZ5PI/ffENAAD//wMAUEsB&#10;Ai0AFAAGAAgAAAAhALaDOJL+AAAA4QEAABMAAAAAAAAAAAAAAAAAAAAAAFtDb250ZW50X1R5cGVz&#10;XS54bWxQSwECLQAUAAYACAAAACEAOP0h/9YAAACUAQAACwAAAAAAAAAAAAAAAAAvAQAAX3JlbHMv&#10;LnJlbHNQSwECLQAUAAYACAAAACEAHxccX9cEAACdIAAADgAAAAAAAAAAAAAAAAAuAgAAZHJzL2Uy&#10;b0RvYy54bWxQSwECLQAUAAYACAAAACEAcIwVPNwAAAAFAQAADwAAAAAAAAAAAAAAAAAxBwAAZHJz&#10;L2Rvd25yZXYueG1sUEsFBgAAAAAEAAQA8wAAADoIAAAAAA==&#10;">
                <v:shape id="_x0000_s1035" type="#_x0000_t75" style="position:absolute;width:54864;height:27813;visibility:visible;mso-wrap-style:square">
                  <v:fill o:detectmouseclick="t"/>
                  <v:path o:connecttype="none"/>
                </v:shape>
                <v:roundrect id="Rounded Rectangle 2" o:spid="_x0000_s1036" style="position:absolute;left:2429;top:2293;width:8588;height:572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jG/wwAAANoAAAAPAAAAZHJzL2Rvd25yZXYueG1sRI9BawIx&#10;FITvBf9DeIK3mlWklK1RqmDxIIirYI/PzTNZunlZN6m7/vumUOhxmJlvmPmyd7W4Uxsqzwom4wwE&#10;cel1xUbB6bh5fgURIrLG2jMpeFCA5WLwNMdc+44PdC+iEQnCIUcFNsYmlzKUlhyGsW+Ik3f1rcOY&#10;ZGukbrFLcFfLaZa9SIcVpwWLDa0tlV/Ft1Ow6zLjzLr4nO3O3aWZ2cPHbb9SajTs399AROrjf/iv&#10;vdUKpvB7Jd0AufgBAAD//wMAUEsBAi0AFAAGAAgAAAAhANvh9svuAAAAhQEAABMAAAAAAAAAAAAA&#10;AAAAAAAAAFtDb250ZW50X1R5cGVzXS54bWxQSwECLQAUAAYACAAAACEAWvQsW78AAAAVAQAACwAA&#10;AAAAAAAAAAAAAAAfAQAAX3JlbHMvLnJlbHNQSwECLQAUAAYACAAAACEAgjIxv8MAAADaAAAADwAA&#10;AAAAAAAAAAAAAAAHAgAAZHJzL2Rvd25yZXYueG1sUEsFBgAAAAADAAMAtwAAAPcCAAAAAA==&#10;" fillcolor="#4f81bd [3204]" strokecolor="#243f60 [1604]" strokeweight="2pt">
                  <v:textbox inset="0,0,0,0">
                    <w:txbxContent>
                      <w:p w:rsidR="009D11FC" w:rsidRDefault="009D11FC" w:rsidP="009D11FC">
                        <w:pPr>
                          <w:spacing w:after="0" w:line="240" w:lineRule="auto"/>
                          <w:jc w:val="center"/>
                        </w:pPr>
                        <w:r>
                          <w:t>WCF</w:t>
                        </w:r>
                      </w:p>
                      <w:p w:rsidR="009D11FC" w:rsidRDefault="009D11FC" w:rsidP="009D11FC">
                        <w:pPr>
                          <w:spacing w:after="0" w:line="240" w:lineRule="auto"/>
                          <w:jc w:val="center"/>
                        </w:pPr>
                        <w:r>
                          <w:t>Svc 1</w:t>
                        </w:r>
                      </w:p>
                    </w:txbxContent>
                  </v:textbox>
                </v:roundrect>
                <v:roundrect id="Rounded Rectangle 3" o:spid="_x0000_s1037" style="position:absolute;left:12496;top:2293;width:8588;height:572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pQkxAAAANoAAAAPAAAAZHJzL2Rvd25yZXYueG1sRI9BawIx&#10;FITvhf6H8ITealYrRVajtEKLB0FcC/X43DyTpZuXdRPd7b9vhILHYWa+YebL3tXiSm2oPCsYDTMQ&#10;xKXXFRsFX/uP5ymIEJE11p5JwS8FWC4eH+aYa9/xjq5FNCJBOOSowMbY5FKG0pLDMPQNcfJOvnUY&#10;k2yN1C12Ce5qOc6yV+mw4rRgsaGVpfKnuDgFmy4zzqyKw2Tz3R2bid19nrfvSj0N+rcZiEh9vIf/&#10;22ut4AVuV9INkIs/AAAA//8DAFBLAQItABQABgAIAAAAIQDb4fbL7gAAAIUBAAATAAAAAAAAAAAA&#10;AAAAAAAAAABbQ29udGVudF9UeXBlc10ueG1sUEsBAi0AFAAGAAgAAAAhAFr0LFu/AAAAFQEAAAsA&#10;AAAAAAAAAAAAAAAAHwEAAF9yZWxzLy5yZWxzUEsBAi0AFAAGAAgAAAAhAO1+lCTEAAAA2gAAAA8A&#10;AAAAAAAAAAAAAAAABwIAAGRycy9kb3ducmV2LnhtbFBLBQYAAAAAAwADALcAAAD4AgAAAAA=&#10;" fillcolor="#4f81bd [3204]" strokecolor="#243f60 [1604]" strokeweight="2pt">
                  <v:textbox inset="0,0,0,0">
                    <w:txbxContent>
                      <w:p w:rsidR="009D11FC" w:rsidRDefault="009D11FC" w:rsidP="009D11FC">
                        <w:pPr>
                          <w:spacing w:after="0" w:line="240" w:lineRule="auto"/>
                          <w:jc w:val="center"/>
                        </w:pPr>
                        <w:r>
                          <w:t>WCF</w:t>
                        </w:r>
                      </w:p>
                      <w:p w:rsidR="009D11FC" w:rsidRDefault="009D11FC" w:rsidP="009D11FC">
                        <w:pPr>
                          <w:spacing w:after="0" w:line="240" w:lineRule="auto"/>
                          <w:jc w:val="center"/>
                        </w:pPr>
                        <w:r>
                          <w:t>Svc 2</w:t>
                        </w:r>
                      </w:p>
                    </w:txbxContent>
                  </v:textbox>
                </v:roundrect>
                <v:roundrect id="Rounded Rectangle 4" o:spid="_x0000_s1038" style="position:absolute;left:2427;top:11370;width:8587;height:572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SWLwgAAANoAAAAPAAAAZHJzL2Rvd25yZXYueG1sRI9Ba8JA&#10;FITvQv/D8grezCaliKSuUoSKlVy0LfT4yD6zIdm3Ibua+O9dQfA4zMw3zHI92lZcqPe1YwVZkoIg&#10;Lp2uuVLw+/M1W4DwAVlj65gUXMnDevUyWWKu3cAHuhxDJSKEfY4KTAhdLqUvDVn0ieuIo3dyvcUQ&#10;ZV9J3eMQ4baVb2k6lxZrjgsGO9oYKpvj2SoI+y0N5rso6qzZ6FP23/wV20ap6ev4+QEi0Bie4Ud7&#10;pxW8w/1KvAFydQMAAP//AwBQSwECLQAUAAYACAAAACEA2+H2y+4AAACFAQAAEwAAAAAAAAAAAAAA&#10;AAAAAAAAW0NvbnRlbnRfVHlwZXNdLnhtbFBLAQItABQABgAIAAAAIQBa9CxbvwAAABUBAAALAAAA&#10;AAAAAAAAAAAAAB8BAABfcmVscy8ucmVsc1BLAQItABQABgAIAAAAIQBP6SWLwgAAANoAAAAPAAAA&#10;AAAAAAAAAAAAAAcCAABkcnMvZG93bnJldi54bWxQSwUGAAAAAAMAAwC3AAAA9gIAAAAA&#10;" fillcolor="#c0504d [3205]" strokecolor="#243f60 [1604]" strokeweight="2pt">
                  <v:textbox inset="0,0,0,0">
                    <w:txbxContent>
                      <w:p w:rsidR="009D11FC" w:rsidRDefault="009D11FC" w:rsidP="009D11FC">
                        <w:pPr>
                          <w:spacing w:after="0" w:line="240" w:lineRule="auto"/>
                          <w:jc w:val="center"/>
                        </w:pPr>
                        <w:r>
                          <w:t>Composition</w:t>
                        </w:r>
                      </w:p>
                      <w:p w:rsidR="009D11FC" w:rsidRDefault="00877AA3" w:rsidP="009D11FC">
                        <w:pPr>
                          <w:spacing w:after="0" w:line="240" w:lineRule="auto"/>
                          <w:jc w:val="center"/>
                        </w:pPr>
                        <w:r>
                          <w:t>Container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" o:spid="_x0000_s1039" type="#_x0000_t32" style="position:absolute;left:6720;top:8018;width:3;height:335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CdIwwAAANoAAAAPAAAAZHJzL2Rvd25yZXYueG1sRI9fa8Iw&#10;FMXfBb9DuIJvmjp0SGcUcQw2BKUqDN+uzV1b1tyUJNru2xth4OPh/PlxFqvO1OJGzleWFUzGCQji&#10;3OqKCwWn48doDsIHZI21ZVLwRx5Wy35vgam2LWd0O4RCxBH2KSooQ2hSKX1ekkE/tg1x9H6sMxii&#10;dIXUDts4bmr5kiSv0mDFkVBiQ5uS8t/D1UTI+zSbbb+3lyll6317+TrvgjsrNRx06zcQgbrwDP+3&#10;P7WCGTyuxBsgl3cAAAD//wMAUEsBAi0AFAAGAAgAAAAhANvh9svuAAAAhQEAABMAAAAAAAAAAAAA&#10;AAAAAAAAAFtDb250ZW50X1R5cGVzXS54bWxQSwECLQAUAAYACAAAACEAWvQsW78AAAAVAQAACwAA&#10;AAAAAAAAAAAAAAAfAQAAX3JlbHMvLnJlbHNQSwECLQAUAAYACAAAACEAgRwnSMMAAADaAAAADwAA&#10;AAAAAAAAAAAAAAAHAgAAZHJzL2Rvd25yZXYueG1sUEsFBgAAAAADAAMAtwAAAPcCAAAAAA==&#10;" strokecolor="#4579b8 [3044]">
                  <v:stroke endarrow="open"/>
                </v:shape>
                <v:shape id="Straight Arrow Connector 6" o:spid="_x0000_s1040" type="#_x0000_t32" style="position:absolute;left:16671;top:8018;width:119;height:354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rk/wwAAANoAAAAPAAAAZHJzL2Rvd25yZXYueG1sRI9fa8Iw&#10;FMXfhX2HcAe+abrhZNSmIhuCQ5jUDcS3a3Nti81NSaLtvv0yEPZ4OH9+nGw5mFbcyPnGsoKnaQKC&#10;uLS64UrB99d68grCB2SNrWVS8EMelvnDKMNU254Luu1DJeII+xQV1CF0qZS+rMmgn9qOOHpn6wyG&#10;KF0ltcM+jptWPifJXBpsOBJq7OitpvKyv5oIeZ8VL9vD9jSjYrXrTx/Hz+COSo0fh9UCRKAh/Ifv&#10;7Y1WMIe/K/EGyPwXAAD//wMAUEsBAi0AFAAGAAgAAAAhANvh9svuAAAAhQEAABMAAAAAAAAAAAAA&#10;AAAAAAAAAFtDb250ZW50X1R5cGVzXS54bWxQSwECLQAUAAYACAAAACEAWvQsW78AAAAVAQAACwAA&#10;AAAAAAAAAAAAAAAfAQAAX3JlbHMvLnJlbHNQSwECLQAUAAYACAAAACEAcc65P8MAAADaAAAADwAA&#10;AAAAAAAAAAAAAAAHAgAAZHJzL2Rvd25yZXYueG1sUEsFBgAAAAADAAMAtwAAAPcCAAAAAA==&#10;" strokecolor="#4579b8 [3044]">
                  <v:stroke endarrow="open"/>
                </v:shape>
                <v:roundrect id="Rounded Rectangle 4" o:spid="_x0000_s1041" style="position:absolute;left:12377;top:11561;width:8587;height:572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V/hwQAAANsAAAAPAAAAZHJzL2Rvd25yZXYueG1sRE/JasMw&#10;EL0X8g9iAr01sgMpxYlsQiChKb40C+Q4WBPL2BoZS43dv68Khd7m8dbZFJPtxIMG3zhWkC4SEMSV&#10;0w3XCi7n/csbCB+QNXaOScE3eSjy2dMGM+1G/qTHKdQihrDPUIEJoc+k9JUhi37heuLI3d1gMUQ4&#10;1FIPOMZw28llkrxKiw3HBoM97QxV7enLKggfBxrNsSybtN3pe3prr+WhVep5Pm3XIAJN4V/8537X&#10;cf4Kfn+JB8j8BwAA//8DAFBLAQItABQABgAIAAAAIQDb4fbL7gAAAIUBAAATAAAAAAAAAAAAAAAA&#10;AAAAAABbQ29udGVudF9UeXBlc10ueG1sUEsBAi0AFAAGAAgAAAAhAFr0LFu/AAAAFQEAAAsAAAAA&#10;AAAAAAAAAAAAHwEAAF9yZWxzLy5yZWxzUEsBAi0AFAAGAAgAAAAhAFglX+HBAAAA2wAAAA8AAAAA&#10;AAAAAAAAAAAABwIAAGRycy9kb3ducmV2LnhtbFBLBQYAAAAAAwADALcAAAD1AgAAAAA=&#10;" fillcolor="#c0504d [3205]" strokecolor="#243f60 [1604]" strokeweight="2pt">
                  <v:textbox inset="0,0,0,0">
                    <w:txbxContent>
                      <w:p w:rsidR="00C76B68" w:rsidRDefault="00C76B68" w:rsidP="009D11FC">
                        <w:pPr>
                          <w:spacing w:after="0" w:line="240" w:lineRule="auto"/>
                          <w:jc w:val="center"/>
                        </w:pPr>
                        <w:r>
                          <w:t>Composition</w:t>
                        </w:r>
                      </w:p>
                      <w:p w:rsidR="00C76B68" w:rsidRDefault="00C76B68" w:rsidP="009D11FC">
                        <w:pPr>
                          <w:spacing w:after="0" w:line="240" w:lineRule="auto"/>
                          <w:jc w:val="center"/>
                        </w:pPr>
                        <w:r>
                          <w:t>Container</w:t>
                        </w:r>
                      </w:p>
                    </w:txbxContent>
                  </v:textbox>
                </v:roundrect>
                <v:roundrect id="Rounded Rectangle 4" o:spid="_x0000_s1042" style="position:absolute;left:6948;top:19371;width:8587;height:572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8GWwAAAANsAAAAPAAAAZHJzL2Rvd25yZXYueG1sRE9Li8Iw&#10;EL4L+x/CLOxN0+5BpBpFBGVdevEFHodmbEqbSWmi7f77jSB4m4/vOYvVYBvxoM5XjhWkkwQEceF0&#10;xaWC82k7noHwAVlj45gU/JGH1fJjtMBMu54P9DiGUsQQ9hkqMCG0mZS+MGTRT1xLHLmb6yyGCLtS&#10;6g77GG4b+Z0kU2mx4thgsKWNoaI+3q2C8Luj3uzzvErrjb6l1/qS72qlvj6H9RxEoCG8xS/3j47z&#10;p/D8JR4gl/8AAAD//wMAUEsBAi0AFAAGAAgAAAAhANvh9svuAAAAhQEAABMAAAAAAAAAAAAAAAAA&#10;AAAAAFtDb250ZW50X1R5cGVzXS54bWxQSwECLQAUAAYACAAAACEAWvQsW78AAAAVAQAACwAAAAAA&#10;AAAAAAAAAAAfAQAAX3JlbHMvLnJlbHNQSwECLQAUAAYACAAAACEAqPfBlsAAAADbAAAADwAAAAAA&#10;AAAAAAAAAAAHAgAAZHJzL2Rvd25yZXYueG1sUEsFBgAAAAADAAMAtwAAAPQCAAAAAA==&#10;" fillcolor="#c0504d [3205]" strokecolor="#243f60 [1604]" strokeweight="2pt">
                  <v:textbox inset="0,0,0,0">
                    <w:txbxContent>
                      <w:p w:rsidR="00C76B68" w:rsidRDefault="00C76B68" w:rsidP="009D11FC">
                        <w:pPr>
                          <w:spacing w:after="0" w:line="240" w:lineRule="auto"/>
                          <w:jc w:val="center"/>
                        </w:pPr>
                        <w:r>
                          <w:t>Container</w:t>
                        </w:r>
                      </w:p>
                      <w:p w:rsidR="00C76B68" w:rsidRDefault="00C76B68" w:rsidP="009D11FC">
                        <w:pPr>
                          <w:spacing w:after="0" w:line="240" w:lineRule="auto"/>
                          <w:jc w:val="center"/>
                        </w:pPr>
                        <w:r>
                          <w:t>Configuration</w:t>
                        </w:r>
                      </w:p>
                    </w:txbxContent>
                  </v:textbox>
                </v:roundrect>
                <v:shape id="Straight Arrow Connector 6" o:spid="_x0000_s1043" type="#_x0000_t32" style="position:absolute;left:11241;top:17286;width:5430;height:208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+2sxQAAANsAAAAPAAAAZHJzL2Rvd25yZXYueG1sRI9Ba8JA&#10;EIXvBf/DMkJvdWOxVaKriKXQIliigngbs2MSzM6G3a2J/94VCr3N8N68781s0ZlaXMn5yrKC4SAB&#10;QZxbXXGhYL/7fJmA8AFZY22ZFNzIw2Lee5phqm3LGV23oRAxhH2KCsoQmlRKn5dk0A9sQxy1s3UG&#10;Q1xdIbXDNoabWr4mybs0WHEklNjQqqT8sv01EfIxyt7Wh/VpRNnypz19HzfBHZV67nfLKYhAXfg3&#10;/11/6Vh/DI9f4gByfgcAAP//AwBQSwECLQAUAAYACAAAACEA2+H2y+4AAACFAQAAEwAAAAAAAAAA&#10;AAAAAAAAAAAAW0NvbnRlbnRfVHlwZXNdLnhtbFBLAQItABQABgAIAAAAIQBa9CxbvwAAABUBAAAL&#10;AAAAAAAAAAAAAAAAAB8BAABfcmVscy8ucmVsc1BLAQItABQABgAIAAAAIQAAj+2sxQAAANsAAAAP&#10;AAAAAAAAAAAAAAAAAAcCAABkcnMvZG93bnJldi54bWxQSwUGAAAAAAMAAwC3AAAA+QIAAAAA&#10;" strokecolor="#4579b8 [3044]">
                  <v:stroke endarrow="open"/>
                </v:shape>
                <v:shape id="Straight Arrow Connector 6" o:spid="_x0000_s1044" type="#_x0000_t32" style="position:absolute;left:6720;top:17095;width:4521;height:227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fqdxAAAANsAAAAPAAAAZHJzL2Rvd25yZXYueG1sRI9PawJB&#10;DMXvQr/DkEJvOmtLtWwdRQqFeihF7Z9rmIm7S3cyy07U7bdvDoK3hPfy3i+L1RBbc6I+N4kdTCcF&#10;GGKfQsOVg8/96/gJTBbkgG1icvBHGVbLm9ECy5DOvKXTTiqjIZxLdFCLdKW12dcUMU9SR6zaIfUR&#10;Rde+sqHHs4bH1t4XxcxGbFgbauzopSb/uztGB8d0eF9/hfnD9/RHNr6RzQf5R+fubof1MxihQa7m&#10;y/VbUHyF1V90ALv8BwAA//8DAFBLAQItABQABgAIAAAAIQDb4fbL7gAAAIUBAAATAAAAAAAAAAAA&#10;AAAAAAAAAABbQ29udGVudF9UeXBlc10ueG1sUEsBAi0AFAAGAAgAAAAhAFr0LFu/AAAAFQEAAAsA&#10;AAAAAAAAAAAAAAAAHwEAAF9yZWxzLy5yZWxzUEsBAi0AFAAGAAgAAAAhANBd+p3EAAAA2wAAAA8A&#10;AAAAAAAAAAAAAAAABwIAAGRycy9kb3ducmV2LnhtbFBLBQYAAAAAAwADALcAAAD4AgAAAAA=&#10;" strokecolor="#4579b8 [3044]">
                  <v:stroke endarrow="open"/>
                </v:shape>
                <w10:anchorlock/>
              </v:group>
            </w:pict>
          </mc:Fallback>
        </mc:AlternateContent>
      </w:r>
    </w:p>
    <w:p w:rsidR="000E5908" w:rsidRDefault="000E5908" w:rsidP="000E5908">
      <w:pPr>
        <w:pStyle w:val="Listenabsatz"/>
        <w:numPr>
          <w:ilvl w:val="0"/>
          <w:numId w:val="1"/>
        </w:numPr>
      </w:pPr>
      <w:r>
        <w:t>use “</w:t>
      </w:r>
      <w:r w:rsidR="00320F80">
        <w:t>Ambient Context</w:t>
      </w:r>
      <w:r>
        <w:t>”</w:t>
      </w:r>
      <w:r w:rsidR="00320F80">
        <w:t xml:space="preserve"> for Cross-Cutting Concerns  </w:t>
      </w:r>
    </w:p>
    <w:p w:rsidR="000E5908" w:rsidRDefault="000E5908" w:rsidP="000E5908">
      <w:pPr>
        <w:pStyle w:val="Listenabsatz"/>
        <w:numPr>
          <w:ilvl w:val="1"/>
          <w:numId w:val="1"/>
        </w:numPr>
      </w:pPr>
      <w:r>
        <w:t xml:space="preserve">avoid that cross-cutting concerns bloat </w:t>
      </w:r>
      <w:r w:rsidR="009D7588">
        <w:t>constructors</w:t>
      </w:r>
    </w:p>
    <w:p w:rsidR="000E5908" w:rsidRDefault="00320F80" w:rsidP="000E5908">
      <w:pPr>
        <w:pStyle w:val="Listenabsatz"/>
        <w:numPr>
          <w:ilvl w:val="1"/>
          <w:numId w:val="1"/>
        </w:numPr>
      </w:pPr>
      <w:r>
        <w:t>identify types that qualify</w:t>
      </w:r>
      <w:r w:rsidR="006F6ED8">
        <w:t xml:space="preserve"> as cross-cuttings</w:t>
      </w:r>
    </w:p>
    <w:p w:rsidR="006F6ED8" w:rsidRDefault="006F6ED8" w:rsidP="004619CC">
      <w:pPr>
        <w:pStyle w:val="berschrift3"/>
      </w:pPr>
      <w:r>
        <w:t>Lifecycle of Stateful Components</w:t>
      </w:r>
    </w:p>
    <w:p w:rsidR="00834F49" w:rsidRDefault="00D2261A" w:rsidP="006F6ED8">
      <w:pPr>
        <w:pStyle w:val="Listenabsatz"/>
        <w:numPr>
          <w:ilvl w:val="0"/>
          <w:numId w:val="1"/>
        </w:numPr>
      </w:pPr>
      <w:r>
        <w:t>for objects that are “expensive” to create like client proxies to other WCF services (e.g. DRS)</w:t>
      </w:r>
      <w:r w:rsidR="007C693C">
        <w:t xml:space="preserve"> </w:t>
      </w:r>
      <w:bookmarkStart w:id="0" w:name="_GoBack"/>
      <w:bookmarkEnd w:id="0"/>
      <w:r w:rsidR="00834F49">
        <w:t>for normal WCF services following lifestyles make sense</w:t>
      </w:r>
    </w:p>
    <w:p w:rsidR="00834F49" w:rsidRDefault="00834F49" w:rsidP="00834F49">
      <w:pPr>
        <w:pStyle w:val="Listenabsatz"/>
        <w:numPr>
          <w:ilvl w:val="1"/>
          <w:numId w:val="1"/>
        </w:numPr>
      </w:pPr>
      <w:r>
        <w:t>call</w:t>
      </w:r>
    </w:p>
    <w:p w:rsidR="00834F49" w:rsidRDefault="00834F49" w:rsidP="00834F49">
      <w:pPr>
        <w:pStyle w:val="Listenabsatz"/>
        <w:numPr>
          <w:ilvl w:val="1"/>
          <w:numId w:val="1"/>
        </w:numPr>
      </w:pPr>
      <w:r>
        <w:t>session</w:t>
      </w:r>
    </w:p>
    <w:p w:rsidR="00834F49" w:rsidRDefault="00834F49" w:rsidP="00834F49">
      <w:pPr>
        <w:pStyle w:val="Listenabsatz"/>
        <w:numPr>
          <w:ilvl w:val="1"/>
          <w:numId w:val="1"/>
        </w:numPr>
      </w:pPr>
      <w:r>
        <w:t>singleton</w:t>
      </w:r>
      <w:r w:rsidR="00D2261A">
        <w:t xml:space="preserve"> (thread safety required)</w:t>
      </w:r>
    </w:p>
    <w:p w:rsidR="00834F49" w:rsidRDefault="00834F49" w:rsidP="006F6ED8">
      <w:pPr>
        <w:pStyle w:val="Listenabsatz"/>
        <w:numPr>
          <w:ilvl w:val="0"/>
          <w:numId w:val="1"/>
        </w:numPr>
      </w:pPr>
    </w:p>
    <w:p w:rsidR="000E5908" w:rsidRDefault="00320F80" w:rsidP="006F6ED8">
      <w:pPr>
        <w:pStyle w:val="Listenabsatz"/>
        <w:numPr>
          <w:ilvl w:val="0"/>
          <w:numId w:val="1"/>
        </w:numPr>
      </w:pPr>
      <w:r>
        <w:t>use Decorator Pattern for disposable types</w:t>
      </w:r>
    </w:p>
    <w:p w:rsidR="00320F80" w:rsidRDefault="00320F80" w:rsidP="00320F80">
      <w:pPr>
        <w:pStyle w:val="Listenabsatz"/>
        <w:numPr>
          <w:ilvl w:val="0"/>
          <w:numId w:val="1"/>
        </w:numPr>
      </w:pPr>
      <w:r>
        <w:t>Lifecycle Scopes (per call, per session)</w:t>
      </w:r>
    </w:p>
    <w:p w:rsidR="00320F80" w:rsidRDefault="00320F80" w:rsidP="00320F80"/>
    <w:p w:rsidR="00320F80" w:rsidRDefault="00320F80" w:rsidP="008F5FC1">
      <w:pPr>
        <w:pStyle w:val="berschrift3"/>
      </w:pPr>
      <w:r>
        <w:t>DependencyInjection with Workflow</w:t>
      </w:r>
    </w:p>
    <w:p w:rsidR="00D2261A" w:rsidRDefault="00D2261A" w:rsidP="00D2261A">
      <w:pPr>
        <w:pStyle w:val="Listenabsatz"/>
        <w:numPr>
          <w:ilvl w:val="0"/>
          <w:numId w:val="1"/>
        </w:numPr>
      </w:pPr>
      <w:r>
        <w:t>WorkflowFoundation does not allow creating activities through external parties like DI containers</w:t>
      </w:r>
      <w:r w:rsidR="00332567">
        <w:t xml:space="preserve"> (maybe Arpad has an idea)</w:t>
      </w:r>
    </w:p>
    <w:p w:rsidR="00332567" w:rsidRDefault="00332567" w:rsidP="00332567">
      <w:pPr>
        <w:pStyle w:val="Listenabsatz"/>
      </w:pPr>
    </w:p>
    <w:p w:rsidR="00D2261A" w:rsidRDefault="00D2261A" w:rsidP="00D2261A">
      <w:pPr>
        <w:pStyle w:val="Listenabsatz"/>
        <w:numPr>
          <w:ilvl w:val="0"/>
          <w:numId w:val="1"/>
        </w:numPr>
      </w:pPr>
      <w:r>
        <w:t>This leaves us with 2 possible approaches:</w:t>
      </w:r>
    </w:p>
    <w:p w:rsidR="00320F80" w:rsidRDefault="00D2261A" w:rsidP="00D2261A">
      <w:pPr>
        <w:pStyle w:val="Listenabsatz"/>
        <w:numPr>
          <w:ilvl w:val="1"/>
          <w:numId w:val="1"/>
        </w:numPr>
      </w:pPr>
      <w:r>
        <w:t>Use “</w:t>
      </w:r>
      <w:r w:rsidR="00320F80">
        <w:t>property injection</w:t>
      </w:r>
      <w:r>
        <w:t>”</w:t>
      </w:r>
      <w:r w:rsidR="00320F80">
        <w:t xml:space="preserve"> </w:t>
      </w:r>
      <w:r>
        <w:t>to inject dependencies</w:t>
      </w:r>
    </w:p>
    <w:p w:rsidR="00D2261A" w:rsidRDefault="00D2261A" w:rsidP="00D2261A">
      <w:pPr>
        <w:pStyle w:val="Listenabsatz"/>
        <w:numPr>
          <w:ilvl w:val="1"/>
          <w:numId w:val="1"/>
        </w:numPr>
      </w:pPr>
      <w:r>
        <w:t>Use WorkflowFoundations Extension concept</w:t>
      </w:r>
    </w:p>
    <w:p w:rsidR="00320F80" w:rsidRPr="004619CC" w:rsidRDefault="004619CC" w:rsidP="00320F80">
      <w:pPr>
        <w:rPr>
          <w:b/>
        </w:rPr>
      </w:pPr>
      <w:r w:rsidRPr="004619CC">
        <w:rPr>
          <w:b/>
        </w:rPr>
        <w:t>Goal</w:t>
      </w:r>
      <w:r>
        <w:rPr>
          <w:b/>
        </w:rPr>
        <w:t>s</w:t>
      </w:r>
      <w:r w:rsidRPr="004619CC">
        <w:rPr>
          <w:b/>
        </w:rPr>
        <w:t>:</w:t>
      </w:r>
    </w:p>
    <w:p w:rsidR="004619CC" w:rsidRDefault="004619CC" w:rsidP="004619CC">
      <w:pPr>
        <w:pStyle w:val="Listenabsatz"/>
        <w:numPr>
          <w:ilvl w:val="0"/>
          <w:numId w:val="1"/>
        </w:numPr>
      </w:pPr>
      <w:r>
        <w:t>If a simple solution is not possible, revert to Extensions approach</w:t>
      </w:r>
    </w:p>
    <w:p w:rsidR="004619CC" w:rsidRDefault="004619CC" w:rsidP="004619CC">
      <w:pPr>
        <w:pStyle w:val="Listenabsatz"/>
        <w:numPr>
          <w:ilvl w:val="0"/>
          <w:numId w:val="1"/>
        </w:numPr>
      </w:pPr>
      <w:r>
        <w:t>A major investment into developing a DI-based solution or adapting the existing code-base is not intended</w:t>
      </w:r>
    </w:p>
    <w:p w:rsidR="004619CC" w:rsidRPr="004619CC" w:rsidRDefault="004619CC" w:rsidP="00320F80">
      <w:pPr>
        <w:rPr>
          <w:b/>
        </w:rPr>
      </w:pPr>
      <w:r w:rsidRPr="004619CC">
        <w:rPr>
          <w:b/>
        </w:rPr>
        <w:lastRenderedPageBreak/>
        <w:t>Reference Information</w:t>
      </w:r>
    </w:p>
    <w:p w:rsidR="004619CC" w:rsidRDefault="007C693C" w:rsidP="004619CC">
      <w:pPr>
        <w:pStyle w:val="NurText"/>
      </w:pPr>
      <w:hyperlink r:id="rId6" w:history="1">
        <w:r w:rsidR="004619CC">
          <w:rPr>
            <w:rStyle w:val="Hyperlink"/>
          </w:rPr>
          <w:t>http://www.planetgeek.ch/2010/12/06/dependency-injection-with-windows-workflow-foundation-4-introduction/</w:t>
        </w:r>
      </w:hyperlink>
    </w:p>
    <w:p w:rsidR="004619CC" w:rsidRDefault="004619CC" w:rsidP="00320F80"/>
    <w:p w:rsidR="00320F80" w:rsidRDefault="00320F80" w:rsidP="00F75B88">
      <w:pPr>
        <w:pStyle w:val="berschrift3"/>
      </w:pPr>
      <w:r>
        <w:t>Cohesion</w:t>
      </w:r>
    </w:p>
    <w:p w:rsidR="00320F80" w:rsidRDefault="00320F80" w:rsidP="00320F80"/>
    <w:p w:rsidR="00320F80" w:rsidRDefault="00320F80" w:rsidP="00320F80">
      <w:r>
        <w:t xml:space="preserve">Definition in Wikipedia: </w:t>
      </w:r>
      <w:hyperlink r:id="rId7" w:history="1">
        <w:r w:rsidR="002A4444" w:rsidRPr="002A4444">
          <w:rPr>
            <w:rStyle w:val="Hyperlink"/>
          </w:rPr>
          <w:t>https://en.wikipedia.org/wiki/Cohesion_(computer_science)</w:t>
        </w:r>
      </w:hyperlink>
    </w:p>
    <w:p w:rsidR="00320F80" w:rsidRDefault="00320F80" w:rsidP="00320F80">
      <w:r>
        <w:t>In Workflow functionality is spread over a huge number of `Activities`. An `Activity` corresponds to a method on an interface or operation on a service.</w:t>
      </w:r>
      <w:r w:rsidR="002A4444">
        <w:t xml:space="preserve"> Activities that belong semantically together would have to be grouped through the namespace they live in.</w:t>
      </w:r>
    </w:p>
    <w:p w:rsidR="002A4444" w:rsidRDefault="002A4444" w:rsidP="00320F80">
      <w:r>
        <w:t>However, there is no easy way to distinguish between high-level and low-level Activities as well as appropriate context in which a Activity can be used.</w:t>
      </w:r>
    </w:p>
    <w:p w:rsidR="00320F80" w:rsidRDefault="00320F80" w:rsidP="00320F80"/>
    <w:p w:rsidR="00320F80" w:rsidRPr="00CE6F0E" w:rsidRDefault="00320F80" w:rsidP="00320F80">
      <w:pPr>
        <w:rPr>
          <w:b/>
        </w:rPr>
      </w:pPr>
      <w:r w:rsidRPr="00CE6F0E">
        <w:rPr>
          <w:b/>
        </w:rPr>
        <w:t>Functional Cohesion over Logical Cohesion</w:t>
      </w:r>
    </w:p>
    <w:p w:rsidR="00320F80" w:rsidRDefault="00320F80" w:rsidP="00320F80">
      <w:r>
        <w:t>Activities are grouped along logical boundaries (accessing db, ...) rather than functionality.</w:t>
      </w:r>
    </w:p>
    <w:p w:rsidR="00320F80" w:rsidRDefault="00320F80" w:rsidP="00320F80"/>
    <w:p w:rsidR="00320F80" w:rsidRDefault="00320F80" w:rsidP="00320F80">
      <w:r>
        <w:t>There are a lot of similarly named `Activities` where a consumer has a hard time to find</w:t>
      </w:r>
      <w:r w:rsidR="002A4444">
        <w:t xml:space="preserve"> </w:t>
      </w:r>
      <w:r>
        <w:t>out what the `Activity` is doing under the hood and</w:t>
      </w:r>
    </w:p>
    <w:p w:rsidR="00320F80" w:rsidRDefault="00320F80" w:rsidP="00320F80">
      <w:r>
        <w:t xml:space="preserve"> in which context (e.g. Torus, Cube or via) the `Activity` are intended to be used.</w:t>
      </w:r>
    </w:p>
    <w:p w:rsidR="00320F80" w:rsidRDefault="00320F80" w:rsidP="00320F80"/>
    <w:p w:rsidR="00320F80" w:rsidRDefault="00320F80" w:rsidP="008F5FC1">
      <w:pPr>
        <w:pStyle w:val="berschrift3"/>
      </w:pPr>
      <w:r>
        <w:t>Testability</w:t>
      </w:r>
    </w:p>
    <w:p w:rsidR="00320F80" w:rsidRDefault="00320F80" w:rsidP="00320F80"/>
    <w:p w:rsidR="00320F80" w:rsidRDefault="00320F80" w:rsidP="00320F80"/>
    <w:p w:rsidR="00320F80" w:rsidRDefault="00320F80" w:rsidP="00C436E2">
      <w:pPr>
        <w:pStyle w:val="berschrift2"/>
      </w:pPr>
      <w:r>
        <w:t>Normal vs. long running Operations</w:t>
      </w:r>
    </w:p>
    <w:p w:rsidR="00320F80" w:rsidRDefault="00320F80" w:rsidP="00320F80"/>
    <w:p w:rsidR="002E3AA5" w:rsidRDefault="00320F80" w:rsidP="00320F80">
      <w:r>
        <w:t xml:space="preserve">Timeouts on client side </w:t>
      </w:r>
      <w:r w:rsidR="002E3AA5">
        <w:t>can be configured per ServiceContract and can be adapted per client proxy instance</w:t>
      </w:r>
      <w:r w:rsidR="00655208">
        <w:t xml:space="preserve"> or on the ServiceHost per binding</w:t>
      </w:r>
      <w:r w:rsidR="002E3AA5">
        <w:t xml:space="preserve">. This means that all operations on a given ServiceContract must </w:t>
      </w:r>
      <w:r w:rsidR="00655208">
        <w:t xml:space="preserve">be </w:t>
      </w:r>
      <w:r w:rsidR="002E3AA5">
        <w:t xml:space="preserve">similar </w:t>
      </w:r>
      <w:r w:rsidR="00655208">
        <w:t xml:space="preserve">regarding their </w:t>
      </w:r>
      <w:r w:rsidR="002E3AA5">
        <w:t>maximum answering time (return a result / error).</w:t>
      </w:r>
    </w:p>
    <w:p w:rsidR="002E3AA5" w:rsidRDefault="002E3AA5" w:rsidP="00320F80">
      <w:r>
        <w:t>Mixing short and long-running operations on the same contract requires cranking up the timeouts for all operations, which has additional negative impact:</w:t>
      </w:r>
    </w:p>
    <w:p w:rsidR="002E3AA5" w:rsidRDefault="002E3AA5" w:rsidP="002E3AA5">
      <w:pPr>
        <w:pStyle w:val="Listenabsatz"/>
        <w:numPr>
          <w:ilvl w:val="0"/>
          <w:numId w:val="1"/>
        </w:numPr>
      </w:pPr>
      <w:r>
        <w:lastRenderedPageBreak/>
        <w:t>Client logic must be explicitly adapted as well (e.g when waiting for calls coming back using Task.WhenAll() and having an overall timeout specified)</w:t>
      </w:r>
    </w:p>
    <w:p w:rsidR="002E3AA5" w:rsidRDefault="00655208" w:rsidP="002E3AA5">
      <w:pPr>
        <w:pStyle w:val="Listenabsatz"/>
        <w:numPr>
          <w:ilvl w:val="0"/>
          <w:numId w:val="1"/>
        </w:numPr>
      </w:pPr>
      <w:r>
        <w:t xml:space="preserve">Time until a connection problem is detected increases </w:t>
      </w:r>
    </w:p>
    <w:p w:rsidR="00655208" w:rsidRDefault="00655208" w:rsidP="00320F80">
      <w:r>
        <w:t>It is better to make this different timing behavior explicit at the interface by modelling it differently.</w:t>
      </w:r>
    </w:p>
    <w:p w:rsidR="00320F80" w:rsidRDefault="002E3AA5" w:rsidP="00320F80">
      <w:r>
        <w:t xml:space="preserve">specified per client proxy instance </w:t>
      </w:r>
      <w:r w:rsidR="00320F80">
        <w:t>need to be "consistent" with service-side timeouts:</w:t>
      </w:r>
    </w:p>
    <w:p w:rsidR="00543ECB" w:rsidRDefault="00320F80" w:rsidP="00320F80">
      <w:pPr>
        <w:pStyle w:val="Listenabsatz"/>
        <w:numPr>
          <w:ilvl w:val="0"/>
          <w:numId w:val="6"/>
        </w:numPr>
      </w:pPr>
      <w:r>
        <w:t>clients should not timeout, because there is no background information we can present to the user</w:t>
      </w:r>
    </w:p>
    <w:p w:rsidR="00320F80" w:rsidRDefault="00320F80" w:rsidP="00320F80">
      <w:pPr>
        <w:pStyle w:val="Listenabsatz"/>
        <w:numPr>
          <w:ilvl w:val="0"/>
          <w:numId w:val="6"/>
        </w:numPr>
      </w:pPr>
      <w:r>
        <w:t>if server timeout, we at</w:t>
      </w:r>
      <w:r w:rsidR="00543ECB">
        <w:t xml:space="preserve"> </w:t>
      </w:r>
      <w:r>
        <w:t>least send info which underlying operation did not complete</w:t>
      </w:r>
    </w:p>
    <w:p w:rsidR="00320F80" w:rsidRDefault="00320F80" w:rsidP="00320F80"/>
    <w:p w:rsidR="00320F80" w:rsidRDefault="00320F80" w:rsidP="00320F80">
      <w:r>
        <w:t xml:space="preserve">If there are operations that cannot complete with the typical 30s (WCF default) or are </w:t>
      </w:r>
      <w:r w:rsidR="00DF25DE">
        <w:t>known</w:t>
      </w:r>
      <w:r>
        <w:t xml:space="preserve"> to have a large variance for their response times, </w:t>
      </w:r>
    </w:p>
    <w:p w:rsidR="00320F80" w:rsidRDefault="00425A96" w:rsidP="00320F80">
      <w:r>
        <w:t xml:space="preserve">The </w:t>
      </w:r>
      <w:r w:rsidR="00320F80">
        <w:t xml:space="preserve">interface to the operation needs to </w:t>
      </w:r>
      <w:r>
        <w:t>modelled</w:t>
      </w:r>
      <w:r w:rsidR="00320F80">
        <w:t xml:space="preserve"> differently:</w:t>
      </w:r>
    </w:p>
    <w:p w:rsidR="00320F80" w:rsidRPr="00E54544" w:rsidRDefault="00320F80" w:rsidP="00E54544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</w:rPr>
      </w:pPr>
      <w:r w:rsidRPr="00E54544">
        <w:rPr>
          <w:rFonts w:ascii="Courier New" w:hAnsi="Courier New" w:cs="Courier New"/>
        </w:rPr>
        <w:t>Task&lt;RequestHandle&gt; rqh = client.BeginOpen();</w:t>
      </w:r>
    </w:p>
    <w:p w:rsidR="00320F80" w:rsidRPr="00E54544" w:rsidRDefault="00320F80" w:rsidP="00E54544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</w:rPr>
      </w:pPr>
      <w:r w:rsidRPr="00E54544">
        <w:rPr>
          <w:rFonts w:ascii="Courier New" w:hAnsi="Courier New" w:cs="Courier New"/>
        </w:rPr>
        <w:t>client.SubscribeToChangeNotifications(rqh);</w:t>
      </w:r>
    </w:p>
    <w:p w:rsidR="00320F80" w:rsidRPr="00E54544" w:rsidRDefault="00320F80" w:rsidP="00E54544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</w:rPr>
      </w:pPr>
    </w:p>
    <w:p w:rsidR="00320F80" w:rsidRPr="00E54544" w:rsidRDefault="00320F80" w:rsidP="00E54544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</w:rPr>
      </w:pPr>
      <w:r w:rsidRPr="00E54544">
        <w:rPr>
          <w:rFonts w:ascii="Courier New" w:hAnsi="Courier New" w:cs="Courier New"/>
        </w:rPr>
        <w:t>//or</w:t>
      </w:r>
    </w:p>
    <w:p w:rsidR="00320F80" w:rsidRPr="00E54544" w:rsidRDefault="00320F80" w:rsidP="00E54544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</w:rPr>
      </w:pPr>
    </w:p>
    <w:p w:rsidR="00320F80" w:rsidRPr="00E54544" w:rsidRDefault="00320F80" w:rsidP="00E54544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</w:rPr>
      </w:pPr>
      <w:r w:rsidRPr="00E54544">
        <w:rPr>
          <w:rFonts w:ascii="Courier New" w:hAnsi="Courier New" w:cs="Courier New"/>
        </w:rPr>
        <w:t>//RequestHandle already allows to get change notifications / completion state</w:t>
      </w:r>
    </w:p>
    <w:p w:rsidR="00320F80" w:rsidRDefault="00320F80" w:rsidP="00320F80"/>
    <w:p w:rsidR="00320F80" w:rsidRDefault="00320F80" w:rsidP="00C436E2">
      <w:pPr>
        <w:pStyle w:val="berschrift2"/>
      </w:pPr>
      <w:r>
        <w:t>Connection Reestablishment</w:t>
      </w:r>
    </w:p>
    <w:p w:rsidR="00320F80" w:rsidRDefault="00320F80" w:rsidP="00320F80"/>
    <w:p w:rsidR="00DF25DE" w:rsidRDefault="00320F80" w:rsidP="00320F80">
      <w:pPr>
        <w:pStyle w:val="Listenabsatz"/>
        <w:numPr>
          <w:ilvl w:val="0"/>
          <w:numId w:val="7"/>
        </w:numPr>
      </w:pPr>
      <w:r>
        <w:t>callback channels are also reestablished</w:t>
      </w:r>
    </w:p>
    <w:p w:rsidR="00DF25DE" w:rsidRDefault="00320F80" w:rsidP="00320F80">
      <w:pPr>
        <w:pStyle w:val="Listenabsatz"/>
        <w:numPr>
          <w:ilvl w:val="0"/>
          <w:numId w:val="7"/>
        </w:numPr>
      </w:pPr>
      <w:r>
        <w:t>risk of missed callbacks! Resync necessary</w:t>
      </w:r>
    </w:p>
    <w:p w:rsidR="00DF25DE" w:rsidRDefault="00320F80" w:rsidP="00320F80">
      <w:pPr>
        <w:pStyle w:val="Listenabsatz"/>
        <w:numPr>
          <w:ilvl w:val="1"/>
          <w:numId w:val="7"/>
        </w:numPr>
      </w:pPr>
      <w:r>
        <w:t>more details required how to do Resync</w:t>
      </w:r>
    </w:p>
    <w:p w:rsidR="00DF25DE" w:rsidRDefault="00320F80" w:rsidP="00320F80">
      <w:pPr>
        <w:pStyle w:val="Listenabsatz"/>
        <w:numPr>
          <w:ilvl w:val="1"/>
          <w:numId w:val="7"/>
        </w:numPr>
      </w:pPr>
      <w:r>
        <w:t xml:space="preserve">Queries return </w:t>
      </w:r>
      <w:r w:rsidR="00DF25DE">
        <w:t>most recent</w:t>
      </w:r>
      <w:r>
        <w:t xml:space="preserve"> information, </w:t>
      </w:r>
    </w:p>
    <w:p w:rsidR="00ED0A80" w:rsidRDefault="00320F80" w:rsidP="00320F80">
      <w:pPr>
        <w:pStyle w:val="Listenabsatz"/>
        <w:numPr>
          <w:ilvl w:val="1"/>
          <w:numId w:val="7"/>
        </w:numPr>
      </w:pPr>
      <w:r>
        <w:t>events a</w:t>
      </w:r>
      <w:r w:rsidR="00DF25DE">
        <w:t>re</w:t>
      </w:r>
      <w:r>
        <w:t xml:space="preserve"> </w:t>
      </w:r>
      <w:r w:rsidR="00DF25DE">
        <w:t xml:space="preserve">executed </w:t>
      </w:r>
      <w:r>
        <w:t>async and lag behind</w:t>
      </w:r>
      <w:r w:rsidR="00DF25DE">
        <w:t xml:space="preserve"> </w:t>
      </w:r>
    </w:p>
    <w:p w:rsidR="00655208" w:rsidRDefault="00655208" w:rsidP="00655208">
      <w:pPr>
        <w:pStyle w:val="berschrift2"/>
      </w:pPr>
      <w:r>
        <w:t>Flowing Transactions between Services</w:t>
      </w:r>
    </w:p>
    <w:p w:rsidR="00655208" w:rsidRDefault="00655208" w:rsidP="00655208">
      <w:pPr>
        <w:pStyle w:val="Listenabsatz"/>
        <w:numPr>
          <w:ilvl w:val="0"/>
          <w:numId w:val="7"/>
        </w:numPr>
      </w:pPr>
      <w:r>
        <w:t>avoid between client and server</w:t>
      </w:r>
    </w:p>
    <w:sectPr w:rsidR="006552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nsolas">
    <w:altName w:val="Device Font 10cpi"/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E16BC3"/>
    <w:multiLevelType w:val="hybridMultilevel"/>
    <w:tmpl w:val="708AC8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6D28EB"/>
    <w:multiLevelType w:val="hybridMultilevel"/>
    <w:tmpl w:val="EC1C7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CB4183"/>
    <w:multiLevelType w:val="hybridMultilevel"/>
    <w:tmpl w:val="22381088"/>
    <w:lvl w:ilvl="0" w:tplc="260845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CE3A53"/>
    <w:multiLevelType w:val="hybridMultilevel"/>
    <w:tmpl w:val="D924C786"/>
    <w:lvl w:ilvl="0" w:tplc="260845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CF0E78"/>
    <w:multiLevelType w:val="hybridMultilevel"/>
    <w:tmpl w:val="68029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B83DAD"/>
    <w:multiLevelType w:val="hybridMultilevel"/>
    <w:tmpl w:val="9B707E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78263A"/>
    <w:multiLevelType w:val="hybridMultilevel"/>
    <w:tmpl w:val="687AB040"/>
    <w:lvl w:ilvl="0" w:tplc="260845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6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F80"/>
    <w:rsid w:val="000C1EC7"/>
    <w:rsid w:val="000E5908"/>
    <w:rsid w:val="000F32A5"/>
    <w:rsid w:val="001D3EBE"/>
    <w:rsid w:val="0020520F"/>
    <w:rsid w:val="002A4444"/>
    <w:rsid w:val="002E10DB"/>
    <w:rsid w:val="002E3AA5"/>
    <w:rsid w:val="00320F80"/>
    <w:rsid w:val="00332567"/>
    <w:rsid w:val="003C5C53"/>
    <w:rsid w:val="00425A96"/>
    <w:rsid w:val="004619CC"/>
    <w:rsid w:val="004F5B40"/>
    <w:rsid w:val="00543ECB"/>
    <w:rsid w:val="00655208"/>
    <w:rsid w:val="006F6ED8"/>
    <w:rsid w:val="007A5AF6"/>
    <w:rsid w:val="007A5BA0"/>
    <w:rsid w:val="007A777C"/>
    <w:rsid w:val="007C693C"/>
    <w:rsid w:val="007F092D"/>
    <w:rsid w:val="00834F49"/>
    <w:rsid w:val="00877AA3"/>
    <w:rsid w:val="008B067E"/>
    <w:rsid w:val="008B62E3"/>
    <w:rsid w:val="008F5FC1"/>
    <w:rsid w:val="00960C1B"/>
    <w:rsid w:val="009C606A"/>
    <w:rsid w:val="009D11FC"/>
    <w:rsid w:val="009D7588"/>
    <w:rsid w:val="00BF46DC"/>
    <w:rsid w:val="00C436E2"/>
    <w:rsid w:val="00C76B68"/>
    <w:rsid w:val="00C90DE5"/>
    <w:rsid w:val="00CE6F0E"/>
    <w:rsid w:val="00D2261A"/>
    <w:rsid w:val="00D954FB"/>
    <w:rsid w:val="00DB533C"/>
    <w:rsid w:val="00DF25DE"/>
    <w:rsid w:val="00DF2C64"/>
    <w:rsid w:val="00E4636A"/>
    <w:rsid w:val="00E54544"/>
    <w:rsid w:val="00E86C5C"/>
    <w:rsid w:val="00ED0A80"/>
    <w:rsid w:val="00EE70FF"/>
    <w:rsid w:val="00F75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0C1E7"/>
  <w15:docId w15:val="{66EF77B3-D3B4-4C96-844B-FDB43936A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20F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20F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F5FC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0E590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20F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20F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320F80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8F5FC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0E590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Absatz-Standardschriftart"/>
    <w:uiPriority w:val="99"/>
    <w:unhideWhenUsed/>
    <w:rsid w:val="004619CC"/>
    <w:rPr>
      <w:color w:val="0000FF" w:themeColor="hyperlink"/>
      <w:u w:val="single"/>
    </w:rPr>
  </w:style>
  <w:style w:type="paragraph" w:styleId="NurText">
    <w:name w:val="Plain Text"/>
    <w:basedOn w:val="Standard"/>
    <w:link w:val="NurTextZchn"/>
    <w:uiPriority w:val="99"/>
    <w:semiHidden/>
    <w:unhideWhenUsed/>
    <w:rsid w:val="004619CC"/>
    <w:pPr>
      <w:spacing w:after="0" w:line="240" w:lineRule="auto"/>
    </w:pPr>
    <w:rPr>
      <w:rFonts w:ascii="Calibri" w:hAnsi="Calibri" w:cs="Consolas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4619CC"/>
    <w:rPr>
      <w:rFonts w:ascii="Calibri" w:hAnsi="Calibri" w:cs="Consolas"/>
      <w:szCs w:val="21"/>
    </w:rPr>
  </w:style>
  <w:style w:type="character" w:styleId="BesuchterLink">
    <w:name w:val="FollowedHyperlink"/>
    <w:basedOn w:val="Absatz-Standardschriftart"/>
    <w:uiPriority w:val="99"/>
    <w:semiHidden/>
    <w:unhideWhenUsed/>
    <w:rsid w:val="00C76B6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376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Cohesion_(computer_science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lanetgeek.ch/2010/12/06/dependency-injection-with-windows-workflow-foundation-4-introduction/" TargetMode="External"/><Relationship Id="rId5" Type="http://schemas.openxmlformats.org/officeDocument/2006/relationships/hyperlink" Target="http://blog.ploeh.dk/2011/07/28/CompositionRoot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932</Words>
  <Characters>5317</Characters>
  <Application>Microsoft Office Word</Application>
  <DocSecurity>0</DocSecurity>
  <Lines>44</Lines>
  <Paragraphs>12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Siemens AG</Company>
  <LinksUpToDate>false</LinksUpToDate>
  <CharactersWithSpaces>6237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 Plendl</dc:creator>
  <cp:lastModifiedBy>Mario Plendl</cp:lastModifiedBy>
  <cp:revision>35</cp:revision>
  <dcterms:created xsi:type="dcterms:W3CDTF">2017-01-26T09:32:00Z</dcterms:created>
  <dcterms:modified xsi:type="dcterms:W3CDTF">2017-02-04T14:06:00Z</dcterms:modified>
</cp:coreProperties>
</file>