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OWASP Testing Guide (OTG)</w:t>
      </w:r>
    </w:p>
    <w:p>
      <w:pPr>
        <w:pStyle w:val="BodyText"/>
        <w:bidi w:val="0"/>
        <w:jc w:val="start"/>
        <w:rPr/>
      </w:pPr>
      <w:r>
        <w:rPr/>
        <w:t xml:space="preserve">Es una metodología práctica que describe </w:t>
      </w:r>
      <w:r>
        <w:rPr>
          <w:rStyle w:val="Strong"/>
        </w:rPr>
        <w:t>cómo auditar aplicaciones web paso a paso</w:t>
      </w:r>
      <w:r>
        <w:rPr/>
        <w:t>.</w:t>
        <w:br/>
        <w:t>Se divide en fases: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Recolección de información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Identificación de entradas del sistema (formularios, parámetros, APIs).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Fingerprinting de tecnologías usadas (CMS, frameworks, versiones).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Análisis de configuración y despliegue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Revisar cabeceras HTTP (CSP, HSTS, etc.).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Validar configuraciones seguras de servidor y base de datos.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de autenticación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Seguridad en el login (fuerza bruta, bloqueo, multifactor).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Gestión de contraseñas (hashing, almacenamiento).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de gestión de sesiones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Tokens seguros (cookies con HttpOnly, Secure, SameSite).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Protección contra robo de sesión (session fixation, hijacking).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de autorización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Escalamiento horizontal y vertical de privilegios.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IDOR (Insecure Direct Object Reference).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de validación de entrada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Inyección SQL, NoSQL, LDAP.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XSS (reflejado, almacenado, DOM).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Validación en cliente/servidor.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de lógica de negocio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Manipulación de flujos (ej. compras a costo 0).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Saltos de pasos críticos (ej. omitir pagos).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Pruebas de seguridad del cliente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Exposición de datos en JavaScript.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Clickjacking.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Uso de dependencias inseguras en frontend.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Reporte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Clasificación de vulnerabilidades con OWASP Risk Rating o CVSS.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Evidencias y recomendaciones de mitigación.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🔹 </w:t>
      </w:r>
      <w:r>
        <w:rPr>
          <w:rStyle w:val="Strong"/>
          <w:b/>
          <w:bCs/>
        </w:rPr>
        <w:t>OWASP Top 10</w:t>
      </w:r>
    </w:p>
    <w:p>
      <w:pPr>
        <w:pStyle w:val="BodyText"/>
        <w:bidi w:val="0"/>
        <w:jc w:val="start"/>
        <w:rPr/>
      </w:pPr>
      <w:r>
        <w:rPr/>
        <w:t xml:space="preserve">Aunque el </w:t>
      </w:r>
      <w:r>
        <w:rPr>
          <w:rStyle w:val="Emphasis"/>
        </w:rPr>
        <w:t>Testing Guide</w:t>
      </w:r>
      <w:r>
        <w:rPr/>
        <w:t xml:space="preserve"> es la metodología, lo más conocido de OWASP es su </w:t>
      </w:r>
      <w:r>
        <w:rPr>
          <w:rStyle w:val="Strong"/>
        </w:rPr>
        <w:t>Top 10</w:t>
      </w:r>
      <w:r>
        <w:rPr/>
        <w:t>, que resume las vulnerabilidades más críticas en aplicaciones web.</w:t>
        <w:br/>
        <w:t>Las categorías 2021 (última versión oficial) son: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Broken Access Control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Cryptographic Failures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Injection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Insecure Design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Misconfiguration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Vulnerable and Outdated Components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Identification and Authentication Failures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Software and Data Integrity Failures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Logging and Monitoring Failures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Server-Side Request Forgery (SSRF)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2</Pages>
  <Words>285</Words>
  <Characters>1647</Characters>
  <CharactersWithSpaces>1850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2025-08-16T14:13:41Z</dcterms:created>
  <dc:creator/>
  <dc:description/>
  <dc:language>es-ES</dc:language>
  <cp:lastModifiedBy/>
  <dcterms:modified xsi:type="dcterms:W3CDTF">2025-08-16T14:15:18Z</dcterms:modified>
  <cp:revision>1</cp:revision>
  <dc:subject/>
  <dc:title/>
</cp:coreProperties>
</file>