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D7" w:rsidRPr="00763EEF" w:rsidRDefault="00573AD7" w:rsidP="007C2158">
      <w:pPr>
        <w:tabs>
          <w:tab w:val="right" w:pos="9072"/>
        </w:tabs>
        <w:spacing w:line="276" w:lineRule="auto"/>
        <w:rPr>
          <w:rFonts w:ascii="Candara" w:hAnsi="Candara"/>
          <w:b/>
          <w:sz w:val="24"/>
        </w:rPr>
      </w:pPr>
      <w:r w:rsidRPr="00763EEF">
        <w:rPr>
          <w:rFonts w:ascii="Candara" w:hAnsi="Candara"/>
          <w:b/>
          <w:sz w:val="24"/>
        </w:rPr>
        <w:t xml:space="preserve">PRI – projekt </w:t>
      </w:r>
      <w:r w:rsidR="00534260" w:rsidRPr="00763EEF">
        <w:rPr>
          <w:rFonts w:ascii="Candara" w:hAnsi="Candara"/>
          <w:b/>
          <w:sz w:val="24"/>
        </w:rPr>
        <w:t>1.</w:t>
      </w:r>
      <w:r w:rsidRPr="00763EEF">
        <w:rPr>
          <w:rFonts w:ascii="Candara" w:hAnsi="Candara"/>
          <w:b/>
          <w:sz w:val="24"/>
        </w:rPr>
        <w:t>5</w:t>
      </w:r>
      <w:r w:rsidR="007C2158">
        <w:rPr>
          <w:rFonts w:ascii="Candara" w:hAnsi="Candara"/>
          <w:b/>
          <w:sz w:val="24"/>
        </w:rPr>
        <w:tab/>
        <w:t>Piotr Matysiak 227320, 1AR</w:t>
      </w:r>
    </w:p>
    <w:p w:rsidR="00573AD7" w:rsidRPr="00763EEF" w:rsidRDefault="00573AD7" w:rsidP="00745322">
      <w:pPr>
        <w:pStyle w:val="Akapitzlist"/>
        <w:numPr>
          <w:ilvl w:val="0"/>
          <w:numId w:val="2"/>
        </w:numPr>
        <w:spacing w:line="276" w:lineRule="auto"/>
        <w:contextualSpacing w:val="0"/>
        <w:rPr>
          <w:rFonts w:ascii="Candara" w:hAnsi="Candara"/>
          <w:sz w:val="24"/>
        </w:rPr>
      </w:pPr>
      <w:r w:rsidRPr="00763EEF">
        <w:rPr>
          <w:rFonts w:ascii="Candara" w:hAnsi="Candara"/>
          <w:sz w:val="24"/>
        </w:rPr>
        <w:t>Treść zadania</w:t>
      </w:r>
    </w:p>
    <w:p w:rsidR="00573AD7" w:rsidRPr="00763EEF" w:rsidRDefault="00573AD7" w:rsidP="00745322">
      <w:pPr>
        <w:pStyle w:val="Akapitzlist"/>
        <w:spacing w:line="276" w:lineRule="auto"/>
        <w:contextualSpacing w:val="0"/>
        <w:jc w:val="both"/>
        <w:rPr>
          <w:rFonts w:ascii="Candara" w:eastAsiaTheme="minorEastAsia" w:hAnsi="Candara"/>
          <w:sz w:val="24"/>
        </w:rPr>
      </w:pPr>
      <w:r w:rsidRPr="00763EEF">
        <w:rPr>
          <w:rFonts w:ascii="Candara" w:hAnsi="Candara"/>
          <w:sz w:val="24"/>
        </w:rPr>
        <w:t xml:space="preserve">Napisać program obliczający wartość momentu bezwładności stożka powstałego poprzez obrót prostej </w:t>
      </w:r>
      <m:oMath>
        <m:r>
          <w:rPr>
            <w:rFonts w:ascii="Cambria Math" w:hAnsi="Cambria Math"/>
            <w:sz w:val="24"/>
          </w:rPr>
          <m:t>y=ax+b</m:t>
        </m:r>
      </m:oMath>
      <w:r w:rsidRPr="00763EEF">
        <w:rPr>
          <w:rFonts w:ascii="Candara" w:eastAsiaTheme="minorEastAsia" w:hAnsi="Candara"/>
          <w:sz w:val="24"/>
        </w:rPr>
        <w:t xml:space="preserve"> wokół osi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763EEF">
        <w:rPr>
          <w:rFonts w:ascii="Candara" w:eastAsiaTheme="minorEastAsia" w:hAnsi="Candara"/>
          <w:sz w:val="24"/>
        </w:rPr>
        <w:t xml:space="preserve"> ograniczonej prostą </w:t>
      </w:r>
      <m:oMath>
        <m:r>
          <w:rPr>
            <w:rFonts w:ascii="Cambria Math" w:eastAsiaTheme="minorEastAsia" w:hAnsi="Cambria Math"/>
            <w:sz w:val="24"/>
          </w:rPr>
          <m:t>y=c</m:t>
        </m:r>
      </m:oMath>
      <w:r w:rsidRPr="00763EEF">
        <w:rPr>
          <w:rFonts w:ascii="Candara" w:eastAsiaTheme="minorEastAsia" w:hAnsi="Candara"/>
          <w:sz w:val="24"/>
        </w:rPr>
        <w:t>. Skorzystać z następującego wzoru:</w:t>
      </w:r>
    </w:p>
    <w:p w:rsidR="00573AD7" w:rsidRPr="00763EEF" w:rsidRDefault="00573AD7" w:rsidP="007C2158">
      <w:pPr>
        <w:pStyle w:val="Akapitzlist"/>
        <w:spacing w:after="0" w:line="276" w:lineRule="auto"/>
        <w:contextualSpacing w:val="0"/>
        <w:rPr>
          <w:rFonts w:ascii="Candara" w:eastAsiaTheme="minorEastAsia" w:hAnsi="Candara"/>
          <w:sz w:val="24"/>
        </w:rPr>
      </w:pPr>
      <m:oMathPara>
        <m:oMath>
          <m:r>
            <w:rPr>
              <w:rFonts w:ascii="Cambria Math" w:hAnsi="Cambria Math"/>
              <w:sz w:val="24"/>
              <w:lang w:val="es-E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es-ES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s-E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s-ES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s-ES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s-E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s-ES"/>
                        </w:rPr>
                        <m:t>x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lang w:val="es-ES"/>
                        </w:rPr>
                        <m:t>dx</m:t>
                      </m:r>
                    </m:e>
                  </m:box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s-E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s-ES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s-ES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s-E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s-ES"/>
                        </w:rPr>
                        <m:t>x</m:t>
                      </m:r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box>
            </m:den>
          </m:f>
        </m:oMath>
      </m:oMathPara>
    </w:p>
    <w:p w:rsidR="00573AD7" w:rsidRPr="00763EEF" w:rsidRDefault="00534260" w:rsidP="00745322">
      <w:pPr>
        <w:pStyle w:val="Akapitzlist"/>
        <w:spacing w:line="276" w:lineRule="auto"/>
        <w:contextualSpacing w:val="0"/>
        <w:rPr>
          <w:rFonts w:ascii="Candara" w:eastAsiaTheme="minorEastAsia" w:hAnsi="Candara"/>
          <w:sz w:val="24"/>
        </w:rPr>
      </w:pPr>
      <w:r w:rsidRPr="00763EEF">
        <w:rPr>
          <w:rFonts w:ascii="Candara" w:eastAsiaTheme="minorEastAsia" w:hAnsi="Candara"/>
          <w:sz w:val="24"/>
        </w:rPr>
        <w:t>g</w:t>
      </w:r>
      <w:r w:rsidR="00573AD7" w:rsidRPr="00763EEF">
        <w:rPr>
          <w:rFonts w:ascii="Candara" w:eastAsiaTheme="minorEastAsia" w:hAnsi="Candara"/>
          <w:sz w:val="24"/>
        </w:rPr>
        <w:t xml:space="preserve">dzie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 w:rsidR="00573AD7" w:rsidRPr="00763EEF">
        <w:rPr>
          <w:rFonts w:ascii="Candara" w:eastAsiaTheme="minorEastAsia" w:hAnsi="Candara"/>
          <w:sz w:val="24"/>
        </w:rPr>
        <w:t xml:space="preserve"> – masa stożka.</w:t>
      </w:r>
    </w:p>
    <w:p w:rsidR="00573AD7" w:rsidRPr="00763EEF" w:rsidRDefault="00573AD7" w:rsidP="00745322">
      <w:pPr>
        <w:pStyle w:val="Akapitzlist"/>
        <w:spacing w:line="276" w:lineRule="auto"/>
        <w:contextualSpacing w:val="0"/>
        <w:jc w:val="both"/>
        <w:rPr>
          <w:rFonts w:ascii="Candara" w:eastAsiaTheme="minorEastAsia" w:hAnsi="Candara"/>
          <w:sz w:val="24"/>
        </w:rPr>
      </w:pPr>
      <w:r w:rsidRPr="00763EEF">
        <w:rPr>
          <w:rFonts w:ascii="Candara" w:eastAsiaTheme="minorEastAsia" w:hAnsi="Candara"/>
          <w:sz w:val="24"/>
        </w:rPr>
        <w:t>Wartość występujących w powyższym wzor</w:t>
      </w:r>
      <w:r w:rsidR="00C25094" w:rsidRPr="00763EEF">
        <w:rPr>
          <w:rFonts w:ascii="Candara" w:eastAsiaTheme="minorEastAsia" w:hAnsi="Candara"/>
          <w:sz w:val="24"/>
        </w:rPr>
        <w:t>ze całek obliczyć korzystając z </w:t>
      </w:r>
      <w:r w:rsidRPr="00763EEF">
        <w:rPr>
          <w:rFonts w:ascii="Candara" w:eastAsiaTheme="minorEastAsia" w:hAnsi="Candara"/>
          <w:sz w:val="24"/>
        </w:rPr>
        <w:t>numerycznego całkowania metodą prostokątów.</w:t>
      </w:r>
    </w:p>
    <w:p w:rsidR="00573AD7" w:rsidRPr="00763EEF" w:rsidRDefault="004A1720" w:rsidP="00745322">
      <w:pPr>
        <w:pStyle w:val="Akapitzlist"/>
        <w:spacing w:line="276" w:lineRule="auto"/>
        <w:contextualSpacing w:val="0"/>
        <w:rPr>
          <w:rFonts w:ascii="Candara" w:eastAsiaTheme="minorEastAsia" w:hAnsi="Candara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  <w:sz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534260" w:rsidRPr="00763EEF" w:rsidRDefault="00534260" w:rsidP="00745322">
      <w:pPr>
        <w:pStyle w:val="Akapitzlist"/>
        <w:spacing w:line="276" w:lineRule="auto"/>
        <w:contextualSpacing w:val="0"/>
        <w:rPr>
          <w:rFonts w:ascii="Candara" w:eastAsiaTheme="minorEastAsia" w:hAnsi="Candara"/>
          <w:sz w:val="24"/>
        </w:rPr>
      </w:pPr>
      <w:r w:rsidRPr="00763EEF">
        <w:rPr>
          <w:rFonts w:ascii="Candara" w:hAnsi="Candara"/>
          <w:sz w:val="24"/>
        </w:rPr>
        <w:t>gdzie:</w:t>
      </w:r>
      <w:r w:rsidRPr="00763EEF">
        <w:rPr>
          <w:rFonts w:ascii="Candara" w:hAnsi="Candar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 w:rsidRPr="00763EEF">
        <w:rPr>
          <w:rFonts w:ascii="Candara" w:eastAsiaTheme="minorEastAsia" w:hAnsi="Candara"/>
          <w:sz w:val="24"/>
        </w:rPr>
        <w:t xml:space="preserve"> – początek przedziału całkowania,</w:t>
      </w:r>
    </w:p>
    <w:p w:rsidR="00534260" w:rsidRPr="00763EEF" w:rsidRDefault="00534260" w:rsidP="00745322">
      <w:pPr>
        <w:pStyle w:val="Akapitzlist"/>
        <w:spacing w:line="276" w:lineRule="auto"/>
        <w:contextualSpacing w:val="0"/>
        <w:rPr>
          <w:rFonts w:ascii="Candara" w:eastAsiaTheme="minorEastAsia" w:hAnsi="Candara"/>
          <w:sz w:val="24"/>
        </w:rPr>
      </w:pPr>
      <w:r w:rsidRPr="00763EEF">
        <w:rPr>
          <w:rFonts w:ascii="Candara" w:eastAsiaTheme="minorEastAsia" w:hAnsi="Candar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763EEF">
        <w:rPr>
          <w:rFonts w:ascii="Candara" w:eastAsiaTheme="minorEastAsia" w:hAnsi="Candara"/>
          <w:sz w:val="24"/>
        </w:rPr>
        <w:t xml:space="preserve"> – koniec przedziału całkowania,</w:t>
      </w:r>
    </w:p>
    <w:p w:rsidR="00534260" w:rsidRPr="00763EEF" w:rsidRDefault="00534260" w:rsidP="00745322">
      <w:pPr>
        <w:pStyle w:val="Akapitzlist"/>
        <w:spacing w:line="276" w:lineRule="auto"/>
        <w:contextualSpacing w:val="0"/>
        <w:rPr>
          <w:rFonts w:ascii="Candara" w:eastAsiaTheme="minorEastAsia" w:hAnsi="Candara"/>
          <w:sz w:val="24"/>
        </w:rPr>
      </w:pPr>
      <w:r w:rsidRPr="00763EEF">
        <w:rPr>
          <w:rFonts w:ascii="Candara" w:hAnsi="Candara"/>
          <w:sz w:val="24"/>
        </w:rPr>
        <w:tab/>
      </w:r>
      <m:oMath>
        <m:r>
          <w:rPr>
            <w:rFonts w:ascii="Cambria Math" w:hAnsi="Cambria Math"/>
            <w:sz w:val="24"/>
          </w:rPr>
          <m:t>n</m:t>
        </m:r>
      </m:oMath>
      <w:r w:rsidRPr="00763EEF">
        <w:rPr>
          <w:rFonts w:ascii="Candara" w:eastAsiaTheme="minorEastAsia" w:hAnsi="Candara"/>
          <w:sz w:val="24"/>
        </w:rPr>
        <w:t xml:space="preserve"> – ilość prostokątów.</w:t>
      </w:r>
    </w:p>
    <w:p w:rsidR="00534260" w:rsidRPr="00763EEF" w:rsidRDefault="00534260" w:rsidP="00745322">
      <w:pPr>
        <w:pStyle w:val="Akapitzlist"/>
        <w:spacing w:line="276" w:lineRule="auto"/>
        <w:contextualSpacing w:val="0"/>
        <w:jc w:val="both"/>
        <w:rPr>
          <w:rFonts w:ascii="Candara" w:hAnsi="Candara"/>
          <w:sz w:val="24"/>
        </w:rPr>
      </w:pPr>
      <w:r w:rsidRPr="00763EEF">
        <w:rPr>
          <w:rFonts w:ascii="Candara" w:hAnsi="Candara"/>
          <w:sz w:val="24"/>
        </w:rPr>
        <w:t>Program powinien wyznaczyć (oraz wypisać na standardowe wyjście) wartość momentu bezwładności po czym zakończyć swoje działanie. Program powinien zakładać poprawność wprowadzanych danych.</w:t>
      </w:r>
    </w:p>
    <w:p w:rsidR="001C7E2C" w:rsidRDefault="00573AD7" w:rsidP="001C7E2C">
      <w:pPr>
        <w:pStyle w:val="Akapitzlist"/>
        <w:numPr>
          <w:ilvl w:val="0"/>
          <w:numId w:val="2"/>
        </w:numPr>
        <w:spacing w:line="276" w:lineRule="auto"/>
        <w:contextualSpacing w:val="0"/>
        <w:rPr>
          <w:rFonts w:ascii="Candara" w:hAnsi="Candara"/>
          <w:sz w:val="24"/>
        </w:rPr>
      </w:pPr>
      <w:r w:rsidRPr="00763EEF">
        <w:rPr>
          <w:rFonts w:ascii="Candara" w:hAnsi="Candara"/>
          <w:sz w:val="24"/>
        </w:rPr>
        <w:t>Schemat blokowy algorytmu</w:t>
      </w:r>
    </w:p>
    <w:p w:rsidR="007C2158" w:rsidRPr="001C7E2C" w:rsidRDefault="007C2158" w:rsidP="007C2158">
      <w:pPr>
        <w:pStyle w:val="Akapitzlist"/>
        <w:spacing w:line="276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Schemat blokowy funkcji </w:t>
      </w:r>
      <w:proofErr w:type="spellStart"/>
      <w:r w:rsidRPr="007C2158">
        <w:rPr>
          <w:rFonts w:ascii="Courier New" w:hAnsi="Courier New" w:cs="Courier New"/>
          <w:sz w:val="24"/>
        </w:rPr>
        <w:t>main</w:t>
      </w:r>
      <w:proofErr w:type="spellEnd"/>
      <w:r w:rsidRPr="007C2158">
        <w:rPr>
          <w:rFonts w:ascii="Courier New" w:hAnsi="Courier New" w:cs="Courier New"/>
          <w:sz w:val="24"/>
        </w:rPr>
        <w:t>()</w:t>
      </w:r>
      <w:r>
        <w:rPr>
          <w:rFonts w:ascii="Candara" w:hAnsi="Candara"/>
          <w:sz w:val="24"/>
        </w:rPr>
        <w:t xml:space="preserve"> oraz funkcji </w:t>
      </w:r>
      <w:proofErr w:type="spellStart"/>
      <w:r w:rsidRPr="007C2158">
        <w:rPr>
          <w:rFonts w:ascii="Courier New" w:hAnsi="Courier New" w:cs="Courier New"/>
          <w:sz w:val="24"/>
        </w:rPr>
        <w:t>calka</w:t>
      </w:r>
      <w:proofErr w:type="spellEnd"/>
      <w:r w:rsidRPr="007C2158">
        <w:rPr>
          <w:rFonts w:ascii="Courier New" w:hAnsi="Courier New" w:cs="Courier New"/>
          <w:sz w:val="24"/>
        </w:rPr>
        <w:t>()</w:t>
      </w:r>
      <w:r>
        <w:rPr>
          <w:rFonts w:ascii="Candara" w:hAnsi="Candara"/>
          <w:sz w:val="24"/>
        </w:rPr>
        <w:t xml:space="preserve"> w załączniku.</w:t>
      </w:r>
    </w:p>
    <w:p w:rsidR="00573AD7" w:rsidRPr="00763EEF" w:rsidRDefault="00573AD7" w:rsidP="00745322">
      <w:pPr>
        <w:pStyle w:val="Akapitzlist"/>
        <w:numPr>
          <w:ilvl w:val="0"/>
          <w:numId w:val="2"/>
        </w:numPr>
        <w:spacing w:line="276" w:lineRule="auto"/>
        <w:contextualSpacing w:val="0"/>
        <w:rPr>
          <w:rFonts w:ascii="Candara" w:hAnsi="Candara"/>
          <w:sz w:val="24"/>
        </w:rPr>
      </w:pPr>
      <w:r w:rsidRPr="00763EEF">
        <w:rPr>
          <w:rFonts w:ascii="Candara" w:hAnsi="Candara"/>
          <w:sz w:val="24"/>
        </w:rPr>
        <w:t>Założenia i opis metody</w:t>
      </w:r>
    </w:p>
    <w:p w:rsidR="00D44F1B" w:rsidRPr="00763EEF" w:rsidRDefault="00D44F1B" w:rsidP="00745322">
      <w:pPr>
        <w:pStyle w:val="Akapitzlist"/>
        <w:spacing w:line="276" w:lineRule="auto"/>
        <w:contextualSpacing w:val="0"/>
        <w:jc w:val="both"/>
        <w:rPr>
          <w:rFonts w:ascii="Candara" w:eastAsiaTheme="minorEastAsia" w:hAnsi="Candara"/>
          <w:sz w:val="24"/>
        </w:rPr>
      </w:pPr>
      <w:r w:rsidRPr="00763EEF">
        <w:rPr>
          <w:rFonts w:ascii="Candara" w:hAnsi="Candara"/>
          <w:sz w:val="24"/>
        </w:rPr>
        <w:t xml:space="preserve">Wykorzystano całkowanie numeryczne metodą prostokątów z nadmiarem, co sprowadza się do obliczenia pola pod wykresem funkcji. W tym celu przedział całkowania dzieli się na równe, możliwie małe części </w:t>
      </w:r>
      <m:oMath>
        <m:box>
          <m:boxPr>
            <m:diff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>dx</m:t>
            </m:r>
          </m:e>
        </m:box>
      </m:oMath>
      <w:r w:rsidRPr="00763EEF">
        <w:rPr>
          <w:rFonts w:ascii="Candara" w:eastAsiaTheme="minorEastAsia" w:hAnsi="Candara"/>
          <w:sz w:val="24"/>
        </w:rPr>
        <w:t xml:space="preserve">. Całka jest w przybliżeniu równa sumie pól prostokątów, których jednym bokiem jest odcinek </w:t>
      </w:r>
      <w:r w:rsidRPr="00763EEF">
        <w:rPr>
          <w:rFonts w:ascii="Candara" w:hAnsi="Candara"/>
          <w:sz w:val="24"/>
        </w:rPr>
        <w:t xml:space="preserve"> </w:t>
      </w:r>
      <m:oMath>
        <m:box>
          <m:boxPr>
            <m:diff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>dx</m:t>
            </m:r>
          </m:e>
        </m:box>
      </m:oMath>
      <w:r w:rsidRPr="00763EEF">
        <w:rPr>
          <w:rFonts w:ascii="Candara" w:eastAsiaTheme="minorEastAsia" w:hAnsi="Candara"/>
          <w:sz w:val="24"/>
        </w:rPr>
        <w:t xml:space="preserve">, a drugim wartość funkcji dla argumentu, który jest końcem danego odcinka </w:t>
      </w:r>
      <w:r w:rsidRPr="00763EEF">
        <w:rPr>
          <w:rFonts w:ascii="Candara" w:hAnsi="Candara"/>
          <w:sz w:val="24"/>
        </w:rPr>
        <w:t xml:space="preserve"> </w:t>
      </w:r>
      <m:oMath>
        <m:box>
          <m:boxPr>
            <m:diff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r>
              <w:rPr>
                <w:rFonts w:ascii="Cambria Math" w:hAnsi="Cambria Math"/>
                <w:sz w:val="24"/>
              </w:rPr>
              <m:t>dx</m:t>
            </m:r>
          </m:e>
        </m:box>
      </m:oMath>
      <w:r w:rsidRPr="00763EEF">
        <w:rPr>
          <w:rFonts w:ascii="Candara" w:eastAsiaTheme="minorEastAsia" w:hAnsi="Candara"/>
          <w:sz w:val="24"/>
        </w:rPr>
        <w:t>.</w:t>
      </w:r>
    </w:p>
    <w:p w:rsidR="00D44F1B" w:rsidRPr="00763EEF" w:rsidRDefault="00D44F1B" w:rsidP="00745322">
      <w:pPr>
        <w:pStyle w:val="Akapitzlist"/>
        <w:spacing w:line="276" w:lineRule="auto"/>
        <w:contextualSpacing w:val="0"/>
        <w:jc w:val="both"/>
        <w:rPr>
          <w:rFonts w:ascii="Candara" w:eastAsiaTheme="minorEastAsia" w:hAnsi="Candara"/>
          <w:sz w:val="24"/>
        </w:rPr>
      </w:pPr>
      <w:r w:rsidRPr="00763EEF">
        <w:rPr>
          <w:rFonts w:ascii="Candara" w:eastAsiaTheme="minorEastAsia" w:hAnsi="Candara"/>
          <w:sz w:val="24"/>
        </w:rPr>
        <w:t xml:space="preserve">Uwaga: Jeżeli we wzorze zamiast sumować od </w:t>
      </w:r>
      <m:oMath>
        <m:r>
          <w:rPr>
            <w:rFonts w:ascii="Cambria Math" w:hAnsi="Cambria Math"/>
            <w:sz w:val="24"/>
          </w:rPr>
          <m:t>i=1</m:t>
        </m:r>
      </m:oMath>
      <w:r w:rsidRPr="00763EEF">
        <w:rPr>
          <w:rFonts w:ascii="Candara" w:eastAsiaTheme="minorEastAsia" w:hAnsi="Candara"/>
          <w:sz w:val="24"/>
        </w:rPr>
        <w:t xml:space="preserve"> wykonano by sumowanie od </w:t>
      </w:r>
      <m:oMath>
        <m:r>
          <w:rPr>
            <w:rFonts w:ascii="Cambria Math" w:hAnsi="Cambria Math"/>
            <w:sz w:val="24"/>
          </w:rPr>
          <m:t>i=0</m:t>
        </m:r>
      </m:oMath>
      <w:r w:rsidRPr="00763EEF">
        <w:rPr>
          <w:rFonts w:ascii="Candara" w:eastAsiaTheme="minorEastAsia" w:hAnsi="Candara"/>
          <w:sz w:val="24"/>
        </w:rPr>
        <w:t>, zastosowano by metodę prostokątów z niedomiarem.</w:t>
      </w:r>
    </w:p>
    <w:p w:rsidR="00976551" w:rsidRPr="00763EEF" w:rsidRDefault="00976551" w:rsidP="00745322">
      <w:pPr>
        <w:pStyle w:val="Akapitzlist"/>
        <w:spacing w:line="276" w:lineRule="auto"/>
        <w:contextualSpacing w:val="0"/>
        <w:rPr>
          <w:rFonts w:ascii="Candara" w:eastAsiaTheme="minorEastAsia" w:hAnsi="Candara"/>
          <w:sz w:val="24"/>
        </w:rPr>
      </w:pPr>
      <w:r w:rsidRPr="00763EEF">
        <w:rPr>
          <w:rFonts w:ascii="Candara" w:eastAsiaTheme="minorEastAsia" w:hAnsi="Candara"/>
          <w:sz w:val="24"/>
        </w:rPr>
        <w:t>Przy projektowaniu zostały nałożone następujące ograniczenia na zmienne:</w:t>
      </w:r>
    </w:p>
    <w:tbl>
      <w:tblPr>
        <w:tblStyle w:val="Zwykatabela4"/>
        <w:tblW w:w="0" w:type="auto"/>
        <w:jc w:val="center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1657"/>
        <w:gridCol w:w="6024"/>
      </w:tblGrid>
      <w:tr w:rsidR="00D93772" w:rsidTr="00D6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D93772" w:rsidRDefault="00D93772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eastAsiaTheme="minorEastAsia" w:hAnsi="Candara"/>
                <w:sz w:val="24"/>
              </w:rPr>
            </w:pPr>
            <w:r w:rsidRPr="00D93772">
              <w:rPr>
                <w:rFonts w:ascii="Courier New" w:eastAsiaTheme="minorEastAsia" w:hAnsi="Courier New" w:cs="Courier New"/>
                <w:sz w:val="24"/>
              </w:rPr>
              <w:t>a, b, c, m</w:t>
            </w:r>
          </w:p>
        </w:tc>
        <w:tc>
          <w:tcPr>
            <w:tcW w:w="0" w:type="auto"/>
          </w:tcPr>
          <w:p w:rsidR="00D93772" w:rsidRDefault="00D93772" w:rsidP="00745322">
            <w:pPr>
              <w:pStyle w:val="Akapitzlist"/>
              <w:spacing w:line="276" w:lineRule="auto"/>
              <w:ind w:left="0"/>
              <w:contextualSpacing w:val="0"/>
              <w:jc w:val="both"/>
              <w:rPr>
                <w:rFonts w:ascii="Candara" w:eastAsiaTheme="minorEastAsia" w:hAnsi="Candara"/>
                <w:sz w:val="24"/>
              </w:rPr>
            </w:pPr>
            <w:r>
              <w:rPr>
                <w:rFonts w:ascii="Candara" w:eastAsiaTheme="minorEastAsia" w:hAnsi="Candara"/>
                <w:sz w:val="24"/>
              </w:rPr>
              <w:t xml:space="preserve">zmienne typu </w:t>
            </w:r>
            <w:proofErr w:type="spellStart"/>
            <w:r w:rsidRPr="009B0C5A">
              <w:rPr>
                <w:rFonts w:ascii="Courier New" w:eastAsiaTheme="minorEastAsia" w:hAnsi="Courier New" w:cs="Courier New"/>
                <w:sz w:val="24"/>
              </w:rPr>
              <w:t>double</w:t>
            </w:r>
            <w:proofErr w:type="spellEnd"/>
            <w:r w:rsidRPr="00763EEF">
              <w:rPr>
                <w:rFonts w:ascii="Candara" w:eastAsiaTheme="minorEastAsia" w:hAnsi="Candara" w:cs="Courier New"/>
                <w:sz w:val="24"/>
              </w:rPr>
              <w:t>, wprowadzane przez użytkownika</w:t>
            </w:r>
          </w:p>
        </w:tc>
      </w:tr>
      <w:tr w:rsidR="00D93772" w:rsidTr="00D64A73">
        <w:trPr>
          <w:jc w:val="center"/>
        </w:trPr>
        <w:tc>
          <w:tcPr>
            <w:tcW w:w="0" w:type="auto"/>
          </w:tcPr>
          <w:p w:rsidR="00D93772" w:rsidRDefault="00D93772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eastAsiaTheme="minorEastAsia" w:hAnsi="Candara"/>
                <w:sz w:val="24"/>
              </w:rPr>
            </w:pPr>
            <w:r w:rsidRPr="00D93772">
              <w:rPr>
                <w:rFonts w:ascii="Courier New" w:hAnsi="Courier New" w:cs="Courier New"/>
                <w:sz w:val="24"/>
              </w:rPr>
              <w:t>n</w:t>
            </w:r>
          </w:p>
        </w:tc>
        <w:tc>
          <w:tcPr>
            <w:tcW w:w="0" w:type="auto"/>
          </w:tcPr>
          <w:p w:rsidR="00D93772" w:rsidRPr="007C2158" w:rsidRDefault="00D93772" w:rsidP="007C2158">
            <w:pPr>
              <w:pStyle w:val="Akapitzlist"/>
              <w:spacing w:line="276" w:lineRule="auto"/>
              <w:ind w:left="0"/>
              <w:contextualSpacing w:val="0"/>
              <w:jc w:val="both"/>
              <w:rPr>
                <w:rFonts w:ascii="Candara" w:eastAsiaTheme="minorEastAsia" w:hAnsi="Candara"/>
                <w:sz w:val="24"/>
              </w:rPr>
            </w:pPr>
            <w:r w:rsidRPr="00763EEF">
              <w:rPr>
                <w:rFonts w:ascii="Candara" w:hAnsi="Candara"/>
                <w:sz w:val="24"/>
              </w:rPr>
              <w:t>zmienna typu</w:t>
            </w:r>
            <w:r>
              <w:rPr>
                <w:rFonts w:ascii="Corbel" w:hAnsi="Corbel"/>
                <w:sz w:val="24"/>
              </w:rPr>
              <w:t xml:space="preserve"> </w:t>
            </w:r>
            <w:proofErr w:type="spellStart"/>
            <w:r w:rsidRPr="00D93772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="00D524FE" w:rsidRPr="00D524FE">
              <w:rPr>
                <w:rFonts w:ascii="Candara" w:eastAsiaTheme="minorEastAsia" w:hAnsi="Candara" w:cs="Courier New"/>
                <w:sz w:val="24"/>
              </w:rPr>
              <w:t>, wprowadzana przez użytkownika</w:t>
            </w:r>
          </w:p>
        </w:tc>
        <w:bookmarkStart w:id="0" w:name="_GoBack"/>
        <w:bookmarkEnd w:id="0"/>
      </w:tr>
      <w:tr w:rsidR="00D93772" w:rsidTr="00D6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D93772" w:rsidRDefault="00D93772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eastAsiaTheme="minorEastAsia" w:hAnsi="Candara"/>
                <w:sz w:val="24"/>
              </w:rPr>
            </w:pPr>
            <w:r w:rsidRPr="00D93772">
              <w:rPr>
                <w:rFonts w:ascii="Courier New" w:hAnsi="Courier New" w:cs="Courier New"/>
                <w:sz w:val="24"/>
              </w:rPr>
              <w:t>moment</w:t>
            </w:r>
          </w:p>
        </w:tc>
        <w:tc>
          <w:tcPr>
            <w:tcW w:w="0" w:type="auto"/>
          </w:tcPr>
          <w:p w:rsidR="00D93772" w:rsidRDefault="00D93772" w:rsidP="00745322">
            <w:pPr>
              <w:pStyle w:val="Akapitzlist"/>
              <w:spacing w:line="276" w:lineRule="auto"/>
              <w:ind w:left="0"/>
              <w:contextualSpacing w:val="0"/>
              <w:jc w:val="both"/>
              <w:rPr>
                <w:rFonts w:ascii="Candara" w:eastAsiaTheme="minorEastAsia" w:hAnsi="Candara"/>
                <w:sz w:val="24"/>
              </w:rPr>
            </w:pPr>
            <w:r w:rsidRPr="00763EEF">
              <w:rPr>
                <w:rFonts w:ascii="Candara" w:hAnsi="Candara"/>
                <w:sz w:val="24"/>
              </w:rPr>
              <w:t>zmienna typu</w:t>
            </w:r>
            <w:r>
              <w:rPr>
                <w:rFonts w:ascii="Corbel" w:hAnsi="Corbel"/>
                <w:sz w:val="24"/>
              </w:rPr>
              <w:t xml:space="preserve"> </w:t>
            </w:r>
            <w:proofErr w:type="spellStart"/>
            <w:r w:rsidRPr="00D93772">
              <w:rPr>
                <w:rFonts w:ascii="Courier New" w:hAnsi="Courier New" w:cs="Courier New"/>
                <w:sz w:val="24"/>
              </w:rPr>
              <w:t>double</w:t>
            </w:r>
            <w:proofErr w:type="spellEnd"/>
          </w:p>
        </w:tc>
      </w:tr>
    </w:tbl>
    <w:p w:rsidR="00042F0D" w:rsidRDefault="00042F0D" w:rsidP="00745322">
      <w:pPr>
        <w:pStyle w:val="Akapitzlist"/>
        <w:spacing w:before="240" w:line="276" w:lineRule="auto"/>
        <w:contextualSpacing w:val="0"/>
        <w:rPr>
          <w:rFonts w:ascii="Corbel" w:hAnsi="Corbel"/>
          <w:sz w:val="24"/>
        </w:rPr>
      </w:pPr>
      <w:r w:rsidRPr="00763EEF">
        <w:rPr>
          <w:rFonts w:ascii="Candara" w:hAnsi="Candara"/>
          <w:sz w:val="24"/>
        </w:rPr>
        <w:lastRenderedPageBreak/>
        <w:t>Zmienne w funkcji</w:t>
      </w:r>
      <w:r>
        <w:rPr>
          <w:rFonts w:ascii="Corbel" w:hAnsi="Corbel"/>
          <w:sz w:val="24"/>
        </w:rPr>
        <w:t xml:space="preserve"> </w:t>
      </w:r>
      <w:proofErr w:type="spellStart"/>
      <w:r w:rsidRPr="00D93772">
        <w:rPr>
          <w:rFonts w:ascii="Courier New" w:hAnsi="Courier New" w:cs="Courier New"/>
          <w:sz w:val="24"/>
        </w:rPr>
        <w:t>calka</w:t>
      </w:r>
      <w:proofErr w:type="spellEnd"/>
      <w:r w:rsidR="00C25094">
        <w:rPr>
          <w:rFonts w:ascii="Courier New" w:hAnsi="Courier New" w:cs="Courier New"/>
          <w:sz w:val="24"/>
        </w:rPr>
        <w:t>()</w:t>
      </w:r>
      <w:r>
        <w:rPr>
          <w:rFonts w:ascii="Corbel" w:hAnsi="Corbel"/>
          <w:sz w:val="24"/>
        </w:rPr>
        <w:t>:</w:t>
      </w:r>
    </w:p>
    <w:tbl>
      <w:tblPr>
        <w:tblStyle w:val="Zwykatabela4"/>
        <w:tblW w:w="0" w:type="auto"/>
        <w:jc w:val="center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3097"/>
        <w:gridCol w:w="2480"/>
      </w:tblGrid>
      <w:tr w:rsidR="00D64A73" w:rsidTr="00D6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C25094" w:rsidRDefault="00C25094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eastAsiaTheme="minorEastAsia" w:hAnsi="Candara"/>
                <w:sz w:val="24"/>
              </w:rPr>
            </w:pPr>
            <w:proofErr w:type="spellStart"/>
            <w:r w:rsidRPr="00C25094">
              <w:rPr>
                <w:rFonts w:ascii="Courier New" w:hAnsi="Courier New" w:cs="Courier New"/>
                <w:sz w:val="24"/>
              </w:rPr>
              <w:t>xp</w:t>
            </w:r>
            <w:proofErr w:type="spellEnd"/>
            <w:r w:rsidRPr="00C25094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C25094">
              <w:rPr>
                <w:rFonts w:ascii="Courier New" w:hAnsi="Courier New" w:cs="Courier New"/>
                <w:sz w:val="24"/>
              </w:rPr>
              <w:t>xk</w:t>
            </w:r>
            <w:proofErr w:type="spellEnd"/>
            <w:r w:rsidRPr="00C25094">
              <w:rPr>
                <w:rFonts w:ascii="Courier New" w:hAnsi="Courier New" w:cs="Courier New"/>
                <w:sz w:val="24"/>
              </w:rPr>
              <w:t xml:space="preserve">, a, b, </w:t>
            </w:r>
            <w:proofErr w:type="spellStart"/>
            <w:r w:rsidRPr="00C25094">
              <w:rPr>
                <w:rFonts w:ascii="Courier New" w:hAnsi="Courier New" w:cs="Courier New"/>
                <w:sz w:val="24"/>
              </w:rPr>
              <w:t>potega</w:t>
            </w:r>
            <w:proofErr w:type="spellEnd"/>
          </w:p>
        </w:tc>
        <w:tc>
          <w:tcPr>
            <w:tcW w:w="0" w:type="auto"/>
          </w:tcPr>
          <w:p w:rsidR="00C25094" w:rsidRDefault="00C25094" w:rsidP="00745322">
            <w:pPr>
              <w:pStyle w:val="Akapitzlist"/>
              <w:spacing w:line="276" w:lineRule="auto"/>
              <w:ind w:left="0"/>
              <w:contextualSpacing w:val="0"/>
              <w:jc w:val="both"/>
              <w:rPr>
                <w:rFonts w:ascii="Candara" w:eastAsiaTheme="minorEastAsia" w:hAnsi="Candara"/>
                <w:sz w:val="24"/>
              </w:rPr>
            </w:pPr>
            <w:r w:rsidRPr="00D93772">
              <w:rPr>
                <w:rFonts w:ascii="Corbel" w:hAnsi="Corbel"/>
                <w:sz w:val="24"/>
              </w:rPr>
              <w:t>zmienn</w:t>
            </w:r>
            <w:r>
              <w:rPr>
                <w:rFonts w:ascii="Corbel" w:hAnsi="Corbel"/>
                <w:sz w:val="24"/>
              </w:rPr>
              <w:t xml:space="preserve">e typu </w:t>
            </w:r>
            <w:proofErr w:type="spellStart"/>
            <w:r w:rsidRPr="00C25094">
              <w:rPr>
                <w:rFonts w:ascii="Courier New" w:hAnsi="Courier New" w:cs="Courier New"/>
                <w:sz w:val="24"/>
              </w:rPr>
              <w:t>double</w:t>
            </w:r>
            <w:proofErr w:type="spellEnd"/>
          </w:p>
        </w:tc>
      </w:tr>
      <w:tr w:rsidR="00E73147" w:rsidTr="00D64A73">
        <w:trPr>
          <w:jc w:val="center"/>
        </w:trPr>
        <w:tc>
          <w:tcPr>
            <w:tcW w:w="0" w:type="auto"/>
          </w:tcPr>
          <w:p w:rsidR="00C25094" w:rsidRDefault="00C25094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eastAsiaTheme="minorEastAsia" w:hAnsi="Candara"/>
                <w:sz w:val="24"/>
              </w:rPr>
            </w:pPr>
            <w:r w:rsidRPr="00D93772">
              <w:rPr>
                <w:rFonts w:ascii="Courier New" w:hAnsi="Courier New" w:cs="Courier New"/>
                <w:sz w:val="24"/>
              </w:rPr>
              <w:t>n</w:t>
            </w:r>
          </w:p>
        </w:tc>
        <w:tc>
          <w:tcPr>
            <w:tcW w:w="0" w:type="auto"/>
          </w:tcPr>
          <w:p w:rsidR="00C25094" w:rsidRDefault="00C25094" w:rsidP="00745322">
            <w:pPr>
              <w:pStyle w:val="Akapitzlist"/>
              <w:spacing w:line="276" w:lineRule="auto"/>
              <w:ind w:left="0"/>
              <w:contextualSpacing w:val="0"/>
              <w:rPr>
                <w:rFonts w:ascii="Candara" w:eastAsiaTheme="minorEastAsia" w:hAnsi="Candara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zmienna typu </w:t>
            </w:r>
            <w:proofErr w:type="spellStart"/>
            <w:r w:rsidRPr="00D93772">
              <w:rPr>
                <w:rFonts w:ascii="Courier New" w:hAnsi="Courier New" w:cs="Courier New"/>
                <w:sz w:val="24"/>
              </w:rPr>
              <w:t>int</w:t>
            </w:r>
            <w:proofErr w:type="spellEnd"/>
          </w:p>
        </w:tc>
      </w:tr>
    </w:tbl>
    <w:p w:rsidR="00C25094" w:rsidRDefault="00C25094" w:rsidP="00745322">
      <w:pPr>
        <w:pStyle w:val="Akapitzlist"/>
        <w:spacing w:line="276" w:lineRule="auto"/>
        <w:contextualSpacing w:val="0"/>
        <w:rPr>
          <w:rFonts w:ascii="Candara" w:hAnsi="Candara"/>
          <w:sz w:val="24"/>
        </w:rPr>
      </w:pPr>
    </w:p>
    <w:p w:rsidR="00573AD7" w:rsidRDefault="00763EEF" w:rsidP="00745322">
      <w:pPr>
        <w:pStyle w:val="Akapitzlist"/>
        <w:numPr>
          <w:ilvl w:val="0"/>
          <w:numId w:val="2"/>
        </w:numPr>
        <w:spacing w:line="276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Realizacja</w:t>
      </w:r>
    </w:p>
    <w:p w:rsidR="00783D41" w:rsidRDefault="00783D41" w:rsidP="00745322">
      <w:pPr>
        <w:pStyle w:val="Akapitzlist"/>
        <w:spacing w:line="276" w:lineRule="auto"/>
        <w:contextualSpacing w:val="0"/>
        <w:jc w:val="both"/>
        <w:rPr>
          <w:rFonts w:ascii="Candara" w:hAnsi="Candara"/>
          <w:sz w:val="24"/>
        </w:rPr>
      </w:pPr>
      <w:r w:rsidRPr="00783D41">
        <w:rPr>
          <w:rFonts w:ascii="Candara" w:hAnsi="Candara"/>
          <w:sz w:val="24"/>
        </w:rPr>
        <w:t>W programie została użyta funkcja</w:t>
      </w:r>
      <w:r w:rsidR="00C25094">
        <w:rPr>
          <w:rFonts w:ascii="Candara" w:hAnsi="Candara"/>
          <w:sz w:val="24"/>
        </w:rPr>
        <w:t xml:space="preserve"> własna</w:t>
      </w:r>
      <w:r w:rsidRPr="00783D41">
        <w:rPr>
          <w:rFonts w:ascii="Candara" w:hAnsi="Candara"/>
          <w:sz w:val="24"/>
        </w:rPr>
        <w:t xml:space="preserve"> </w:t>
      </w:r>
      <w:proofErr w:type="spellStart"/>
      <w:r w:rsidRPr="00D93772">
        <w:rPr>
          <w:rFonts w:ascii="Courier New" w:hAnsi="Courier New" w:cs="Courier New"/>
          <w:sz w:val="24"/>
        </w:rPr>
        <w:t>calka</w:t>
      </w:r>
      <w:proofErr w:type="spellEnd"/>
      <w:r w:rsidR="00C25094">
        <w:rPr>
          <w:rFonts w:ascii="Courier New" w:hAnsi="Courier New" w:cs="Courier New"/>
          <w:sz w:val="24"/>
        </w:rPr>
        <w:t>()</w:t>
      </w:r>
      <w:r w:rsidRPr="00783D41">
        <w:rPr>
          <w:rFonts w:ascii="Candara" w:hAnsi="Candara"/>
          <w:sz w:val="24"/>
        </w:rPr>
        <w:t xml:space="preserve"> obliczająca wartość </w:t>
      </w:r>
      <w:r>
        <w:rPr>
          <w:rFonts w:ascii="Candara" w:hAnsi="Candara"/>
          <w:sz w:val="24"/>
        </w:rPr>
        <w:t>konkretnych całek potrzebnych do obliczenia momentu bezwładności</w:t>
      </w:r>
      <w:r w:rsidRPr="00783D41">
        <w:rPr>
          <w:rFonts w:ascii="Candara" w:hAnsi="Candara"/>
          <w:sz w:val="24"/>
        </w:rPr>
        <w:t>. Wymagane jest</w:t>
      </w:r>
      <w:r>
        <w:rPr>
          <w:rFonts w:ascii="Candara" w:hAnsi="Candara"/>
          <w:sz w:val="24"/>
        </w:rPr>
        <w:t xml:space="preserve"> </w:t>
      </w:r>
      <w:r w:rsidRPr="00783D41">
        <w:rPr>
          <w:rFonts w:ascii="Candara" w:hAnsi="Candara"/>
          <w:sz w:val="24"/>
        </w:rPr>
        <w:t xml:space="preserve">dołączenie biblioteki </w:t>
      </w:r>
      <w:proofErr w:type="spellStart"/>
      <w:r w:rsidRPr="00D93772">
        <w:rPr>
          <w:rFonts w:ascii="Courier New" w:hAnsi="Courier New" w:cs="Courier New"/>
          <w:sz w:val="24"/>
        </w:rPr>
        <w:t>math.h</w:t>
      </w:r>
      <w:proofErr w:type="spellEnd"/>
      <w:r w:rsidRPr="00783D41">
        <w:rPr>
          <w:rFonts w:ascii="Candara" w:hAnsi="Candara"/>
          <w:sz w:val="24"/>
        </w:rPr>
        <w:t xml:space="preserve"> w celu skorzystania z funkcji </w:t>
      </w:r>
      <w:proofErr w:type="spellStart"/>
      <w:r w:rsidRPr="00D93772">
        <w:rPr>
          <w:rFonts w:ascii="Courier New" w:hAnsi="Courier New" w:cs="Courier New"/>
          <w:sz w:val="24"/>
        </w:rPr>
        <w:t>pow</w:t>
      </w:r>
      <w:proofErr w:type="spellEnd"/>
      <w:r w:rsidRPr="00D93772">
        <w:rPr>
          <w:rFonts w:ascii="Courier New" w:hAnsi="Courier New" w:cs="Courier New"/>
          <w:sz w:val="24"/>
        </w:rPr>
        <w:t>()</w:t>
      </w:r>
      <w:r w:rsidRPr="00783D41">
        <w:rPr>
          <w:rFonts w:ascii="Candara" w:hAnsi="Candara"/>
          <w:sz w:val="24"/>
        </w:rPr>
        <w:t xml:space="preserve"> użytej w funkcji </w:t>
      </w:r>
      <w:proofErr w:type="spellStart"/>
      <w:r w:rsidRPr="00D93772">
        <w:rPr>
          <w:rFonts w:ascii="Courier New" w:hAnsi="Courier New" w:cs="Courier New"/>
          <w:sz w:val="24"/>
        </w:rPr>
        <w:t>calka</w:t>
      </w:r>
      <w:proofErr w:type="spellEnd"/>
      <w:r w:rsidR="00C25094">
        <w:rPr>
          <w:rFonts w:ascii="Courier New" w:hAnsi="Courier New" w:cs="Courier New"/>
          <w:sz w:val="24"/>
        </w:rPr>
        <w:t>()</w:t>
      </w:r>
      <w:r>
        <w:rPr>
          <w:rFonts w:ascii="Candara" w:hAnsi="Candara"/>
          <w:sz w:val="24"/>
        </w:rPr>
        <w:t xml:space="preserve"> oraz biblioteki </w:t>
      </w:r>
      <w:proofErr w:type="spellStart"/>
      <w:r w:rsidRPr="00C25094">
        <w:rPr>
          <w:rFonts w:ascii="Courier New" w:hAnsi="Courier New" w:cs="Courier New"/>
          <w:sz w:val="24"/>
        </w:rPr>
        <w:t>stdio.h</w:t>
      </w:r>
      <w:proofErr w:type="spellEnd"/>
      <w:r>
        <w:rPr>
          <w:rFonts w:ascii="Candara" w:hAnsi="Candara"/>
          <w:sz w:val="24"/>
        </w:rPr>
        <w:t xml:space="preserve"> </w:t>
      </w:r>
      <w:r w:rsidR="00C25094">
        <w:rPr>
          <w:rFonts w:ascii="Candara" w:hAnsi="Candara"/>
          <w:sz w:val="24"/>
        </w:rPr>
        <w:t xml:space="preserve">w celu skorzystania z funkcji </w:t>
      </w:r>
      <w:proofErr w:type="spellStart"/>
      <w:r w:rsidR="00C25094" w:rsidRPr="00C25094">
        <w:rPr>
          <w:rFonts w:ascii="Courier New" w:hAnsi="Courier New" w:cs="Courier New"/>
          <w:sz w:val="24"/>
        </w:rPr>
        <w:t>scanf</w:t>
      </w:r>
      <w:proofErr w:type="spellEnd"/>
      <w:r w:rsidR="00C25094" w:rsidRPr="00C25094">
        <w:rPr>
          <w:rFonts w:ascii="Courier New" w:hAnsi="Courier New" w:cs="Courier New"/>
          <w:sz w:val="24"/>
        </w:rPr>
        <w:t>()</w:t>
      </w:r>
      <w:r w:rsidR="00C25094">
        <w:rPr>
          <w:rFonts w:ascii="Candara" w:hAnsi="Candara"/>
          <w:sz w:val="24"/>
        </w:rPr>
        <w:t xml:space="preserve"> oraz </w:t>
      </w:r>
      <w:proofErr w:type="spellStart"/>
      <w:r w:rsidR="00C25094" w:rsidRPr="00C25094">
        <w:rPr>
          <w:rFonts w:ascii="Courier New" w:hAnsi="Courier New" w:cs="Courier New"/>
          <w:sz w:val="24"/>
        </w:rPr>
        <w:t>printf</w:t>
      </w:r>
      <w:proofErr w:type="spellEnd"/>
      <w:r w:rsidR="00C25094" w:rsidRPr="00C25094">
        <w:rPr>
          <w:rFonts w:ascii="Courier New" w:hAnsi="Courier New" w:cs="Courier New"/>
          <w:sz w:val="24"/>
        </w:rPr>
        <w:t>()</w:t>
      </w:r>
      <w:r w:rsidR="00C25094">
        <w:rPr>
          <w:rFonts w:ascii="Candara" w:hAnsi="Candara"/>
          <w:sz w:val="24"/>
        </w:rPr>
        <w:t>.</w:t>
      </w:r>
    </w:p>
    <w:p w:rsidR="00C25094" w:rsidRPr="00C25094" w:rsidRDefault="00C25094" w:rsidP="00745322">
      <w:pPr>
        <w:pStyle w:val="Akapitzlist"/>
        <w:spacing w:line="276" w:lineRule="auto"/>
        <w:contextualSpacing w:val="0"/>
        <w:jc w:val="both"/>
        <w:rPr>
          <w:rFonts w:ascii="Candara" w:hAnsi="Candara"/>
          <w:sz w:val="24"/>
        </w:rPr>
      </w:pPr>
      <w:r w:rsidRPr="00C25094">
        <w:rPr>
          <w:rFonts w:ascii="Candara" w:hAnsi="Candara"/>
          <w:sz w:val="24"/>
        </w:rPr>
        <w:t xml:space="preserve">Funkcja </w:t>
      </w:r>
      <w:proofErr w:type="spellStart"/>
      <w:r w:rsidRPr="008803A8">
        <w:rPr>
          <w:rFonts w:ascii="Courier New" w:hAnsi="Courier New" w:cs="Courier New"/>
          <w:sz w:val="24"/>
        </w:rPr>
        <w:t>calka</w:t>
      </w:r>
      <w:proofErr w:type="spellEnd"/>
      <w:r w:rsidRPr="008803A8">
        <w:rPr>
          <w:rFonts w:ascii="Courier New" w:hAnsi="Courier New" w:cs="Courier New"/>
          <w:sz w:val="24"/>
        </w:rPr>
        <w:t>(</w:t>
      </w:r>
      <w:proofErr w:type="spellStart"/>
      <w:r w:rsidRPr="008803A8">
        <w:rPr>
          <w:rFonts w:ascii="Courier New" w:hAnsi="Courier New" w:cs="Courier New"/>
          <w:sz w:val="24"/>
        </w:rPr>
        <w:t>double</w:t>
      </w:r>
      <w:proofErr w:type="spellEnd"/>
      <w:r w:rsidRPr="008803A8">
        <w:rPr>
          <w:rFonts w:ascii="Courier New" w:hAnsi="Courier New" w:cs="Courier New"/>
          <w:sz w:val="24"/>
        </w:rPr>
        <w:t xml:space="preserve"> </w:t>
      </w:r>
      <w:proofErr w:type="spellStart"/>
      <w:r w:rsidRPr="008803A8">
        <w:rPr>
          <w:rFonts w:ascii="Courier New" w:hAnsi="Courier New" w:cs="Courier New"/>
          <w:sz w:val="24"/>
        </w:rPr>
        <w:t>xp</w:t>
      </w:r>
      <w:proofErr w:type="spellEnd"/>
      <w:r w:rsidRPr="008803A8">
        <w:rPr>
          <w:rFonts w:ascii="Courier New" w:hAnsi="Courier New" w:cs="Courier New"/>
          <w:sz w:val="24"/>
        </w:rPr>
        <w:t xml:space="preserve">, </w:t>
      </w:r>
      <w:proofErr w:type="spellStart"/>
      <w:r w:rsidRPr="008803A8">
        <w:rPr>
          <w:rFonts w:ascii="Courier New" w:hAnsi="Courier New" w:cs="Courier New"/>
          <w:sz w:val="24"/>
        </w:rPr>
        <w:t>double</w:t>
      </w:r>
      <w:proofErr w:type="spellEnd"/>
      <w:r w:rsidRPr="008803A8">
        <w:rPr>
          <w:rFonts w:ascii="Courier New" w:hAnsi="Courier New" w:cs="Courier New"/>
          <w:sz w:val="24"/>
        </w:rPr>
        <w:t xml:space="preserve"> </w:t>
      </w:r>
      <w:proofErr w:type="spellStart"/>
      <w:r w:rsidRPr="008803A8">
        <w:rPr>
          <w:rFonts w:ascii="Courier New" w:hAnsi="Courier New" w:cs="Courier New"/>
          <w:sz w:val="24"/>
        </w:rPr>
        <w:t>xk</w:t>
      </w:r>
      <w:proofErr w:type="spellEnd"/>
      <w:r w:rsidRPr="008803A8">
        <w:rPr>
          <w:rFonts w:ascii="Courier New" w:hAnsi="Courier New" w:cs="Courier New"/>
          <w:sz w:val="24"/>
        </w:rPr>
        <w:t xml:space="preserve">, </w:t>
      </w:r>
      <w:proofErr w:type="spellStart"/>
      <w:r w:rsidRPr="008803A8">
        <w:rPr>
          <w:rFonts w:ascii="Courier New" w:hAnsi="Courier New" w:cs="Courier New"/>
          <w:sz w:val="24"/>
        </w:rPr>
        <w:t>int</w:t>
      </w:r>
      <w:proofErr w:type="spellEnd"/>
      <w:r w:rsidRPr="008803A8">
        <w:rPr>
          <w:rFonts w:ascii="Courier New" w:hAnsi="Courier New" w:cs="Courier New"/>
          <w:sz w:val="24"/>
        </w:rPr>
        <w:t xml:space="preserve"> n, </w:t>
      </w:r>
      <w:proofErr w:type="spellStart"/>
      <w:r w:rsidRPr="008803A8">
        <w:rPr>
          <w:rFonts w:ascii="Courier New" w:hAnsi="Courier New" w:cs="Courier New"/>
          <w:sz w:val="24"/>
        </w:rPr>
        <w:t>double</w:t>
      </w:r>
      <w:proofErr w:type="spellEnd"/>
      <w:r w:rsidRPr="008803A8">
        <w:rPr>
          <w:rFonts w:ascii="Courier New" w:hAnsi="Courier New" w:cs="Courier New"/>
          <w:sz w:val="24"/>
        </w:rPr>
        <w:t xml:space="preserve"> a, </w:t>
      </w:r>
      <w:proofErr w:type="spellStart"/>
      <w:r w:rsidRPr="008803A8">
        <w:rPr>
          <w:rFonts w:ascii="Courier New" w:hAnsi="Courier New" w:cs="Courier New"/>
          <w:sz w:val="24"/>
        </w:rPr>
        <w:t>double</w:t>
      </w:r>
      <w:proofErr w:type="spellEnd"/>
      <w:r w:rsidRPr="008803A8">
        <w:rPr>
          <w:rFonts w:ascii="Courier New" w:hAnsi="Courier New" w:cs="Courier New"/>
          <w:sz w:val="24"/>
        </w:rPr>
        <w:t xml:space="preserve"> b, </w:t>
      </w:r>
      <w:proofErr w:type="spellStart"/>
      <w:r w:rsidRPr="008803A8">
        <w:rPr>
          <w:rFonts w:ascii="Courier New" w:hAnsi="Courier New" w:cs="Courier New"/>
          <w:sz w:val="24"/>
        </w:rPr>
        <w:t>double</w:t>
      </w:r>
      <w:proofErr w:type="spellEnd"/>
      <w:r w:rsidRPr="008803A8">
        <w:rPr>
          <w:rFonts w:ascii="Courier New" w:hAnsi="Courier New" w:cs="Courier New"/>
          <w:sz w:val="24"/>
        </w:rPr>
        <w:t xml:space="preserve"> </w:t>
      </w:r>
      <w:proofErr w:type="spellStart"/>
      <w:r w:rsidRPr="008803A8">
        <w:rPr>
          <w:rFonts w:ascii="Courier New" w:hAnsi="Courier New" w:cs="Courier New"/>
          <w:sz w:val="24"/>
        </w:rPr>
        <w:t>potega</w:t>
      </w:r>
      <w:proofErr w:type="spellEnd"/>
      <w:r w:rsidRPr="008803A8">
        <w:rPr>
          <w:rFonts w:ascii="Courier New" w:hAnsi="Courier New" w:cs="Courier New"/>
          <w:sz w:val="24"/>
        </w:rPr>
        <w:t xml:space="preserve">) </w:t>
      </w:r>
      <w:r w:rsidRPr="00C25094">
        <w:rPr>
          <w:rFonts w:ascii="Candara" w:hAnsi="Candara"/>
          <w:sz w:val="24"/>
        </w:rPr>
        <w:t>przyjmuje w parametrach wartości:</w:t>
      </w:r>
    </w:p>
    <w:tbl>
      <w:tblPr>
        <w:tblStyle w:val="Zwykatabela4"/>
        <w:tblW w:w="0" w:type="auto"/>
        <w:jc w:val="center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182"/>
        <w:gridCol w:w="1081"/>
        <w:gridCol w:w="5534"/>
      </w:tblGrid>
      <w:tr w:rsidR="008803A8" w:rsidTr="005C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rbel" w:hAnsi="Corbel" w:cs="Courier New"/>
                <w:sz w:val="24"/>
              </w:rPr>
            </w:pPr>
            <w:r w:rsidRPr="00E73147">
              <w:rPr>
                <w:rFonts w:ascii="Corbel" w:hAnsi="Corbel" w:cs="Courier New"/>
                <w:sz w:val="24"/>
              </w:rPr>
              <w:t>parametr</w:t>
            </w:r>
          </w:p>
        </w:tc>
        <w:tc>
          <w:tcPr>
            <w:tcW w:w="0" w:type="auto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rbel" w:eastAsiaTheme="minorEastAsia" w:hAnsi="Corbel"/>
                <w:sz w:val="24"/>
              </w:rPr>
            </w:pPr>
            <w:r w:rsidRPr="00E73147">
              <w:rPr>
                <w:rFonts w:ascii="Corbel" w:eastAsiaTheme="minorEastAsia" w:hAnsi="Corbel"/>
                <w:sz w:val="24"/>
              </w:rPr>
              <w:t>typ</w:t>
            </w:r>
          </w:p>
        </w:tc>
        <w:tc>
          <w:tcPr>
            <w:tcW w:w="5534" w:type="dxa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rbel" w:eastAsiaTheme="minorEastAsia" w:hAnsi="Corbel"/>
                <w:sz w:val="24"/>
              </w:rPr>
            </w:pPr>
            <w:r w:rsidRPr="00E73147">
              <w:rPr>
                <w:rFonts w:ascii="Corbel" w:eastAsiaTheme="minorEastAsia" w:hAnsi="Corbel"/>
                <w:sz w:val="24"/>
              </w:rPr>
              <w:t>opis</w:t>
            </w:r>
          </w:p>
        </w:tc>
      </w:tr>
      <w:tr w:rsidR="008803A8" w:rsidTr="00D6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8803A8" w:rsidRP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xp</w:t>
            </w:r>
            <w:proofErr w:type="spellEnd"/>
          </w:p>
        </w:tc>
        <w:tc>
          <w:tcPr>
            <w:tcW w:w="0" w:type="auto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eastAsiaTheme="minorEastAsia" w:hAnsi="Courier New" w:cs="Courier New"/>
                <w:sz w:val="24"/>
              </w:rPr>
            </w:pPr>
            <w:proofErr w:type="spellStart"/>
            <w:r w:rsidRPr="00E73147">
              <w:rPr>
                <w:rFonts w:ascii="Courier New" w:eastAsiaTheme="minorEastAsia" w:hAnsi="Courier New" w:cs="Courier New"/>
                <w:sz w:val="24"/>
              </w:rPr>
              <w:t>double</w:t>
            </w:r>
            <w:proofErr w:type="spellEnd"/>
          </w:p>
        </w:tc>
        <w:tc>
          <w:tcPr>
            <w:tcW w:w="5534" w:type="dxa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rPr>
                <w:rFonts w:ascii="Candara" w:eastAsiaTheme="minorEastAsia" w:hAnsi="Candara"/>
                <w:sz w:val="24"/>
              </w:rPr>
            </w:pPr>
            <w:r>
              <w:rPr>
                <w:rFonts w:ascii="Candara" w:eastAsiaTheme="minorEastAsia" w:hAnsi="Candara"/>
                <w:sz w:val="24"/>
              </w:rPr>
              <w:t>początek przedziału całkowania</w:t>
            </w:r>
          </w:p>
        </w:tc>
      </w:tr>
      <w:tr w:rsidR="008803A8" w:rsidTr="00D64A73">
        <w:trPr>
          <w:jc w:val="center"/>
        </w:trPr>
        <w:tc>
          <w:tcPr>
            <w:tcW w:w="0" w:type="auto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xk</w:t>
            </w:r>
            <w:proofErr w:type="spellEnd"/>
          </w:p>
        </w:tc>
        <w:tc>
          <w:tcPr>
            <w:tcW w:w="0" w:type="auto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E73147">
              <w:rPr>
                <w:rFonts w:ascii="Courier New" w:hAnsi="Courier New" w:cs="Courier New"/>
                <w:sz w:val="24"/>
              </w:rPr>
              <w:t>double</w:t>
            </w:r>
            <w:proofErr w:type="spellEnd"/>
          </w:p>
        </w:tc>
        <w:tc>
          <w:tcPr>
            <w:tcW w:w="5534" w:type="dxa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koniec przedziału całkowania</w:t>
            </w:r>
          </w:p>
        </w:tc>
      </w:tr>
      <w:tr w:rsidR="008803A8" w:rsidTr="00D6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eastAsiaTheme="minorEastAsia" w:hAnsi="Candara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</w:t>
            </w:r>
          </w:p>
        </w:tc>
        <w:tc>
          <w:tcPr>
            <w:tcW w:w="0" w:type="auto"/>
            <w:vAlign w:val="center"/>
          </w:tcPr>
          <w:p w:rsidR="008803A8" w:rsidRPr="00E73147" w:rsidRDefault="005C327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eastAsiaTheme="minorEastAsia" w:hAnsi="Courier New" w:cs="Courier New"/>
                <w:sz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4"/>
              </w:rPr>
              <w:t>int</w:t>
            </w:r>
            <w:proofErr w:type="spellEnd"/>
          </w:p>
        </w:tc>
        <w:tc>
          <w:tcPr>
            <w:tcW w:w="5534" w:type="dxa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rPr>
                <w:rFonts w:ascii="Candara" w:eastAsiaTheme="minorEastAsia" w:hAnsi="Candara"/>
                <w:sz w:val="24"/>
              </w:rPr>
            </w:pPr>
            <w:r>
              <w:rPr>
                <w:rFonts w:ascii="Candara" w:eastAsiaTheme="minorEastAsia" w:hAnsi="Candara"/>
                <w:sz w:val="24"/>
              </w:rPr>
              <w:t>liczba prostokątów</w:t>
            </w:r>
          </w:p>
        </w:tc>
      </w:tr>
      <w:tr w:rsidR="008803A8" w:rsidTr="00D64A73">
        <w:trPr>
          <w:jc w:val="center"/>
        </w:trPr>
        <w:tc>
          <w:tcPr>
            <w:tcW w:w="0" w:type="auto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eastAsiaTheme="minorEastAsia" w:hAnsi="Courier New" w:cs="Courier New"/>
                <w:sz w:val="24"/>
              </w:rPr>
            </w:pPr>
            <w:proofErr w:type="spellStart"/>
            <w:r w:rsidRPr="00E73147">
              <w:rPr>
                <w:rFonts w:ascii="Courier New" w:eastAsiaTheme="minorEastAsia" w:hAnsi="Courier New" w:cs="Courier New"/>
                <w:sz w:val="24"/>
              </w:rPr>
              <w:t>double</w:t>
            </w:r>
            <w:proofErr w:type="spellEnd"/>
          </w:p>
        </w:tc>
        <w:tc>
          <w:tcPr>
            <w:tcW w:w="5534" w:type="dxa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rPr>
                <w:rFonts w:ascii="Candara" w:eastAsiaTheme="minorEastAsia" w:hAnsi="Candara"/>
                <w:sz w:val="24"/>
              </w:rPr>
            </w:pPr>
            <w:r>
              <w:rPr>
                <w:rFonts w:ascii="Candara" w:eastAsiaTheme="minorEastAsia" w:hAnsi="Candara"/>
                <w:sz w:val="24"/>
              </w:rPr>
              <w:t>współczynnik kierunkowy prostej</w:t>
            </w:r>
          </w:p>
        </w:tc>
      </w:tr>
      <w:tr w:rsidR="008803A8" w:rsidTr="00D6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eastAsiaTheme="minorEastAsia" w:hAnsi="Courier New" w:cs="Courier New"/>
                <w:sz w:val="24"/>
              </w:rPr>
            </w:pPr>
            <w:proofErr w:type="spellStart"/>
            <w:r w:rsidRPr="00E73147">
              <w:rPr>
                <w:rFonts w:ascii="Courier New" w:eastAsiaTheme="minorEastAsia" w:hAnsi="Courier New" w:cs="Courier New"/>
                <w:sz w:val="24"/>
              </w:rPr>
              <w:t>double</w:t>
            </w:r>
            <w:proofErr w:type="spellEnd"/>
          </w:p>
        </w:tc>
        <w:tc>
          <w:tcPr>
            <w:tcW w:w="5534" w:type="dxa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rPr>
                <w:rFonts w:ascii="Candara" w:eastAsiaTheme="minorEastAsia" w:hAnsi="Candara"/>
                <w:sz w:val="24"/>
              </w:rPr>
            </w:pPr>
            <w:r>
              <w:rPr>
                <w:rFonts w:ascii="Candara" w:eastAsiaTheme="minorEastAsia" w:hAnsi="Candara"/>
                <w:sz w:val="24"/>
              </w:rPr>
              <w:t>wyraz wolny</w:t>
            </w:r>
            <w:r w:rsidR="00E73147">
              <w:rPr>
                <w:rFonts w:ascii="Candara" w:eastAsiaTheme="minorEastAsia" w:hAnsi="Candara"/>
                <w:sz w:val="24"/>
              </w:rPr>
              <w:t xml:space="preserve"> prostej</w:t>
            </w:r>
          </w:p>
        </w:tc>
      </w:tr>
      <w:tr w:rsidR="008803A8" w:rsidTr="00D64A73">
        <w:trPr>
          <w:jc w:val="center"/>
        </w:trPr>
        <w:tc>
          <w:tcPr>
            <w:tcW w:w="0" w:type="auto"/>
            <w:vAlign w:val="center"/>
          </w:tcPr>
          <w:p w:rsidR="008803A8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potega</w:t>
            </w:r>
            <w:proofErr w:type="spellEnd"/>
          </w:p>
        </w:tc>
        <w:tc>
          <w:tcPr>
            <w:tcW w:w="0" w:type="auto"/>
            <w:vAlign w:val="center"/>
          </w:tcPr>
          <w:p w:rsidR="008803A8" w:rsidRPr="00E73147" w:rsidRDefault="008803A8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ourier New" w:eastAsiaTheme="minorEastAsia" w:hAnsi="Courier New" w:cs="Courier New"/>
                <w:sz w:val="24"/>
              </w:rPr>
            </w:pPr>
            <w:proofErr w:type="spellStart"/>
            <w:r w:rsidRPr="00E73147">
              <w:rPr>
                <w:rFonts w:ascii="Courier New" w:eastAsiaTheme="minorEastAsia" w:hAnsi="Courier New" w:cs="Courier New"/>
                <w:sz w:val="24"/>
              </w:rPr>
              <w:t>double</w:t>
            </w:r>
            <w:proofErr w:type="spellEnd"/>
          </w:p>
        </w:tc>
        <w:tc>
          <w:tcPr>
            <w:tcW w:w="5534" w:type="dxa"/>
            <w:vAlign w:val="center"/>
          </w:tcPr>
          <w:p w:rsidR="008803A8" w:rsidRDefault="00E73147" w:rsidP="00745322">
            <w:pPr>
              <w:pStyle w:val="Akapitzlist"/>
              <w:spacing w:line="276" w:lineRule="auto"/>
              <w:ind w:left="0"/>
              <w:contextualSpacing w:val="0"/>
              <w:rPr>
                <w:rFonts w:ascii="Candara" w:eastAsiaTheme="minorEastAsia" w:hAnsi="Candara"/>
                <w:sz w:val="24"/>
              </w:rPr>
            </w:pPr>
            <w:r>
              <w:rPr>
                <w:rFonts w:ascii="Candara" w:eastAsiaTheme="minorEastAsia" w:hAnsi="Candara"/>
                <w:sz w:val="24"/>
              </w:rPr>
              <w:t>wykładnik potęgi funkcji całkowanej – odpowiednio 4 dla całki w liczniku i 2 dla całki w mianowniku</w:t>
            </w:r>
          </w:p>
        </w:tc>
      </w:tr>
    </w:tbl>
    <w:p w:rsidR="00745322" w:rsidRDefault="00745322" w:rsidP="00745322">
      <w:pPr>
        <w:pStyle w:val="Akapitzlist"/>
        <w:spacing w:before="240" w:line="276" w:lineRule="auto"/>
        <w:contextualSpacing w:val="0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Funkcja zwraca wartość całki określonej odpowiedniej funkcji jako liczbę typu </w:t>
      </w:r>
      <w:proofErr w:type="spellStart"/>
      <w:r w:rsidRPr="00745322">
        <w:rPr>
          <w:rFonts w:ascii="Courier New" w:hAnsi="Courier New" w:cs="Courier New"/>
          <w:sz w:val="24"/>
        </w:rPr>
        <w:t>double</w:t>
      </w:r>
      <w:proofErr w:type="spellEnd"/>
      <w:r>
        <w:rPr>
          <w:rFonts w:ascii="Candara" w:hAnsi="Candara"/>
          <w:sz w:val="24"/>
        </w:rPr>
        <w:t>.</w:t>
      </w:r>
    </w:p>
    <w:p w:rsidR="00BC1178" w:rsidRDefault="00BC1178" w:rsidP="00745322">
      <w:pPr>
        <w:pStyle w:val="Akapitzlist"/>
        <w:spacing w:before="240" w:line="276" w:lineRule="auto"/>
        <w:contextualSpacing w:val="0"/>
        <w:jc w:val="both"/>
        <w:rPr>
          <w:rFonts w:ascii="Corbel" w:hAnsi="Corbel" w:cs="Courier New"/>
          <w:sz w:val="24"/>
        </w:rPr>
      </w:pPr>
      <w:r>
        <w:rPr>
          <w:rFonts w:ascii="Candara" w:hAnsi="Candara"/>
          <w:sz w:val="24"/>
        </w:rPr>
        <w:t xml:space="preserve">Program wypisuje na standardowe wyjście wartość momentu bezwładności w formacie naukowym </w:t>
      </w:r>
      <w:r w:rsidRPr="00BC1178">
        <w:rPr>
          <w:rFonts w:ascii="Courier New" w:hAnsi="Courier New" w:cs="Courier New"/>
          <w:sz w:val="24"/>
        </w:rPr>
        <w:t>%E</w:t>
      </w:r>
      <w:r w:rsidRPr="00BC1178">
        <w:rPr>
          <w:rFonts w:ascii="Corbel" w:hAnsi="Corbel" w:cs="Courier New"/>
          <w:sz w:val="24"/>
        </w:rPr>
        <w:t>.</w:t>
      </w:r>
    </w:p>
    <w:p w:rsidR="00763EEF" w:rsidRPr="00763EEF" w:rsidRDefault="00763EEF" w:rsidP="00763EEF">
      <w:pPr>
        <w:pStyle w:val="Akapitzlist"/>
        <w:numPr>
          <w:ilvl w:val="0"/>
          <w:numId w:val="2"/>
        </w:numPr>
        <w:spacing w:before="240" w:line="276" w:lineRule="auto"/>
        <w:contextualSpacing w:val="0"/>
        <w:jc w:val="both"/>
        <w:rPr>
          <w:rFonts w:ascii="Candara" w:hAnsi="Candara"/>
          <w:sz w:val="24"/>
        </w:rPr>
      </w:pPr>
      <w:r w:rsidRPr="00763EEF">
        <w:rPr>
          <w:rFonts w:ascii="Candara" w:hAnsi="Candara" w:cs="Courier New"/>
          <w:sz w:val="24"/>
        </w:rPr>
        <w:t>Testowanie</w:t>
      </w:r>
    </w:p>
    <w:p w:rsidR="00C25094" w:rsidRPr="00763EEF" w:rsidRDefault="005C3278" w:rsidP="00745322">
      <w:pPr>
        <w:pStyle w:val="Akapitzlist"/>
        <w:spacing w:before="240" w:line="276" w:lineRule="auto"/>
        <w:contextualSpacing w:val="0"/>
        <w:jc w:val="both"/>
        <w:rPr>
          <w:rFonts w:ascii="Candara" w:hAnsi="Candara"/>
          <w:sz w:val="24"/>
        </w:rPr>
      </w:pPr>
      <w:r w:rsidRPr="00763EEF">
        <w:rPr>
          <w:rFonts w:ascii="Candara" w:hAnsi="Candara"/>
          <w:sz w:val="24"/>
        </w:rPr>
        <w:t>Ponieważ program zgodnie z zadaniem powinien zakładać poprawność wprowadzanych danych, zostały wykonane tylko testy dla danych poprawnych.</w:t>
      </w:r>
    </w:p>
    <w:p w:rsidR="005C3278" w:rsidRDefault="005C3278" w:rsidP="00745322">
      <w:pPr>
        <w:pStyle w:val="Akapitzlist"/>
        <w:spacing w:line="276" w:lineRule="auto"/>
        <w:contextualSpacing w:val="0"/>
        <w:jc w:val="both"/>
        <w:rPr>
          <w:rFonts w:ascii="Candara" w:hAnsi="Candara"/>
          <w:sz w:val="24"/>
        </w:rPr>
      </w:pPr>
      <w:r w:rsidRPr="00763EEF">
        <w:rPr>
          <w:rFonts w:ascii="Candara" w:hAnsi="Candara"/>
          <w:sz w:val="24"/>
        </w:rPr>
        <w:t>Program przetestowano dla różnej liczby prostokątów w celu dobrania wartości wystarczającej.</w:t>
      </w:r>
    </w:p>
    <w:p w:rsidR="005C3278" w:rsidRDefault="005C3278" w:rsidP="00745322">
      <w:pPr>
        <w:pStyle w:val="Akapitzlist"/>
        <w:spacing w:line="276" w:lineRule="auto"/>
        <w:contextualSpacing w:val="0"/>
        <w:jc w:val="both"/>
        <w:rPr>
          <w:rFonts w:ascii="Candara" w:hAnsi="Candara"/>
          <w:sz w:val="24"/>
        </w:rPr>
      </w:pPr>
    </w:p>
    <w:tbl>
      <w:tblPr>
        <w:tblStyle w:val="Zwykatabela5"/>
        <w:tblW w:w="0" w:type="auto"/>
        <w:jc w:val="center"/>
        <w:tblLook w:val="0420" w:firstRow="1" w:lastRow="0" w:firstColumn="0" w:lastColumn="0" w:noHBand="0" w:noVBand="1"/>
      </w:tblPr>
      <w:tblGrid>
        <w:gridCol w:w="392"/>
        <w:gridCol w:w="1234"/>
        <w:gridCol w:w="1401"/>
        <w:gridCol w:w="1407"/>
        <w:gridCol w:w="1421"/>
        <w:gridCol w:w="1423"/>
        <w:gridCol w:w="1792"/>
      </w:tblGrid>
      <w:tr w:rsidR="001660F7" w:rsidRPr="00173B9C" w:rsidTr="0017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tblHeader/>
          <w:jc w:val="center"/>
        </w:trPr>
        <w:tc>
          <w:tcPr>
            <w:tcW w:w="0" w:type="auto"/>
            <w:gridSpan w:val="2"/>
            <w:vMerge w:val="restart"/>
            <w:tcBorders>
              <w:right w:val="dotted" w:sz="4" w:space="0" w:color="auto"/>
            </w:tcBorders>
            <w:vAlign w:val="center"/>
          </w:tcPr>
          <w:p w:rsidR="001660F7" w:rsidRPr="00173B9C" w:rsidRDefault="00D524FE" w:rsidP="001660F7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sz w:val="22"/>
              </w:rPr>
            </w:pPr>
            <w:r w:rsidRPr="00173B9C">
              <w:rPr>
                <w:rFonts w:ascii="Candara" w:hAnsi="Candara"/>
                <w:sz w:val="22"/>
              </w:rPr>
              <w:lastRenderedPageBreak/>
              <w:t>Dane wejściowe</w:t>
            </w:r>
          </w:p>
        </w:tc>
        <w:tc>
          <w:tcPr>
            <w:tcW w:w="0" w:type="auto"/>
            <w:gridSpan w:val="4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sz w:val="22"/>
              </w:rPr>
            </w:pPr>
            <w:r w:rsidRPr="00173B9C">
              <w:rPr>
                <w:rFonts w:ascii="Candara" w:hAnsi="Candara"/>
                <w:sz w:val="22"/>
              </w:rPr>
              <w:t>Wynik działania programu</w:t>
            </w:r>
          </w:p>
        </w:tc>
        <w:tc>
          <w:tcPr>
            <w:tcW w:w="0" w:type="auto"/>
            <w:vMerge w:val="restart"/>
            <w:tcBorders>
              <w:left w:val="dotted" w:sz="4" w:space="0" w:color="auto"/>
            </w:tcBorders>
            <w:vAlign w:val="center"/>
          </w:tcPr>
          <w:p w:rsidR="001660F7" w:rsidRPr="00173B9C" w:rsidRDefault="001660F7" w:rsidP="00173B9C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sz w:val="22"/>
              </w:rPr>
            </w:pPr>
            <w:r w:rsidRPr="00173B9C">
              <w:rPr>
                <w:rFonts w:ascii="Candara" w:hAnsi="Candara"/>
                <w:sz w:val="22"/>
              </w:rPr>
              <w:t xml:space="preserve">Wynik </w:t>
            </w:r>
            <w:r w:rsidR="00173B9C">
              <w:rPr>
                <w:rFonts w:ascii="Candara" w:hAnsi="Candara"/>
                <w:sz w:val="22"/>
              </w:rPr>
              <w:t>analityczny</w:t>
            </w:r>
          </w:p>
        </w:tc>
      </w:tr>
      <w:tr w:rsidR="00173B9C" w:rsidRPr="00173B9C" w:rsidTr="0017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  <w:tblHeader/>
          <w:jc w:val="center"/>
        </w:trPr>
        <w:tc>
          <w:tcPr>
            <w:tcW w:w="0" w:type="auto"/>
            <w:gridSpan w:val="2"/>
            <w:vMerge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sz w:val="22"/>
              </w:rPr>
            </w:pPr>
          </w:p>
        </w:tc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i w:val="0"/>
                <w:iCs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n=10</m:t>
                </m:r>
              </m:oMath>
            </m:oMathPara>
          </w:p>
        </w:tc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i w:val="0"/>
                <w:iCs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n=100</m:t>
                </m:r>
              </m:oMath>
            </m:oMathPara>
          </w:p>
        </w:tc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i w:val="0"/>
                <w:iCs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n=1000</m:t>
                </m:r>
              </m:oMath>
            </m:oMathPara>
          </w:p>
        </w:tc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n=10000</m:t>
                </m:r>
              </m:oMath>
            </m:oMathPara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  <w:sz w:val="22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 w:rsidRPr="00173B9C">
              <w:rPr>
                <w:rFonts w:ascii="Courier New" w:hAnsi="Courier New" w:cs="Courier New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0.1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3,29000E-06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3,02990E-06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3,00300E-06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3,00030E-06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3,00000E-06</w:t>
            </w: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0.0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0.1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 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0.1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3.28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3,75456E+04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3,47020E+04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3,44092E+04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3,43798E+04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3,43766E+04</w:t>
            </w: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4.78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25.34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 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14.83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-2.67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2,26805E+03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2,24651E+03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2,24435E+03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2,24414E+03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2,24411E+03</w:t>
            </w: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40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-1.7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trHeight w:val="213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 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2.5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-12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6,42222E+08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5,91212E+08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5,85934E+08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5,85405E+08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5,85346E+08</w:t>
            </w: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-8.345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-125</w:t>
            </w: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 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876.9094</w:t>
            </w: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524FE" w:rsidRPr="00173B9C" w:rsidRDefault="00D524FE" w:rsidP="00D524FE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524FE" w:rsidRPr="00173B9C" w:rsidRDefault="00173B9C" w:rsidP="00D524FE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0.0005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1,59780E+03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1,59798E+03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1,59800E+03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1,59800E+03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D524FE" w:rsidRPr="00173B9C" w:rsidRDefault="00D524FE" w:rsidP="00D524FE">
            <w:pPr>
              <w:jc w:val="center"/>
              <w:rPr>
                <w:rFonts w:ascii="Candara" w:hAnsi="Candara"/>
                <w:color w:val="000000"/>
              </w:rPr>
            </w:pPr>
            <w:r w:rsidRPr="00173B9C">
              <w:rPr>
                <w:rFonts w:ascii="Candara" w:hAnsi="Candara"/>
                <w:color w:val="000000"/>
              </w:rPr>
              <w:t>1,59800E+03</w:t>
            </w: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vAlign w:val="center"/>
          </w:tcPr>
          <w:p w:rsidR="001660F7" w:rsidRPr="00173B9C" w:rsidRDefault="00173B9C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1660F7" w:rsidRPr="00173B9C" w:rsidRDefault="001660F7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-20</w:t>
            </w: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1660F7" w:rsidRPr="00173B9C" w:rsidRDefault="00173B9C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1660F7" w:rsidRPr="00173B9C" w:rsidRDefault="001660F7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50</w:t>
            </w: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  <w:tr w:rsidR="00173B9C" w:rsidRPr="00173B9C" w:rsidTr="00173B9C">
        <w:trPr>
          <w:jc w:val="center"/>
        </w:trPr>
        <w:tc>
          <w:tcPr>
            <w:tcW w:w="0" w:type="auto"/>
            <w:vAlign w:val="center"/>
          </w:tcPr>
          <w:p w:rsidR="001660F7" w:rsidRPr="00173B9C" w:rsidRDefault="00173B9C" w:rsidP="00745322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 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vAlign w:val="center"/>
          </w:tcPr>
          <w:p w:rsidR="001660F7" w:rsidRPr="00173B9C" w:rsidRDefault="001660F7" w:rsidP="00173B9C">
            <w:pPr>
              <w:pStyle w:val="Akapitzlist"/>
              <w:spacing w:line="276" w:lineRule="auto"/>
              <w:ind w:left="0"/>
              <w:contextualSpacing w:val="0"/>
              <w:jc w:val="right"/>
              <w:rPr>
                <w:rFonts w:ascii="Candara" w:hAnsi="Candara"/>
              </w:rPr>
            </w:pPr>
            <w:r w:rsidRPr="00173B9C">
              <w:rPr>
                <w:rFonts w:ascii="Candara" w:hAnsi="Candara"/>
              </w:rPr>
              <w:t>8</w:t>
            </w: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</w:tcBorders>
          </w:tcPr>
          <w:p w:rsidR="001660F7" w:rsidRPr="00173B9C" w:rsidRDefault="001660F7" w:rsidP="00745322">
            <w:pPr>
              <w:pStyle w:val="Akapitzlist"/>
              <w:spacing w:line="276" w:lineRule="auto"/>
              <w:ind w:left="0"/>
              <w:contextualSpacing w:val="0"/>
              <w:jc w:val="center"/>
              <w:rPr>
                <w:rFonts w:ascii="Candara" w:hAnsi="Candara"/>
              </w:rPr>
            </w:pPr>
          </w:p>
        </w:tc>
      </w:tr>
    </w:tbl>
    <w:p w:rsidR="005C3278" w:rsidRPr="00C25094" w:rsidRDefault="005C3278" w:rsidP="00D524FE">
      <w:pPr>
        <w:pStyle w:val="Akapitzlist"/>
        <w:spacing w:after="0" w:line="276" w:lineRule="auto"/>
        <w:ind w:left="0"/>
        <w:contextualSpacing w:val="0"/>
        <w:rPr>
          <w:rFonts w:ascii="Candara" w:hAnsi="Candara"/>
          <w:sz w:val="24"/>
        </w:rPr>
      </w:pPr>
    </w:p>
    <w:sectPr w:rsidR="005C3278" w:rsidRPr="00C25094" w:rsidSect="007C2158">
      <w:footerReference w:type="even" r:id="rId7"/>
      <w:footerReference w:type="default" r:id="rId8"/>
      <w:pgSz w:w="11906" w:h="16838"/>
      <w:pgMar w:top="1304" w:right="1418" w:bottom="1304" w:left="1418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720" w:rsidRDefault="004A1720" w:rsidP="007C2158">
      <w:pPr>
        <w:spacing w:after="0" w:line="240" w:lineRule="auto"/>
      </w:pPr>
      <w:r>
        <w:separator/>
      </w:r>
    </w:p>
  </w:endnote>
  <w:endnote w:type="continuationSeparator" w:id="0">
    <w:p w:rsidR="004A1720" w:rsidRDefault="004A1720" w:rsidP="007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ler Light">
    <w:panose1 w:val="02000503000000020004"/>
    <w:charset w:val="EE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75075"/>
      <w:docPartObj>
        <w:docPartGallery w:val="Page Numbers (Bottom of Page)"/>
        <w:docPartUnique/>
      </w:docPartObj>
    </w:sdtPr>
    <w:sdtContent>
      <w:p w:rsidR="007C2158" w:rsidRDefault="007C215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8BF">
          <w:rPr>
            <w:noProof/>
          </w:rPr>
          <w:t>2</w:t>
        </w:r>
        <w:r>
          <w:fldChar w:fldCharType="end"/>
        </w:r>
      </w:p>
    </w:sdtContent>
  </w:sdt>
  <w:p w:rsidR="007C2158" w:rsidRDefault="007C215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5025963"/>
      <w:docPartObj>
        <w:docPartGallery w:val="Page Numbers (Bottom of Page)"/>
        <w:docPartUnique/>
      </w:docPartObj>
    </w:sdtPr>
    <w:sdtContent>
      <w:p w:rsidR="007C2158" w:rsidRDefault="007C215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8BF">
          <w:rPr>
            <w:noProof/>
          </w:rPr>
          <w:t>3</w:t>
        </w:r>
        <w:r>
          <w:fldChar w:fldCharType="end"/>
        </w:r>
      </w:p>
    </w:sdtContent>
  </w:sdt>
  <w:p w:rsidR="007C2158" w:rsidRDefault="007C21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720" w:rsidRDefault="004A1720" w:rsidP="007C2158">
      <w:pPr>
        <w:spacing w:after="0" w:line="240" w:lineRule="auto"/>
      </w:pPr>
      <w:r>
        <w:separator/>
      </w:r>
    </w:p>
  </w:footnote>
  <w:footnote w:type="continuationSeparator" w:id="0">
    <w:p w:rsidR="004A1720" w:rsidRDefault="004A1720" w:rsidP="007C2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6559"/>
    <w:multiLevelType w:val="hybridMultilevel"/>
    <w:tmpl w:val="45924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74389"/>
    <w:multiLevelType w:val="hybridMultilevel"/>
    <w:tmpl w:val="213C62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D7"/>
    <w:rsid w:val="00042F0D"/>
    <w:rsid w:val="001660F7"/>
    <w:rsid w:val="00173B9C"/>
    <w:rsid w:val="001C7E2C"/>
    <w:rsid w:val="002228BF"/>
    <w:rsid w:val="004A1720"/>
    <w:rsid w:val="005157AE"/>
    <w:rsid w:val="00534260"/>
    <w:rsid w:val="0056081D"/>
    <w:rsid w:val="00573AD7"/>
    <w:rsid w:val="005A09FB"/>
    <w:rsid w:val="005C3278"/>
    <w:rsid w:val="005C6171"/>
    <w:rsid w:val="00745322"/>
    <w:rsid w:val="00763EEF"/>
    <w:rsid w:val="00783D41"/>
    <w:rsid w:val="007C2158"/>
    <w:rsid w:val="00862C9E"/>
    <w:rsid w:val="008803A8"/>
    <w:rsid w:val="00976551"/>
    <w:rsid w:val="009B0C5A"/>
    <w:rsid w:val="00A65A94"/>
    <w:rsid w:val="00BC1178"/>
    <w:rsid w:val="00C25094"/>
    <w:rsid w:val="00D44F1B"/>
    <w:rsid w:val="00D524FE"/>
    <w:rsid w:val="00D64A73"/>
    <w:rsid w:val="00D93772"/>
    <w:rsid w:val="00E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0957"/>
  <w15:chartTrackingRefBased/>
  <w15:docId w15:val="{1FEBDF65-4958-4528-BE9B-56F777FA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ler Light" w:eastAsiaTheme="minorHAnsi" w:hAnsi="Aller Light" w:cstheme="minorBidi"/>
        <w:kern w:val="16"/>
        <w:sz w:val="22"/>
        <w:szCs w:val="22"/>
        <w:lang w:val="pl-PL" w:eastAsia="en-US" w:bidi="ar-SA"/>
        <w14:ligatures w14:val="all"/>
        <w14:numForm w14:val="oldStyle"/>
        <w14:stylisticSets>
          <w14:styleSet w14:id="1"/>
        </w14:stylisticSets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3AD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73AD7"/>
    <w:rPr>
      <w:color w:val="808080"/>
    </w:rPr>
  </w:style>
  <w:style w:type="table" w:styleId="Tabela-Siatka">
    <w:name w:val="Table Grid"/>
    <w:basedOn w:val="Standardowy"/>
    <w:uiPriority w:val="39"/>
    <w:rsid w:val="00D9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E731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5C61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7C2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2158"/>
  </w:style>
  <w:style w:type="paragraph" w:styleId="Stopka">
    <w:name w:val="footer"/>
    <w:basedOn w:val="Normalny"/>
    <w:link w:val="StopkaZnak"/>
    <w:uiPriority w:val="99"/>
    <w:unhideWhenUsed/>
    <w:rsid w:val="007C2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513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Aspiro</dc:creator>
  <cp:keywords/>
  <dc:description/>
  <cp:lastModifiedBy>Aspiro</cp:lastModifiedBy>
  <cp:revision>11</cp:revision>
  <dcterms:created xsi:type="dcterms:W3CDTF">2017-11-28T16:50:00Z</dcterms:created>
  <dcterms:modified xsi:type="dcterms:W3CDTF">2017-12-01T03:39:00Z</dcterms:modified>
</cp:coreProperties>
</file>