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Laravel每一个方法都会对应一个路由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我们在routes目录下的web.php文件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使用命令创建控制器：</w:t>
      </w:r>
      <w:r>
        <w:rPr>
          <w:rFonts w:hint="default"/>
          <w:lang w:val="en-US" w:eastAsia="zh-CN"/>
        </w:rPr>
        <w:t>php artisan make:controller Admin/IndexController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在控制器中写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public function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index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我是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admin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下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IndexController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中的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index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方法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然后在web.php中写对应路由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'admin/test'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'Admin\IndexController@index'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需要注意的是绑定“\”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最后浏览器访问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域名/admin/test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，就能看到对应结果了。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路由的重定向，</w:t>
      </w:r>
      <w:r>
        <w:rPr>
          <w:rFonts w:ascii="Consolas" w:hAnsi="Consolas" w:eastAsia="Consolas" w:cs="Consolas"/>
          <w:i w:val="0"/>
          <w:caps w:val="0"/>
          <w:color w:val="858080"/>
          <w:spacing w:val="0"/>
          <w:sz w:val="21"/>
          <w:szCs w:val="21"/>
          <w:shd w:val="clear" w:fill="F9FAFA"/>
        </w:rPr>
        <w:t>Route::redirect</w:t>
      </w:r>
      <w:r>
        <w:rPr>
          <w:rFonts w:hint="eastAsia" w:ascii="Consolas" w:hAnsi="Consolas" w:eastAsia="宋体" w:cs="Consolas"/>
          <w:i w:val="0"/>
          <w:caps w:val="0"/>
          <w:color w:val="858080"/>
          <w:spacing w:val="0"/>
          <w:sz w:val="21"/>
          <w:szCs w:val="21"/>
          <w:shd w:val="clear" w:fill="F9FAFA"/>
          <w:lang w:val="en-US" w:eastAsia="zh-CN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redirect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'/here'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,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'admin/test'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30</w:t>
      </w:r>
      <w:r>
        <w:rPr>
          <w:rFonts w:hint="eastAsia" w:ascii="Consolas" w:hAnsi="Consolas" w:cs="Consolas"/>
          <w:color w:val="D8FA3C"/>
          <w:sz w:val="24"/>
          <w:szCs w:val="24"/>
          <w:shd w:val="clear" w:fill="0C1021"/>
          <w:lang w:val="en-US" w:eastAsia="zh-CN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'admin/test'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'Admin\IndexController@index'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现在浏览器访问域名/here会直接跳转到admin/test这个路由，当然后面的302状态码（默认）你也可以设置为301，或者不写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不管是laravel还是thinkphp，都是基于MVC架构的，学过thinkphp的都知道，TP会在控制器中渲染视图层，并且向视图层传递数据，那么laravel会有什么不同吗？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我们上一节说过laravel的欢迎界面的视图文件在rosources下的views目录下，我们现在也在此目录创建一个test.blade.php文件，内容就是一个普通的html，其中加入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{{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0C1021"/>
        </w:rPr>
        <w:t>$name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??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没有数据哦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很明显这是一个变量并且给他加了默认值，下面我们看路由怎么写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view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'/test-route'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,[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 xml:space="preserve">'name'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'K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先生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当然，我们也不可以不传变量的，我们只要把第三个参数省略就是。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当然还有另外一种写法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'/test-route'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Consolas" w:hAnsi="Consolas" w:eastAsia="Consolas" w:cs="Consolas"/>
          <w:color w:val="8DA6CE"/>
          <w:sz w:val="24"/>
          <w:szCs w:val="24"/>
          <w:shd w:val="clear" w:fill="0C1021"/>
        </w:rPr>
        <w:t>view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,[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 xml:space="preserve">'name'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'K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先生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]);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路由组简单的理解就是，都拥有相同的url前缀。比如我们的后台url都是admin/下的什么什么，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prefix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-&gt;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group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'group1'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echo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我是路由组的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group1'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});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'group2'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echo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我是路由组的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group2'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});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路由基本先了解那么多就够用了，等我们打通了laravel的整个任督二脉的时候，我们再更深入的学习路由，现在嘛，继续往下走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3B14"/>
    <w:rsid w:val="097B28A7"/>
    <w:rsid w:val="0BAD509C"/>
    <w:rsid w:val="0E6D16BB"/>
    <w:rsid w:val="1FB45F5B"/>
    <w:rsid w:val="248E00E7"/>
    <w:rsid w:val="25E061B4"/>
    <w:rsid w:val="2A781A68"/>
    <w:rsid w:val="2D221DCA"/>
    <w:rsid w:val="3177239C"/>
    <w:rsid w:val="36625CFF"/>
    <w:rsid w:val="377A2BF2"/>
    <w:rsid w:val="3BA87AC2"/>
    <w:rsid w:val="41CD5695"/>
    <w:rsid w:val="484D4C60"/>
    <w:rsid w:val="55121788"/>
    <w:rsid w:val="55CE73F0"/>
    <w:rsid w:val="6F345EAF"/>
    <w:rsid w:val="6F6A5B45"/>
    <w:rsid w:val="72AD5BF2"/>
    <w:rsid w:val="73E31588"/>
    <w:rsid w:val="7E9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wangbo</cp:lastModifiedBy>
  <dcterms:modified xsi:type="dcterms:W3CDTF">2020-01-15T15:05:00Z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