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DFE9" w14:textId="31F10DD2" w:rsidR="00A923A6" w:rsidRDefault="00A923A6" w:rsidP="00CE1FF2"/>
    <w:p w14:paraId="07ABF913" w14:textId="58C14648" w:rsidR="004F2FE0" w:rsidRDefault="004F2FE0" w:rsidP="004F2FE0">
      <w:pPr>
        <w:jc w:val="center"/>
        <w:rPr>
          <w:rFonts w:ascii="Arial" w:hAnsi="Arial" w:cs="Arial"/>
          <w:b/>
          <w:bCs/>
          <w:u w:val="single"/>
        </w:rPr>
      </w:pPr>
      <w:r w:rsidRPr="004F2FE0">
        <w:rPr>
          <w:rFonts w:ascii="Arial" w:hAnsi="Arial" w:cs="Arial"/>
          <w:b/>
          <w:bCs/>
          <w:u w:val="single"/>
        </w:rPr>
        <w:t>Check list to SA 2</w:t>
      </w:r>
      <w:r w:rsidR="00FB56E8">
        <w:rPr>
          <w:rFonts w:ascii="Arial" w:hAnsi="Arial" w:cs="Arial"/>
          <w:b/>
          <w:bCs/>
          <w:u w:val="single"/>
        </w:rPr>
        <w:t>2</w:t>
      </w:r>
      <w:r w:rsidRPr="004F2FE0">
        <w:rPr>
          <w:rFonts w:ascii="Arial" w:hAnsi="Arial" w:cs="Arial"/>
          <w:b/>
          <w:bCs/>
          <w:u w:val="single"/>
        </w:rPr>
        <w:t xml:space="preserve">0 – </w:t>
      </w:r>
      <w:r w:rsidR="00FB56E8">
        <w:rPr>
          <w:rFonts w:ascii="Arial" w:hAnsi="Arial" w:cs="Arial"/>
          <w:b/>
          <w:bCs/>
          <w:u w:val="single"/>
        </w:rPr>
        <w:t xml:space="preserve">Quality control for an audit </w:t>
      </w:r>
      <w:r w:rsidR="00435561">
        <w:rPr>
          <w:rFonts w:ascii="Arial" w:hAnsi="Arial" w:cs="Arial"/>
          <w:b/>
          <w:bCs/>
          <w:u w:val="single"/>
        </w:rPr>
        <w:t>of</w:t>
      </w:r>
      <w:r w:rsidR="00FB56E8">
        <w:rPr>
          <w:rFonts w:ascii="Arial" w:hAnsi="Arial" w:cs="Arial"/>
          <w:b/>
          <w:bCs/>
          <w:u w:val="single"/>
        </w:rPr>
        <w:t xml:space="preserve"> financial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2FE0" w14:paraId="4DB9D291" w14:textId="77777777" w:rsidTr="004F2FE0">
        <w:tc>
          <w:tcPr>
            <w:tcW w:w="9016" w:type="dxa"/>
          </w:tcPr>
          <w:p w14:paraId="79911404" w14:textId="15B65E47" w:rsidR="004F2FE0" w:rsidRPr="004F2FE0" w:rsidRDefault="004F2FE0" w:rsidP="0097491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hd w:val="clear" w:color="auto" w:fill="FBE4D5" w:themeFill="accent2" w:themeFillTint="33"/>
              <w:rPr>
                <w:rFonts w:ascii="Arial" w:hAnsi="Arial" w:cs="Arial"/>
                <w:b/>
                <w:sz w:val="20"/>
                <w:szCs w:val="20"/>
              </w:rPr>
            </w:pPr>
            <w:r w:rsidRPr="004F2FE0">
              <w:rPr>
                <w:rFonts w:ascii="Arial" w:hAnsi="Arial" w:cs="Arial"/>
                <w:b/>
                <w:sz w:val="20"/>
                <w:szCs w:val="20"/>
              </w:rPr>
              <w:t xml:space="preserve">Prepared by: </w:t>
            </w:r>
            <w:r w:rsidR="007D380F">
              <w:rPr>
                <w:rFonts w:ascii="Arial" w:hAnsi="Arial" w:cs="Arial"/>
                <w:b/>
                <w:sz w:val="20"/>
                <w:szCs w:val="20"/>
              </w:rPr>
              <w:t>Govind P</w:t>
            </w:r>
            <w:r w:rsidRPr="004F2FE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F2FE0">
              <w:rPr>
                <w:rFonts w:ascii="Arial" w:hAnsi="Arial" w:cs="Arial"/>
                <w:b/>
                <w:sz w:val="20"/>
                <w:szCs w:val="20"/>
              </w:rPr>
              <w:br/>
              <w:t>Reviewed by: Rajasekharan V (Engagement Partner)</w:t>
            </w:r>
          </w:p>
        </w:tc>
      </w:tr>
    </w:tbl>
    <w:p w14:paraId="101F8BA2" w14:textId="7F397997" w:rsidR="004F2FE0" w:rsidRDefault="004F2FE0" w:rsidP="004F2FE0">
      <w:pPr>
        <w:rPr>
          <w:rFonts w:ascii="Arial" w:hAnsi="Arial" w:cs="Arial"/>
          <w:b/>
          <w:bCs/>
          <w:u w:val="single"/>
        </w:rPr>
      </w:pPr>
    </w:p>
    <w:p w14:paraId="3AB3CC52" w14:textId="0D48C24C" w:rsidR="004F2FE0" w:rsidRPr="004F2FE0" w:rsidRDefault="004F2FE0" w:rsidP="00B7695D">
      <w:pPr>
        <w:jc w:val="both"/>
        <w:rPr>
          <w:rFonts w:ascii="Arial" w:hAnsi="Arial" w:cs="Arial"/>
          <w:sz w:val="20"/>
          <w:szCs w:val="20"/>
        </w:rPr>
      </w:pPr>
      <w:r w:rsidRPr="004F2FE0">
        <w:rPr>
          <w:rFonts w:ascii="Arial" w:hAnsi="Arial" w:cs="Arial"/>
          <w:sz w:val="20"/>
          <w:szCs w:val="20"/>
        </w:rPr>
        <w:t xml:space="preserve">The objective of the auditor is to </w:t>
      </w:r>
      <w:r w:rsidR="00FB56E8">
        <w:rPr>
          <w:rFonts w:ascii="Arial" w:hAnsi="Arial" w:cs="Arial"/>
          <w:sz w:val="20"/>
          <w:szCs w:val="20"/>
        </w:rPr>
        <w:t>implement quality control procedures at the engagement level that provide the auditor with reasonable assurance that</w:t>
      </w:r>
      <w:r w:rsidRPr="004F2FE0">
        <w:rPr>
          <w:rFonts w:ascii="Arial" w:hAnsi="Arial" w:cs="Arial"/>
          <w:sz w:val="20"/>
          <w:szCs w:val="20"/>
        </w:rPr>
        <w:t>:</w:t>
      </w:r>
    </w:p>
    <w:p w14:paraId="0C77A551" w14:textId="7BFFABC7" w:rsidR="004F2FE0" w:rsidRDefault="00FB56E8" w:rsidP="00B769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audit complies with professional standards and regulatory and legal requirements</w:t>
      </w:r>
      <w:r w:rsidR="004F2FE0">
        <w:rPr>
          <w:rFonts w:ascii="Arial" w:hAnsi="Arial" w:cs="Arial"/>
          <w:sz w:val="20"/>
          <w:szCs w:val="20"/>
        </w:rPr>
        <w:t>.</w:t>
      </w:r>
    </w:p>
    <w:p w14:paraId="5AFA8CEA" w14:textId="653FEEC8" w:rsidR="004F2FE0" w:rsidRDefault="00FB56E8" w:rsidP="00B7695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auditor’s report issued is appropriate in the circumstances</w:t>
      </w:r>
      <w:r w:rsidR="004F2FE0" w:rsidRPr="004F2FE0">
        <w:rPr>
          <w:rFonts w:ascii="Arial" w:hAnsi="Arial" w:cs="Arial"/>
          <w:sz w:val="20"/>
          <w:szCs w:val="20"/>
        </w:rPr>
        <w:t>.</w:t>
      </w:r>
    </w:p>
    <w:p w14:paraId="55FB43B1" w14:textId="43152072" w:rsidR="004F2FE0" w:rsidRDefault="002C3E14" w:rsidP="004F2FE0">
      <w:pPr>
        <w:rPr>
          <w:rFonts w:ascii="Arial" w:hAnsi="Arial" w:cs="Arial"/>
          <w:sz w:val="20"/>
          <w:szCs w:val="20"/>
        </w:rPr>
      </w:pPr>
      <w:r w:rsidRPr="002C3E14">
        <w:rPr>
          <w:rFonts w:ascii="Arial" w:hAnsi="Arial" w:cs="Arial"/>
          <w:sz w:val="20"/>
          <w:szCs w:val="20"/>
        </w:rPr>
        <w:t>The system</w:t>
      </w:r>
      <w:r>
        <w:rPr>
          <w:rFonts w:ascii="Arial" w:hAnsi="Arial" w:cs="Arial"/>
          <w:sz w:val="20"/>
          <w:szCs w:val="20"/>
        </w:rPr>
        <w:t xml:space="preserve"> of quality control includes policies and procedures that address each of the following elements:</w:t>
      </w:r>
    </w:p>
    <w:p w14:paraId="7AB3140D" w14:textId="35B14BB8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Leadership responsibilities for quality within the firm</w:t>
      </w:r>
    </w:p>
    <w:p w14:paraId="15C4B06F" w14:textId="7B3A6131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Relevant ethical requirements</w:t>
      </w:r>
    </w:p>
    <w:p w14:paraId="6DB2B0ED" w14:textId="2CE63C4A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Acceptance and continuance of client relationships and specific engagements</w:t>
      </w:r>
    </w:p>
    <w:p w14:paraId="09AF80A0" w14:textId="7C081F5B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Human resources</w:t>
      </w:r>
    </w:p>
    <w:p w14:paraId="17A3A546" w14:textId="67FD63BF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Engagement performance</w:t>
      </w:r>
    </w:p>
    <w:p w14:paraId="5EA7D759" w14:textId="383FBA8F" w:rsidR="002C3E14" w:rsidRDefault="002C3E14" w:rsidP="002C3E14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Monitoring</w:t>
      </w:r>
    </w:p>
    <w:p w14:paraId="7EE87E3C" w14:textId="77777777" w:rsidR="002C3E14" w:rsidRPr="002C3E14" w:rsidRDefault="002C3E14" w:rsidP="002C3E14">
      <w:pPr>
        <w:pStyle w:val="ListParagraph"/>
        <w:rPr>
          <w:rFonts w:ascii="Arial" w:hAnsi="Arial" w:cs="Arial"/>
          <w:sz w:val="20"/>
          <w:szCs w:val="20"/>
        </w:rPr>
      </w:pPr>
    </w:p>
    <w:p w14:paraId="42B578F8" w14:textId="19CDB74A" w:rsidR="00DA7FD8" w:rsidRPr="00DA7FD8" w:rsidRDefault="00FB56E8" w:rsidP="00DA7FD8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Leadership responsibilities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21"/>
        <w:gridCol w:w="6633"/>
        <w:gridCol w:w="2234"/>
      </w:tblGrid>
      <w:tr w:rsidR="00B7695D" w14:paraId="3373899F" w14:textId="77777777" w:rsidTr="00656D83">
        <w:tc>
          <w:tcPr>
            <w:tcW w:w="7054" w:type="dxa"/>
            <w:gridSpan w:val="2"/>
            <w:shd w:val="clear" w:color="auto" w:fill="FBE4D5" w:themeFill="accent2" w:themeFillTint="33"/>
          </w:tcPr>
          <w:p w14:paraId="4035A2F4" w14:textId="553EACFF" w:rsidR="00B7695D" w:rsidRPr="00B7695D" w:rsidRDefault="00B7695D" w:rsidP="00B7695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64B94AB2" w14:textId="3333F23A" w:rsidR="00B7695D" w:rsidRPr="00B7695D" w:rsidRDefault="00B7695D" w:rsidP="00B7695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B7695D" w14:paraId="6AEF3FFB" w14:textId="77777777" w:rsidTr="00656D83">
        <w:tc>
          <w:tcPr>
            <w:tcW w:w="7054" w:type="dxa"/>
            <w:gridSpan w:val="2"/>
          </w:tcPr>
          <w:p w14:paraId="526AAAD5" w14:textId="42DB0728" w:rsidR="00B7695D" w:rsidRPr="00DE168F" w:rsidRDefault="00FB56E8" w:rsidP="00FB56E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E168F">
              <w:rPr>
                <w:rFonts w:ascii="Arial" w:hAnsi="Arial" w:cs="Arial"/>
                <w:sz w:val="20"/>
                <w:szCs w:val="20"/>
              </w:rPr>
              <w:t>Whether engagement partner has taken appropriate actions and communicated to the engagement team the fact that quality is essential in performing audit engagements?</w:t>
            </w:r>
          </w:p>
        </w:tc>
        <w:tc>
          <w:tcPr>
            <w:tcW w:w="2234" w:type="dxa"/>
          </w:tcPr>
          <w:p w14:paraId="612887D1" w14:textId="34B028BA" w:rsidR="00B7695D" w:rsidRPr="00DE168F" w:rsidRDefault="00FB56E8" w:rsidP="00FB56E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168F">
              <w:rPr>
                <w:rFonts w:ascii="Arial" w:hAnsi="Arial" w:cs="Arial"/>
                <w:sz w:val="20"/>
                <w:szCs w:val="20"/>
              </w:rPr>
              <w:t>Yes. A meeting is conducted before the commencement of every engagement wherein such matters are communicated</w:t>
            </w:r>
            <w:r w:rsidR="00DE168F" w:rsidRPr="00DE16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08A2" w:rsidRPr="00DE168F">
              <w:rPr>
                <w:rFonts w:ascii="Arial" w:hAnsi="Arial" w:cs="Arial"/>
                <w:sz w:val="20"/>
                <w:szCs w:val="20"/>
              </w:rPr>
              <w:t>(</w:t>
            </w:r>
            <w:hyperlink r:id="rId8" w:history="1">
              <w:r w:rsidR="00DE168F" w:rsidRPr="00DE168F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WP MoM</w:t>
              </w:r>
            </w:hyperlink>
            <w:r w:rsidR="006708A2" w:rsidRPr="00DE168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B56E8" w14:paraId="19B17ABF" w14:textId="77777777" w:rsidTr="00656D83">
        <w:tc>
          <w:tcPr>
            <w:tcW w:w="7054" w:type="dxa"/>
            <w:gridSpan w:val="2"/>
          </w:tcPr>
          <w:p w14:paraId="68C06AD8" w14:textId="2370F5DE" w:rsidR="00FB56E8" w:rsidRPr="00FB56E8" w:rsidRDefault="00FB56E8" w:rsidP="00FB56E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Whether engagement partner has taken appropriate actions and communicated to the engagement team the importance of :</w:t>
            </w:r>
          </w:p>
        </w:tc>
        <w:tc>
          <w:tcPr>
            <w:tcW w:w="2234" w:type="dxa"/>
          </w:tcPr>
          <w:p w14:paraId="38CFDF2C" w14:textId="77777777" w:rsidR="00FB56E8" w:rsidRDefault="00FB56E8" w:rsidP="00FB56E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3BC7" w14:paraId="64B9A4DC" w14:textId="77777777" w:rsidTr="007C3BC7">
        <w:trPr>
          <w:trHeight w:val="1545"/>
        </w:trPr>
        <w:tc>
          <w:tcPr>
            <w:tcW w:w="421" w:type="dxa"/>
          </w:tcPr>
          <w:p w14:paraId="77765EF7" w14:textId="77777777" w:rsidR="007C3BC7" w:rsidRDefault="007C3BC7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13262165" w14:textId="2440EDED" w:rsidR="007C3BC7" w:rsidRDefault="007C3BC7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Performing work that complies with professional standards and legal and regulatory requirements?</w:t>
            </w:r>
          </w:p>
        </w:tc>
        <w:tc>
          <w:tcPr>
            <w:tcW w:w="2234" w:type="dxa"/>
            <w:vMerge w:val="restart"/>
          </w:tcPr>
          <w:p w14:paraId="38DBD651" w14:textId="2173639C" w:rsidR="007C3BC7" w:rsidRDefault="007C3BC7" w:rsidP="007C3BC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1FF2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, The firm’s </w:t>
            </w:r>
            <w:hyperlink r:id="rId9" w:history="1">
              <w:r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quality control manual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has been circulated amongst the engagement team members and the assigned team members are adequately trained in the contents of the manual.</w:t>
            </w:r>
          </w:p>
        </w:tc>
      </w:tr>
      <w:tr w:rsidR="007C3BC7" w14:paraId="42F301E2" w14:textId="77777777" w:rsidTr="00656D83">
        <w:tc>
          <w:tcPr>
            <w:tcW w:w="421" w:type="dxa"/>
          </w:tcPr>
          <w:p w14:paraId="40F6780B" w14:textId="77777777" w:rsidR="007C3BC7" w:rsidRDefault="007C3BC7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4A681BF5" w14:textId="5C954836" w:rsidR="007C3BC7" w:rsidRDefault="007C3BC7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Complying with the firm’s quality control policies and procedures as applicable</w:t>
            </w:r>
          </w:p>
        </w:tc>
        <w:tc>
          <w:tcPr>
            <w:tcW w:w="2234" w:type="dxa"/>
            <w:vMerge/>
          </w:tcPr>
          <w:p w14:paraId="1705574E" w14:textId="4ADE99D9" w:rsidR="007C3BC7" w:rsidRDefault="007C3BC7" w:rsidP="00656D8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1AE3" w14:paraId="5F044461" w14:textId="77777777" w:rsidTr="005A64EC">
        <w:trPr>
          <w:trHeight w:val="998"/>
        </w:trPr>
        <w:tc>
          <w:tcPr>
            <w:tcW w:w="421" w:type="dxa"/>
          </w:tcPr>
          <w:p w14:paraId="7F9C1DEE" w14:textId="77777777" w:rsidR="00251AE3" w:rsidRDefault="00251AE3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233523B5" w14:textId="09762209" w:rsidR="00251AE3" w:rsidRDefault="00251AE3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Issuing audit reports that are appr</w:t>
            </w:r>
            <w:r>
              <w:rPr>
                <w:rFonts w:ascii="Arial" w:hAnsi="Arial" w:cs="Arial"/>
                <w:sz w:val="20"/>
                <w:szCs w:val="20"/>
              </w:rPr>
              <w:t>opriate in the circumstances</w:t>
            </w:r>
          </w:p>
        </w:tc>
        <w:tc>
          <w:tcPr>
            <w:tcW w:w="2234" w:type="dxa"/>
          </w:tcPr>
          <w:p w14:paraId="48A78E20" w14:textId="19863473" w:rsidR="00251AE3" w:rsidRDefault="007C3BC7" w:rsidP="00656D8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4A53">
              <w:rPr>
                <w:rFonts w:ascii="Arial" w:hAnsi="Arial" w:cs="Arial"/>
                <w:sz w:val="20"/>
                <w:szCs w:val="20"/>
              </w:rPr>
              <w:t xml:space="preserve">The general purpose framework for issuing audit report is cross checked. Refer </w:t>
            </w:r>
            <w:hyperlink r:id="rId10" w:history="1">
              <w:r w:rsidRPr="00C6325E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WP CARO, SMC Applicability</w:t>
              </w:r>
            </w:hyperlink>
            <w:r>
              <w:t xml:space="preserve">. </w:t>
            </w:r>
            <w:r w:rsidRPr="007C3BC7">
              <w:rPr>
                <w:rFonts w:ascii="Arial" w:hAnsi="Arial" w:cs="Arial"/>
                <w:sz w:val="20"/>
                <w:szCs w:val="20"/>
              </w:rPr>
              <w:t>The audit report</w:t>
            </w:r>
            <w:r>
              <w:rPr>
                <w:rFonts w:ascii="Arial" w:hAnsi="Arial" w:cs="Arial"/>
                <w:sz w:val="20"/>
                <w:szCs w:val="20"/>
              </w:rPr>
              <w:t xml:space="preserve"> is issued after </w:t>
            </w:r>
            <w:r w:rsidR="00D528B5">
              <w:rPr>
                <w:rFonts w:ascii="Arial" w:hAnsi="Arial" w:cs="Arial"/>
                <w:sz w:val="20"/>
                <w:szCs w:val="20"/>
              </w:rPr>
              <w:t>evaluating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various </w:t>
            </w:r>
            <w:proofErr w:type="spellStart"/>
            <w:r w:rsidR="00D528B5">
              <w:rPr>
                <w:rFonts w:ascii="Arial" w:hAnsi="Arial" w:cs="Arial"/>
                <w:sz w:val="20"/>
                <w:szCs w:val="20"/>
              </w:rPr>
              <w:t>mistatements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B5">
              <w:rPr>
                <w:rFonts w:ascii="Arial" w:hAnsi="Arial" w:cs="Arial"/>
                <w:sz w:val="20"/>
                <w:szCs w:val="20"/>
              </w:rPr>
              <w:t>observed</w:t>
            </w:r>
            <w:r>
              <w:rPr>
                <w:rFonts w:ascii="Arial" w:hAnsi="Arial" w:cs="Arial"/>
                <w:sz w:val="20"/>
                <w:szCs w:val="20"/>
              </w:rPr>
              <w:t xml:space="preserve"> during the course of the audit as is </w:t>
            </w:r>
            <w:r w:rsidR="00D528B5">
              <w:rPr>
                <w:rFonts w:ascii="Arial" w:hAnsi="Arial" w:cs="Arial"/>
                <w:sz w:val="20"/>
                <w:szCs w:val="20"/>
              </w:rPr>
              <w:t>given</w:t>
            </w:r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D528B5">
              <w:rPr>
                <w:rFonts w:ascii="Arial" w:hAnsi="Arial" w:cs="Arial"/>
                <w:sz w:val="20"/>
                <w:szCs w:val="20"/>
              </w:rPr>
              <w:t>SA 450 WP</w:t>
            </w:r>
          </w:p>
        </w:tc>
      </w:tr>
      <w:tr w:rsidR="00251AE3" w14:paraId="4DD9D8C3" w14:textId="77777777" w:rsidTr="00656D83">
        <w:tc>
          <w:tcPr>
            <w:tcW w:w="421" w:type="dxa"/>
          </w:tcPr>
          <w:p w14:paraId="41C02683" w14:textId="77777777" w:rsidR="00251AE3" w:rsidRDefault="00251AE3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0392514D" w14:textId="34E599AE" w:rsidR="00251AE3" w:rsidRDefault="00251AE3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The engagement team’s ability to raise concerns without fear of reprisals</w:t>
            </w:r>
          </w:p>
        </w:tc>
        <w:tc>
          <w:tcPr>
            <w:tcW w:w="2234" w:type="dxa"/>
          </w:tcPr>
          <w:p w14:paraId="1F45A50E" w14:textId="085ADCA8" w:rsidR="00251AE3" w:rsidRDefault="00D528B5" w:rsidP="00656D8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engagement team members are encouraged to raise their concerns with the team leader and where needed, with the partner</w:t>
            </w:r>
          </w:p>
        </w:tc>
      </w:tr>
      <w:tr w:rsidR="00CE1FF2" w14:paraId="2A6E6435" w14:textId="77777777" w:rsidTr="00656D83">
        <w:tc>
          <w:tcPr>
            <w:tcW w:w="7054" w:type="dxa"/>
            <w:gridSpan w:val="2"/>
          </w:tcPr>
          <w:p w14:paraId="5305D93F" w14:textId="3E70D198" w:rsidR="00CE1FF2" w:rsidRDefault="00FB56E8" w:rsidP="00656D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 xml:space="preserve">Does the firm’s leadership ensure that a quality-oriented internal culture is developed in the firm </w:t>
            </w:r>
            <w:proofErr w:type="spellStart"/>
            <w:r w:rsidRPr="00FB56E8">
              <w:rPr>
                <w:rFonts w:ascii="Arial" w:hAnsi="Arial" w:cs="Arial"/>
                <w:sz w:val="20"/>
                <w:szCs w:val="20"/>
              </w:rPr>
              <w:t>inorder</w:t>
            </w:r>
            <w:proofErr w:type="spellEnd"/>
            <w:r w:rsidRPr="00FB56E8">
              <w:rPr>
                <w:rFonts w:ascii="Arial" w:hAnsi="Arial" w:cs="Arial"/>
                <w:sz w:val="20"/>
                <w:szCs w:val="20"/>
              </w:rPr>
              <w:t xml:space="preserve"> to achieve quality in all the engagements that the firm performs?</w:t>
            </w:r>
          </w:p>
        </w:tc>
        <w:tc>
          <w:tcPr>
            <w:tcW w:w="2234" w:type="dxa"/>
          </w:tcPr>
          <w:p w14:paraId="226C2905" w14:textId="67E2EBC8" w:rsidR="00CE1FF2" w:rsidRDefault="00FB56E8" w:rsidP="004C2E5E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56E8">
              <w:rPr>
                <w:rFonts w:ascii="Arial" w:hAnsi="Arial" w:cs="Arial"/>
                <w:sz w:val="20"/>
                <w:szCs w:val="20"/>
              </w:rPr>
              <w:t>Seminars, meetings etc are conducted. Training material, latest updates etc are shared with the team</w:t>
            </w:r>
            <w:r w:rsidR="00097467">
              <w:rPr>
                <w:rFonts w:ascii="Arial" w:hAnsi="Arial" w:cs="Arial"/>
                <w:sz w:val="20"/>
                <w:szCs w:val="20"/>
              </w:rPr>
              <w:t xml:space="preserve">. </w:t>
            </w:r>
            <w:hyperlink r:id="rId11" w:history="1">
              <w:r w:rsidR="00097467" w:rsidRPr="0071070A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 xml:space="preserve">Refer </w:t>
              </w:r>
              <w:r w:rsid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WP</w:t>
              </w:r>
              <w:r w:rsidR="00097467" w:rsidRPr="0071070A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 xml:space="preserve"> 1030.0</w:t>
              </w:r>
              <w:r w:rsid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2</w:t>
              </w:r>
            </w:hyperlink>
          </w:p>
        </w:tc>
      </w:tr>
    </w:tbl>
    <w:p w14:paraId="53F3ED31" w14:textId="77777777" w:rsidR="00DA7FD8" w:rsidRDefault="00DA7FD8" w:rsidP="004F2FE0">
      <w:pPr>
        <w:rPr>
          <w:rFonts w:ascii="Arial" w:hAnsi="Arial" w:cs="Arial"/>
          <w:sz w:val="20"/>
          <w:szCs w:val="20"/>
        </w:rPr>
      </w:pPr>
    </w:p>
    <w:p w14:paraId="1B1FC904" w14:textId="700A75CF" w:rsidR="003A3650" w:rsidRPr="00DA7FD8" w:rsidRDefault="003241F6" w:rsidP="003A3650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Relevant ethical requirements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21"/>
        <w:gridCol w:w="6633"/>
        <w:gridCol w:w="2234"/>
      </w:tblGrid>
      <w:tr w:rsidR="003A3650" w14:paraId="53CA7456" w14:textId="77777777" w:rsidTr="00CD0319">
        <w:tc>
          <w:tcPr>
            <w:tcW w:w="7054" w:type="dxa"/>
            <w:gridSpan w:val="2"/>
            <w:shd w:val="clear" w:color="auto" w:fill="FBE4D5" w:themeFill="accent2" w:themeFillTint="33"/>
          </w:tcPr>
          <w:p w14:paraId="6ECDA95B" w14:textId="77777777" w:rsidR="003A3650" w:rsidRPr="00B7695D" w:rsidRDefault="003A3650" w:rsidP="00CD03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62E7057D" w14:textId="77777777" w:rsidR="003A3650" w:rsidRPr="00B7695D" w:rsidRDefault="003A3650" w:rsidP="00CD03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8176D4" w14:paraId="73A31F45" w14:textId="77777777" w:rsidTr="008176D4">
        <w:tc>
          <w:tcPr>
            <w:tcW w:w="7054" w:type="dxa"/>
            <w:gridSpan w:val="2"/>
          </w:tcPr>
          <w:p w14:paraId="5D921A3D" w14:textId="41565324" w:rsidR="008176D4" w:rsidRPr="003241F6" w:rsidRDefault="003241F6" w:rsidP="003241F6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3241F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 xml:space="preserve">a) Integrity, objectivity and 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independence</w:t>
            </w:r>
          </w:p>
        </w:tc>
        <w:tc>
          <w:tcPr>
            <w:tcW w:w="2234" w:type="dxa"/>
            <w:vAlign w:val="center"/>
          </w:tcPr>
          <w:p w14:paraId="490583EE" w14:textId="4435EC40" w:rsidR="008176D4" w:rsidRDefault="008176D4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76D4" w14:paraId="5D18D531" w14:textId="77777777" w:rsidTr="008176D4">
        <w:tc>
          <w:tcPr>
            <w:tcW w:w="421" w:type="dxa"/>
          </w:tcPr>
          <w:p w14:paraId="50282188" w14:textId="77777777" w:rsidR="008176D4" w:rsidRDefault="008176D4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2E9B4E47" w14:textId="6BAF5E4A" w:rsidR="008176D4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Has the firm communicated independence requirements to its</w:t>
            </w:r>
            <w:r>
              <w:rPr>
                <w:rFonts w:ascii="Arial" w:hAnsi="Arial" w:cs="Arial"/>
                <w:sz w:val="20"/>
                <w:szCs w:val="20"/>
              </w:rPr>
              <w:t xml:space="preserve"> staff</w:t>
            </w:r>
            <w:r w:rsidRPr="003241F6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234" w:type="dxa"/>
            <w:vAlign w:val="center"/>
          </w:tcPr>
          <w:p w14:paraId="1716B48A" w14:textId="78652C8C" w:rsidR="008176D4" w:rsidRPr="00310797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797">
              <w:rPr>
                <w:rFonts w:ascii="Arial" w:hAnsi="Arial" w:cs="Arial"/>
                <w:sz w:val="20"/>
                <w:szCs w:val="20"/>
              </w:rPr>
              <w:t>Yes</w:t>
            </w:r>
            <w:r w:rsidR="00310797" w:rsidRPr="00310797">
              <w:rPr>
                <w:rFonts w:ascii="Arial" w:hAnsi="Arial" w:cs="Arial"/>
                <w:sz w:val="20"/>
                <w:szCs w:val="20"/>
              </w:rPr>
              <w:t xml:space="preserve">. The firm’s </w:t>
            </w:r>
            <w:hyperlink r:id="rId12" w:history="1">
              <w:r w:rsidR="00310797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independence policy</w:t>
              </w:r>
            </w:hyperlink>
            <w:r w:rsidR="00310797" w:rsidRPr="00310797">
              <w:rPr>
                <w:rFonts w:ascii="Arial" w:hAnsi="Arial" w:cs="Arial"/>
                <w:sz w:val="20"/>
                <w:szCs w:val="20"/>
              </w:rPr>
              <w:t xml:space="preserve"> is circulated among engagement team members. Refer WP </w:t>
            </w:r>
            <w:hyperlink r:id="rId13" w:history="1">
              <w:r w:rsidR="00310797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1011 MoM</w:t>
              </w:r>
              <w:r w:rsidR="00310797" w:rsidRPr="0031079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</w:hyperlink>
          </w:p>
        </w:tc>
      </w:tr>
      <w:tr w:rsidR="008176D4" w14:paraId="1D3E63D0" w14:textId="77777777" w:rsidTr="008176D4">
        <w:tc>
          <w:tcPr>
            <w:tcW w:w="421" w:type="dxa"/>
          </w:tcPr>
          <w:p w14:paraId="1CB7A872" w14:textId="77777777" w:rsidR="008176D4" w:rsidRDefault="008176D4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4CC5E99E" w14:textId="47FEC468" w:rsidR="008176D4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Whether the engagement partner checks for circumstances and relationships that create threats to independence in relation to an audit engagement?</w:t>
            </w:r>
          </w:p>
        </w:tc>
        <w:tc>
          <w:tcPr>
            <w:tcW w:w="2234" w:type="dxa"/>
            <w:vAlign w:val="center"/>
          </w:tcPr>
          <w:p w14:paraId="5FA021D2" w14:textId="203717F1" w:rsidR="008176D4" w:rsidRPr="00310797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797">
              <w:rPr>
                <w:rFonts w:ascii="Arial" w:hAnsi="Arial" w:cs="Arial"/>
                <w:sz w:val="20"/>
                <w:szCs w:val="20"/>
              </w:rPr>
              <w:t>Yes</w:t>
            </w:r>
            <w:r w:rsidR="00310797" w:rsidRPr="00310797">
              <w:rPr>
                <w:rFonts w:ascii="Arial" w:hAnsi="Arial" w:cs="Arial"/>
                <w:sz w:val="20"/>
                <w:szCs w:val="20"/>
              </w:rPr>
              <w:t xml:space="preserve">. Refer WP </w:t>
            </w:r>
            <w:hyperlink r:id="rId14" w:history="1">
              <w:r w:rsidR="00310797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1030.01</w:t>
              </w:r>
            </w:hyperlink>
          </w:p>
        </w:tc>
      </w:tr>
      <w:tr w:rsidR="003241F6" w14:paraId="758BB55D" w14:textId="77777777" w:rsidTr="008176D4">
        <w:tc>
          <w:tcPr>
            <w:tcW w:w="421" w:type="dxa"/>
          </w:tcPr>
          <w:p w14:paraId="16C309D5" w14:textId="77777777" w:rsidR="003241F6" w:rsidRDefault="003241F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535CFAC8" w14:textId="74F79782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Whether a policy has been set by which all who are subject to independence requirements notifies the firm promptly when they become aware of a breach</w:t>
            </w:r>
          </w:p>
        </w:tc>
        <w:tc>
          <w:tcPr>
            <w:tcW w:w="2234" w:type="dxa"/>
            <w:vAlign w:val="center"/>
          </w:tcPr>
          <w:p w14:paraId="310DB2A8" w14:textId="30EFD43F" w:rsidR="003241F6" w:rsidRPr="00310797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797">
              <w:rPr>
                <w:rFonts w:ascii="Arial" w:hAnsi="Arial" w:cs="Arial"/>
                <w:sz w:val="20"/>
                <w:szCs w:val="20"/>
              </w:rPr>
              <w:t>Yes</w:t>
            </w:r>
            <w:r w:rsidR="00310797" w:rsidRPr="00310797">
              <w:rPr>
                <w:rFonts w:ascii="Arial" w:hAnsi="Arial" w:cs="Arial"/>
                <w:sz w:val="20"/>
                <w:szCs w:val="20"/>
              </w:rPr>
              <w:t xml:space="preserve">. Refer WP </w:t>
            </w:r>
            <w:hyperlink r:id="rId15" w:history="1">
              <w:r w:rsidR="00310797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1031.04 Firm Level Independence Compliance Checklist</w:t>
              </w:r>
            </w:hyperlink>
          </w:p>
        </w:tc>
      </w:tr>
      <w:tr w:rsidR="00310797" w14:paraId="6F8C2E4D" w14:textId="77777777" w:rsidTr="008176D4">
        <w:tc>
          <w:tcPr>
            <w:tcW w:w="421" w:type="dxa"/>
          </w:tcPr>
          <w:p w14:paraId="2928BBD4" w14:textId="77777777" w:rsidR="00310797" w:rsidRDefault="00310797" w:rsidP="0031079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1ABA85FD" w14:textId="09F7F78D" w:rsidR="00310797" w:rsidRPr="003241F6" w:rsidRDefault="00310797" w:rsidP="0031079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Does the firm obtain annually from all its personnel written confirmation of compliance with its independence policies</w:t>
            </w:r>
          </w:p>
        </w:tc>
        <w:tc>
          <w:tcPr>
            <w:tcW w:w="2234" w:type="dxa"/>
            <w:vAlign w:val="center"/>
          </w:tcPr>
          <w:p w14:paraId="00B309D0" w14:textId="02A7218C" w:rsidR="00310797" w:rsidRPr="00310797" w:rsidRDefault="00310797" w:rsidP="0031079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797">
              <w:rPr>
                <w:rFonts w:ascii="Arial" w:hAnsi="Arial" w:cs="Arial"/>
                <w:sz w:val="20"/>
                <w:szCs w:val="20"/>
              </w:rPr>
              <w:t xml:space="preserve">Yes. Refer WP </w:t>
            </w:r>
            <w:hyperlink r:id="rId16" w:history="1">
              <w:r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1031.04 Firm Level Independence Compliance Checklist</w:t>
              </w:r>
            </w:hyperlink>
          </w:p>
        </w:tc>
      </w:tr>
      <w:tr w:rsidR="003241F6" w14:paraId="09E2CE9F" w14:textId="77777777" w:rsidTr="008176D4">
        <w:tc>
          <w:tcPr>
            <w:tcW w:w="421" w:type="dxa"/>
          </w:tcPr>
          <w:p w14:paraId="0E8BB3AE" w14:textId="77777777" w:rsidR="003241F6" w:rsidRDefault="003241F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2078E07F" w14:textId="21A3C7A8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Does the firm ensure rotation of engagement partner after a specific period (not more than 10 years) for the audit of listed entities?</w:t>
            </w:r>
          </w:p>
        </w:tc>
        <w:tc>
          <w:tcPr>
            <w:tcW w:w="2234" w:type="dxa"/>
            <w:vAlign w:val="center"/>
          </w:tcPr>
          <w:p w14:paraId="58492A26" w14:textId="292305FE" w:rsidR="003241F6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applicable since not a listed entity</w:t>
            </w:r>
          </w:p>
        </w:tc>
      </w:tr>
      <w:tr w:rsidR="003241F6" w14:paraId="364CBF18" w14:textId="77777777" w:rsidTr="008176D4">
        <w:tc>
          <w:tcPr>
            <w:tcW w:w="421" w:type="dxa"/>
          </w:tcPr>
          <w:p w14:paraId="48868534" w14:textId="77777777" w:rsidR="003241F6" w:rsidRDefault="003241F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31DD49E9" w14:textId="4A808CEB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Has the engagement partner considered the following threats to objectivity and independence during the audit engagement and whether appropriate safeguards been taken?</w:t>
            </w:r>
          </w:p>
          <w:p w14:paraId="11694631" w14:textId="77777777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i)</w:t>
            </w:r>
            <w:r w:rsidRPr="003241F6">
              <w:rPr>
                <w:rFonts w:ascii="Arial" w:hAnsi="Arial" w:cs="Arial"/>
                <w:sz w:val="20"/>
                <w:szCs w:val="20"/>
              </w:rPr>
              <w:tab/>
              <w:t>Self – Interest Threat</w:t>
            </w:r>
          </w:p>
          <w:p w14:paraId="0EB6716A" w14:textId="77777777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ii)</w:t>
            </w:r>
            <w:r w:rsidRPr="003241F6">
              <w:rPr>
                <w:rFonts w:ascii="Arial" w:hAnsi="Arial" w:cs="Arial"/>
                <w:sz w:val="20"/>
                <w:szCs w:val="20"/>
              </w:rPr>
              <w:tab/>
              <w:t>Self – Review Threat</w:t>
            </w:r>
          </w:p>
          <w:p w14:paraId="0829980C" w14:textId="77777777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iii)</w:t>
            </w:r>
            <w:r w:rsidRPr="003241F6">
              <w:rPr>
                <w:rFonts w:ascii="Arial" w:hAnsi="Arial" w:cs="Arial"/>
                <w:sz w:val="20"/>
                <w:szCs w:val="20"/>
              </w:rPr>
              <w:tab/>
              <w:t>Advocacy Threat</w:t>
            </w:r>
          </w:p>
          <w:p w14:paraId="3EBAC21A" w14:textId="77777777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iv)</w:t>
            </w:r>
            <w:r w:rsidRPr="003241F6">
              <w:rPr>
                <w:rFonts w:ascii="Arial" w:hAnsi="Arial" w:cs="Arial"/>
                <w:sz w:val="20"/>
                <w:szCs w:val="20"/>
              </w:rPr>
              <w:tab/>
              <w:t>Familiarity Threat (Primarily for listed entities)</w:t>
            </w:r>
          </w:p>
          <w:p w14:paraId="6BB0E88A" w14:textId="1DB52CB3" w:rsidR="003241F6" w:rsidRPr="003241F6" w:rsidRDefault="003241F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v)</w:t>
            </w:r>
            <w:r w:rsidRPr="003241F6">
              <w:rPr>
                <w:rFonts w:ascii="Arial" w:hAnsi="Arial" w:cs="Arial"/>
                <w:sz w:val="20"/>
                <w:szCs w:val="20"/>
              </w:rPr>
              <w:tab/>
              <w:t>Intimidation Threat</w:t>
            </w:r>
          </w:p>
        </w:tc>
        <w:tc>
          <w:tcPr>
            <w:tcW w:w="2234" w:type="dxa"/>
            <w:vAlign w:val="center"/>
          </w:tcPr>
          <w:p w14:paraId="7CD5EF5D" w14:textId="4AC946A2" w:rsidR="003241F6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Yes. Refer </w:t>
            </w:r>
            <w:hyperlink r:id="rId17" w:history="1">
              <w:r w:rsidRPr="00890F88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[WP 1030.0</w:t>
              </w:r>
              <w:r w:rsidR="00C6325E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1</w:t>
              </w:r>
              <w:r w:rsidRPr="00890F88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 xml:space="preserve"> – Threats to objectivity and independence]</w:t>
              </w:r>
            </w:hyperlink>
          </w:p>
        </w:tc>
      </w:tr>
      <w:tr w:rsidR="003241F6" w14:paraId="3DCDDF50" w14:textId="77777777" w:rsidTr="00DA70B1">
        <w:tc>
          <w:tcPr>
            <w:tcW w:w="7054" w:type="dxa"/>
            <w:gridSpan w:val="2"/>
          </w:tcPr>
          <w:p w14:paraId="186F8577" w14:textId="60102EAB" w:rsidR="003241F6" w:rsidRPr="003241F6" w:rsidRDefault="003241F6" w:rsidP="00890F88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3241F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 xml:space="preserve">b) </w:t>
            </w:r>
            <w:r w:rsidR="00890F8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Confidentiality</w:t>
            </w:r>
          </w:p>
        </w:tc>
        <w:tc>
          <w:tcPr>
            <w:tcW w:w="2234" w:type="dxa"/>
            <w:vAlign w:val="center"/>
          </w:tcPr>
          <w:p w14:paraId="095FDDD5" w14:textId="77777777" w:rsidR="003241F6" w:rsidRDefault="003241F6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D6" w14:paraId="09E5C624" w14:textId="77777777" w:rsidTr="008176D4">
        <w:tc>
          <w:tcPr>
            <w:tcW w:w="421" w:type="dxa"/>
          </w:tcPr>
          <w:p w14:paraId="6AF7CD6C" w14:textId="77777777" w:rsidR="00F27FD6" w:rsidRDefault="00F27FD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3F90A36B" w14:textId="4A9AE591" w:rsidR="00F27FD6" w:rsidRPr="003241F6" w:rsidRDefault="00F27FD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90F88">
              <w:rPr>
                <w:rFonts w:ascii="Arial" w:hAnsi="Arial" w:cs="Arial"/>
                <w:sz w:val="20"/>
                <w:szCs w:val="20"/>
              </w:rPr>
              <w:t>Whether the accounting data and working papers related to audit engagements are stored in a secure server protected by a password?</w:t>
            </w:r>
          </w:p>
        </w:tc>
        <w:tc>
          <w:tcPr>
            <w:tcW w:w="2234" w:type="dxa"/>
            <w:vAlign w:val="center"/>
          </w:tcPr>
          <w:p w14:paraId="2ADA0B07" w14:textId="77D26C86" w:rsidR="00F27FD6" w:rsidRDefault="00F27FD6" w:rsidP="00F27FD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The data is securely stored in a remote server. Only data and folders of ongoing works are made available to engagement team members other than partners</w:t>
            </w:r>
          </w:p>
        </w:tc>
      </w:tr>
      <w:tr w:rsidR="00F27FD6" w14:paraId="580FD6A7" w14:textId="77777777" w:rsidTr="008176D4">
        <w:tc>
          <w:tcPr>
            <w:tcW w:w="421" w:type="dxa"/>
          </w:tcPr>
          <w:p w14:paraId="5B35FF69" w14:textId="77777777" w:rsidR="00F27FD6" w:rsidRDefault="00F27FD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419451B6" w14:textId="3957681E" w:rsidR="00F27FD6" w:rsidRPr="003241F6" w:rsidRDefault="00F27FD6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90F88">
              <w:rPr>
                <w:rFonts w:ascii="Arial" w:hAnsi="Arial" w:cs="Arial"/>
                <w:sz w:val="20"/>
                <w:szCs w:val="20"/>
              </w:rPr>
              <w:t>Whether specific instructions are given to the audit engagement team about ensuring the confidentiality of the client’s data?</w:t>
            </w:r>
          </w:p>
        </w:tc>
        <w:tc>
          <w:tcPr>
            <w:tcW w:w="2234" w:type="dxa"/>
            <w:vAlign w:val="center"/>
          </w:tcPr>
          <w:p w14:paraId="720F828A" w14:textId="1CA9ACF4" w:rsidR="00F27FD6" w:rsidRPr="00310797" w:rsidRDefault="00310797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797">
              <w:rPr>
                <w:rFonts w:ascii="Arial" w:hAnsi="Arial" w:cs="Arial"/>
                <w:sz w:val="20"/>
                <w:szCs w:val="20"/>
              </w:rPr>
              <w:t>Yes. Confidentiality undertakings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are also obtained from the members of the audit engagement team. </w:t>
            </w:r>
            <w:hyperlink r:id="rId18" w:history="1">
              <w:r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Refer WP 1012</w:t>
              </w:r>
            </w:hyperlink>
          </w:p>
        </w:tc>
      </w:tr>
      <w:tr w:rsidR="003241F6" w14:paraId="76E68E28" w14:textId="77777777" w:rsidTr="008176D4">
        <w:tc>
          <w:tcPr>
            <w:tcW w:w="421" w:type="dxa"/>
          </w:tcPr>
          <w:p w14:paraId="57034402" w14:textId="77777777" w:rsidR="003241F6" w:rsidRDefault="003241F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3354DA44" w14:textId="70CDF987" w:rsidR="003241F6" w:rsidRPr="003241F6" w:rsidRDefault="00890F88" w:rsidP="003241F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90F88">
              <w:rPr>
                <w:rFonts w:ascii="Arial" w:hAnsi="Arial" w:cs="Arial"/>
                <w:sz w:val="20"/>
                <w:szCs w:val="20"/>
              </w:rPr>
              <w:t>Whether periodic backups of electronic data are taken so that the data is available even if it is accidently deleted?</w:t>
            </w:r>
          </w:p>
        </w:tc>
        <w:tc>
          <w:tcPr>
            <w:tcW w:w="2234" w:type="dxa"/>
            <w:vAlign w:val="center"/>
          </w:tcPr>
          <w:p w14:paraId="59463EDD" w14:textId="5E9A3C33" w:rsidR="003241F6" w:rsidRDefault="00F27FD6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Backup is taken every alternate day</w:t>
            </w:r>
          </w:p>
        </w:tc>
      </w:tr>
      <w:tr w:rsidR="00890F88" w14:paraId="4414415A" w14:textId="77777777" w:rsidTr="008176D4">
        <w:tc>
          <w:tcPr>
            <w:tcW w:w="7054" w:type="dxa"/>
            <w:gridSpan w:val="2"/>
          </w:tcPr>
          <w:p w14:paraId="5EB5349B" w14:textId="5B24899C" w:rsidR="00890F88" w:rsidRDefault="00890F88" w:rsidP="00890F8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c</w:t>
            </w:r>
            <w:r w:rsidRPr="003241F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) Professional competence and behaviour</w:t>
            </w:r>
          </w:p>
        </w:tc>
        <w:tc>
          <w:tcPr>
            <w:tcW w:w="2234" w:type="dxa"/>
            <w:vAlign w:val="center"/>
          </w:tcPr>
          <w:p w14:paraId="68B00748" w14:textId="77FEB448" w:rsidR="00890F88" w:rsidRDefault="00890F88" w:rsidP="008176D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D6" w14:paraId="73056348" w14:textId="77777777" w:rsidTr="00CD0319">
        <w:tc>
          <w:tcPr>
            <w:tcW w:w="421" w:type="dxa"/>
          </w:tcPr>
          <w:p w14:paraId="581BFE9F" w14:textId="77777777" w:rsidR="00F27FD6" w:rsidRDefault="00F27FD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45040D4D" w14:textId="77E6E55B" w:rsidR="00F27FD6" w:rsidRDefault="00F27FD6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Are the resources engaged in the audit competent and have a fair understanding of the applicable legal framework?</w:t>
            </w:r>
          </w:p>
        </w:tc>
        <w:tc>
          <w:tcPr>
            <w:tcW w:w="2234" w:type="dxa"/>
            <w:vMerge w:val="restart"/>
          </w:tcPr>
          <w:p w14:paraId="477F2042" w14:textId="3AD5ECDE" w:rsidR="00F27FD6" w:rsidRDefault="00F27FD6" w:rsidP="00F27FD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7FD6">
              <w:rPr>
                <w:rFonts w:ascii="Arial" w:hAnsi="Arial" w:cs="Arial"/>
                <w:sz w:val="20"/>
                <w:szCs w:val="20"/>
              </w:rPr>
              <w:t xml:space="preserve">Yes. The engagement team has CA background </w:t>
            </w:r>
            <w:r w:rsidR="00525ACF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F27FD6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525ACF">
              <w:rPr>
                <w:rFonts w:ascii="Arial" w:hAnsi="Arial" w:cs="Arial"/>
                <w:sz w:val="20"/>
                <w:szCs w:val="20"/>
              </w:rPr>
              <w:t>concerned team member</w:t>
            </w:r>
            <w:r w:rsidR="00310797">
              <w:rPr>
                <w:rFonts w:ascii="Arial" w:hAnsi="Arial" w:cs="Arial"/>
                <w:sz w:val="20"/>
                <w:szCs w:val="20"/>
              </w:rPr>
              <w:t>s</w:t>
            </w:r>
            <w:r w:rsidR="00525ACF">
              <w:rPr>
                <w:rFonts w:ascii="Arial" w:hAnsi="Arial" w:cs="Arial"/>
                <w:sz w:val="20"/>
                <w:szCs w:val="20"/>
              </w:rPr>
              <w:t xml:space="preserve"> understand the entity and its applicable legal and financial reporting framework</w:t>
            </w:r>
            <w:r w:rsidR="00310797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37D85">
              <w:rPr>
                <w:rFonts w:ascii="Arial" w:hAnsi="Arial" w:cs="Arial"/>
                <w:sz w:val="20"/>
                <w:szCs w:val="20"/>
              </w:rPr>
              <w:t xml:space="preserve">The team is briefed about the entity and its business at the start of the engagement. </w:t>
            </w:r>
            <w:r w:rsidR="00337D85" w:rsidRPr="00310797">
              <w:rPr>
                <w:rFonts w:ascii="Arial" w:hAnsi="Arial" w:cs="Arial"/>
                <w:sz w:val="20"/>
                <w:szCs w:val="20"/>
              </w:rPr>
              <w:t xml:space="preserve">Refer WP </w:t>
            </w:r>
            <w:hyperlink r:id="rId19" w:history="1">
              <w:r w:rsidR="00337D85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1011 MoM</w:t>
              </w:r>
              <w:r w:rsidR="00337D85" w:rsidRPr="0031079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</w:hyperlink>
          </w:p>
        </w:tc>
      </w:tr>
      <w:tr w:rsidR="00F27FD6" w14:paraId="02F6F7FF" w14:textId="77777777" w:rsidTr="00CD0319">
        <w:tc>
          <w:tcPr>
            <w:tcW w:w="421" w:type="dxa"/>
          </w:tcPr>
          <w:p w14:paraId="586C3445" w14:textId="77777777" w:rsidR="00F27FD6" w:rsidRDefault="00F27FD6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4A1E2610" w14:textId="6FF9D30F" w:rsidR="00F27FD6" w:rsidRDefault="00F27FD6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>Whether the engagement team members have a reasonable understanding of the entity and its financial reporting framework?</w:t>
            </w:r>
          </w:p>
        </w:tc>
        <w:tc>
          <w:tcPr>
            <w:tcW w:w="2234" w:type="dxa"/>
            <w:vMerge/>
          </w:tcPr>
          <w:p w14:paraId="01A71C57" w14:textId="77777777" w:rsidR="00F27FD6" w:rsidRDefault="00F27FD6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F88" w14:paraId="1B430D9C" w14:textId="77777777" w:rsidTr="00CD0319">
        <w:tc>
          <w:tcPr>
            <w:tcW w:w="421" w:type="dxa"/>
          </w:tcPr>
          <w:p w14:paraId="3A686779" w14:textId="77777777" w:rsidR="00890F88" w:rsidRDefault="00890F88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5256624D" w14:textId="7B4AEE2C" w:rsidR="00890F88" w:rsidRPr="00CE1FF2" w:rsidRDefault="00890F88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3241F6">
              <w:rPr>
                <w:rFonts w:ascii="Arial" w:hAnsi="Arial" w:cs="Arial"/>
                <w:sz w:val="20"/>
                <w:szCs w:val="20"/>
              </w:rPr>
              <w:t xml:space="preserve">Whether instances of misconduct </w:t>
            </w:r>
            <w:proofErr w:type="gramStart"/>
            <w:r w:rsidRPr="003241F6">
              <w:rPr>
                <w:rFonts w:ascii="Arial" w:hAnsi="Arial" w:cs="Arial"/>
                <w:sz w:val="20"/>
                <w:szCs w:val="20"/>
              </w:rPr>
              <w:t>has</w:t>
            </w:r>
            <w:proofErr w:type="gramEnd"/>
            <w:r w:rsidRPr="003241F6">
              <w:rPr>
                <w:rFonts w:ascii="Arial" w:hAnsi="Arial" w:cs="Arial"/>
                <w:sz w:val="20"/>
                <w:szCs w:val="20"/>
              </w:rPr>
              <w:t xml:space="preserve"> been observed from the engagement team that poses a possible threat to professionalism?</w:t>
            </w:r>
          </w:p>
        </w:tc>
        <w:tc>
          <w:tcPr>
            <w:tcW w:w="2234" w:type="dxa"/>
          </w:tcPr>
          <w:p w14:paraId="5705F98A" w14:textId="5553CDE2" w:rsidR="00890F88" w:rsidRPr="00CE1FF2" w:rsidRDefault="00F27FD6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such instances</w:t>
            </w:r>
          </w:p>
        </w:tc>
      </w:tr>
      <w:tr w:rsidR="00A53FFC" w14:paraId="168710FE" w14:textId="77777777" w:rsidTr="0084090F">
        <w:tc>
          <w:tcPr>
            <w:tcW w:w="7054" w:type="dxa"/>
            <w:gridSpan w:val="2"/>
          </w:tcPr>
          <w:p w14:paraId="4F0E23B8" w14:textId="78E067E9" w:rsidR="00A53FFC" w:rsidRPr="00A53FFC" w:rsidRDefault="00A53FFC" w:rsidP="00A53FFC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A53FF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d) Compliance with ethical requirements and impact of non-compliance</w:t>
            </w:r>
          </w:p>
        </w:tc>
        <w:tc>
          <w:tcPr>
            <w:tcW w:w="2234" w:type="dxa"/>
          </w:tcPr>
          <w:p w14:paraId="6C7D1B23" w14:textId="77777777" w:rsidR="00A53FFC" w:rsidRDefault="00A53FFC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D6" w14:paraId="379135F7" w14:textId="77777777" w:rsidTr="0084090F">
        <w:tc>
          <w:tcPr>
            <w:tcW w:w="7054" w:type="dxa"/>
            <w:gridSpan w:val="2"/>
          </w:tcPr>
          <w:p w14:paraId="0E1B909D" w14:textId="745D5E72" w:rsidR="00F27FD6" w:rsidRPr="003241F6" w:rsidRDefault="00F27FD6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the auditor, throughout the engagement come across instances of non-compliance with relevant ethical requirements including independence by the engagement team?</w:t>
            </w:r>
          </w:p>
        </w:tc>
        <w:tc>
          <w:tcPr>
            <w:tcW w:w="2234" w:type="dxa"/>
          </w:tcPr>
          <w:p w14:paraId="52879CA5" w14:textId="301015FA" w:rsidR="00F27FD6" w:rsidRDefault="00A53FFC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such instances</w:t>
            </w:r>
          </w:p>
        </w:tc>
      </w:tr>
      <w:tr w:rsidR="00A53FFC" w14:paraId="6F98B0A5" w14:textId="77777777" w:rsidTr="0084090F">
        <w:tc>
          <w:tcPr>
            <w:tcW w:w="7054" w:type="dxa"/>
            <w:gridSpan w:val="2"/>
          </w:tcPr>
          <w:p w14:paraId="1767BA11" w14:textId="31784D45" w:rsidR="00A53FFC" w:rsidRDefault="00A53FFC" w:rsidP="00A53FF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the auditor evaluated the impact of such breaches and if considered appropriate</w:t>
            </w:r>
          </w:p>
        </w:tc>
        <w:tc>
          <w:tcPr>
            <w:tcW w:w="2234" w:type="dxa"/>
          </w:tcPr>
          <w:p w14:paraId="0159DDA5" w14:textId="77777777" w:rsidR="00A53FFC" w:rsidRDefault="00A53FFC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FFC" w14:paraId="3E83A3E3" w14:textId="77777777" w:rsidTr="00CD0319">
        <w:tc>
          <w:tcPr>
            <w:tcW w:w="421" w:type="dxa"/>
          </w:tcPr>
          <w:p w14:paraId="2744A3A4" w14:textId="77777777" w:rsidR="00A53FFC" w:rsidRDefault="00A53FFC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0F46A46C" w14:textId="7BC220B7" w:rsidR="00A53FFC" w:rsidRPr="003241F6" w:rsidRDefault="00A53FFC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Withdrawn from the engagement, where withdrawal is permitted by law or regulation</w:t>
            </w:r>
          </w:p>
        </w:tc>
        <w:tc>
          <w:tcPr>
            <w:tcW w:w="2234" w:type="dxa"/>
          </w:tcPr>
          <w:p w14:paraId="241E6E8C" w14:textId="561D0C2E" w:rsidR="00A53FFC" w:rsidRDefault="00A53FFC" w:rsidP="00A53FF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A53FFC" w14:paraId="491524EC" w14:textId="77777777" w:rsidTr="00CD0319">
        <w:tc>
          <w:tcPr>
            <w:tcW w:w="421" w:type="dxa"/>
          </w:tcPr>
          <w:p w14:paraId="3EE706B2" w14:textId="77777777" w:rsidR="00A53FFC" w:rsidRDefault="00A53FFC" w:rsidP="00CD03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3" w:type="dxa"/>
          </w:tcPr>
          <w:p w14:paraId="3FF8AF2F" w14:textId="13F8DA68" w:rsidR="00A53FFC" w:rsidRPr="003241F6" w:rsidRDefault="00A53FFC" w:rsidP="00E54A7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Where such withdrawal is not permitted, disclosed the matter through a public report about the circumstances that have arisen which would, have otherwise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lead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auditor to withdraw.</w:t>
            </w:r>
          </w:p>
        </w:tc>
        <w:tc>
          <w:tcPr>
            <w:tcW w:w="2234" w:type="dxa"/>
          </w:tcPr>
          <w:p w14:paraId="426573B8" w14:textId="71707C48" w:rsidR="00A53FFC" w:rsidRDefault="00A53FFC" w:rsidP="00CD031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</w:tbl>
    <w:p w14:paraId="36F9758F" w14:textId="77777777" w:rsidR="003A3650" w:rsidRDefault="003A3650" w:rsidP="004F2FE0">
      <w:pPr>
        <w:rPr>
          <w:rFonts w:ascii="Arial" w:hAnsi="Arial" w:cs="Arial"/>
          <w:sz w:val="20"/>
          <w:szCs w:val="20"/>
        </w:rPr>
      </w:pPr>
    </w:p>
    <w:p w14:paraId="10A75E16" w14:textId="499D5086" w:rsidR="00736CB6" w:rsidRPr="00DA7FD8" w:rsidRDefault="00F27FD6" w:rsidP="00736CB6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Acceptance and continuance of client relationships and specific engagements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392"/>
        <w:gridCol w:w="6662"/>
        <w:gridCol w:w="2234"/>
      </w:tblGrid>
      <w:tr w:rsidR="00736CB6" w14:paraId="28F7C928" w14:textId="77777777" w:rsidTr="001D4852">
        <w:tc>
          <w:tcPr>
            <w:tcW w:w="7054" w:type="dxa"/>
            <w:gridSpan w:val="2"/>
            <w:shd w:val="clear" w:color="auto" w:fill="FBE4D5" w:themeFill="accent2" w:themeFillTint="33"/>
          </w:tcPr>
          <w:p w14:paraId="7FD12E61" w14:textId="77777777" w:rsidR="00736CB6" w:rsidRPr="00B7695D" w:rsidRDefault="00736CB6" w:rsidP="001D485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16ED4EE1" w14:textId="77777777" w:rsidR="00736CB6" w:rsidRPr="00B7695D" w:rsidRDefault="00736CB6" w:rsidP="001D485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736CB6" w14:paraId="0157ED02" w14:textId="77777777" w:rsidTr="001D4852">
        <w:tc>
          <w:tcPr>
            <w:tcW w:w="7054" w:type="dxa"/>
            <w:gridSpan w:val="2"/>
          </w:tcPr>
          <w:p w14:paraId="63E52F2A" w14:textId="29ED96CF" w:rsidR="00736CB6" w:rsidRDefault="00A53FFC" w:rsidP="00A53FF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Does the firm obtain information considered necessary in the circumstances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before accepting an engagement with a new client, deciding to continue with an existing engagement or accepting a new engagement with an existing client.</w:t>
            </w:r>
          </w:p>
        </w:tc>
        <w:tc>
          <w:tcPr>
            <w:tcW w:w="2234" w:type="dxa"/>
          </w:tcPr>
          <w:p w14:paraId="417E3386" w14:textId="489201DC" w:rsidR="00736CB6" w:rsidRPr="00EE6722" w:rsidRDefault="007E5D48" w:rsidP="007E5D4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Yes</w:t>
            </w:r>
            <w:r w:rsidR="00EE6722">
              <w:rPr>
                <w:rFonts w:ascii="Arial" w:hAnsi="Arial" w:cs="Arial"/>
                <w:sz w:val="20"/>
                <w:szCs w:val="20"/>
              </w:rPr>
              <w:t xml:space="preserve">. Refer </w:t>
            </w:r>
            <w:hyperlink r:id="rId20" w:history="1">
              <w:r w:rsidR="00EE6722" w:rsidRPr="00EE6722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 xml:space="preserve">WP 1032 </w:t>
              </w:r>
              <w:r w:rsidR="00EE6722" w:rsidRPr="00EE6722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lastRenderedPageBreak/>
                <w:t>Engagement acceptance and continuation</w:t>
              </w:r>
            </w:hyperlink>
          </w:p>
          <w:p w14:paraId="6A4F5AB6" w14:textId="709A94FA" w:rsidR="00762391" w:rsidRDefault="00762391" w:rsidP="007E5D4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FFC" w14:paraId="26FB6117" w14:textId="77777777" w:rsidTr="001D4852">
        <w:tc>
          <w:tcPr>
            <w:tcW w:w="7054" w:type="dxa"/>
            <w:gridSpan w:val="2"/>
          </w:tcPr>
          <w:p w14:paraId="29BEAE6D" w14:textId="1B052DE1" w:rsidR="00A53FFC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lastRenderedPageBreak/>
              <w:t>As part of client acceptance and continuance process whether the following questions are considered by the auditor?</w:t>
            </w:r>
          </w:p>
        </w:tc>
        <w:tc>
          <w:tcPr>
            <w:tcW w:w="2234" w:type="dxa"/>
          </w:tcPr>
          <w:p w14:paraId="133658DA" w14:textId="65676CB7" w:rsidR="00A53FFC" w:rsidRPr="00EE6722" w:rsidRDefault="00A53FFC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5D48" w14:paraId="3E4D330E" w14:textId="77777777" w:rsidTr="007E5D48">
        <w:tc>
          <w:tcPr>
            <w:tcW w:w="392" w:type="dxa"/>
          </w:tcPr>
          <w:p w14:paraId="18547818" w14:textId="77777777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449D3B6C" w14:textId="5973C6FB" w:rsidR="007E5D48" w:rsidRPr="00EE6722" w:rsidRDefault="007E5D48" w:rsidP="007E5D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Whether the auditor has reasons to suspect the integrity of the client, its principal owners or key management?</w:t>
            </w:r>
          </w:p>
        </w:tc>
        <w:tc>
          <w:tcPr>
            <w:tcW w:w="2234" w:type="dxa"/>
          </w:tcPr>
          <w:p w14:paraId="5EFD8110" w14:textId="249AFEB4" w:rsidR="007E5D48" w:rsidRPr="00EE6722" w:rsidRDefault="007E5D48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No such instances</w:t>
            </w:r>
          </w:p>
        </w:tc>
      </w:tr>
      <w:tr w:rsidR="007E5D48" w14:paraId="31BA36F4" w14:textId="77777777" w:rsidTr="007E5D48">
        <w:tc>
          <w:tcPr>
            <w:tcW w:w="392" w:type="dxa"/>
          </w:tcPr>
          <w:p w14:paraId="7763043C" w14:textId="77777777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CA65EAB" w14:textId="17159719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Whether there are inappropriate limitations in the scope of work</w:t>
            </w:r>
          </w:p>
        </w:tc>
        <w:tc>
          <w:tcPr>
            <w:tcW w:w="2234" w:type="dxa"/>
          </w:tcPr>
          <w:p w14:paraId="058A9D1E" w14:textId="692A0C7D" w:rsidR="007E5D48" w:rsidRPr="00EE6722" w:rsidRDefault="007E5D48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No such indications</w:t>
            </w:r>
          </w:p>
        </w:tc>
      </w:tr>
      <w:tr w:rsidR="007E5D48" w14:paraId="29ECD1D2" w14:textId="77777777" w:rsidTr="007E5D48">
        <w:tc>
          <w:tcPr>
            <w:tcW w:w="392" w:type="dxa"/>
          </w:tcPr>
          <w:p w14:paraId="3C30C54D" w14:textId="77777777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360E0167" w14:textId="41103578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Whether the auditor is competent to perform the engagement and can comply with the ethical requirements</w:t>
            </w:r>
          </w:p>
        </w:tc>
        <w:tc>
          <w:tcPr>
            <w:tcW w:w="2234" w:type="dxa"/>
          </w:tcPr>
          <w:p w14:paraId="52588B82" w14:textId="3BC599C9" w:rsidR="007E5D48" w:rsidRPr="00EE6722" w:rsidRDefault="007E5D48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7E5D48" w14:paraId="5C1C4559" w14:textId="77777777" w:rsidTr="007E5D48">
        <w:tc>
          <w:tcPr>
            <w:tcW w:w="392" w:type="dxa"/>
          </w:tcPr>
          <w:p w14:paraId="7FC9EA60" w14:textId="77777777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00315772" w14:textId="3DE0B479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Whether experts are available for the areas where the auditor lacks expertise</w:t>
            </w:r>
          </w:p>
        </w:tc>
        <w:tc>
          <w:tcPr>
            <w:tcW w:w="2234" w:type="dxa"/>
          </w:tcPr>
          <w:p w14:paraId="7FF4598C" w14:textId="12BFA9F2" w:rsidR="007E5D48" w:rsidRPr="00EE6722" w:rsidRDefault="007E5D48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Yes. Actuary has been engaged by the client for actuarial valuation</w:t>
            </w:r>
          </w:p>
        </w:tc>
      </w:tr>
      <w:tr w:rsidR="007E5D48" w14:paraId="0FE6105F" w14:textId="77777777" w:rsidTr="007E5D48">
        <w:tc>
          <w:tcPr>
            <w:tcW w:w="392" w:type="dxa"/>
          </w:tcPr>
          <w:p w14:paraId="1423D31A" w14:textId="77777777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3D665666" w14:textId="080ED80B" w:rsidR="007E5D48" w:rsidRPr="00EE6722" w:rsidRDefault="007E5D48" w:rsidP="001D485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Whether any significant matters have arisen during the current or previous engagement having a bearing on continuance decision</w:t>
            </w:r>
          </w:p>
        </w:tc>
        <w:tc>
          <w:tcPr>
            <w:tcW w:w="2234" w:type="dxa"/>
          </w:tcPr>
          <w:p w14:paraId="1A0D6B9C" w14:textId="5DE76621" w:rsidR="007E5D48" w:rsidRPr="00EE6722" w:rsidRDefault="007E5D48" w:rsidP="001D4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722">
              <w:rPr>
                <w:rFonts w:ascii="Arial" w:hAnsi="Arial" w:cs="Arial"/>
                <w:sz w:val="20"/>
                <w:szCs w:val="20"/>
              </w:rPr>
              <w:t>No such matters</w:t>
            </w:r>
          </w:p>
        </w:tc>
      </w:tr>
    </w:tbl>
    <w:p w14:paraId="5286FA14" w14:textId="77777777" w:rsidR="00736CB6" w:rsidRDefault="00736CB6" w:rsidP="004F2FE0">
      <w:pPr>
        <w:rPr>
          <w:rFonts w:ascii="Arial" w:hAnsi="Arial" w:cs="Arial"/>
          <w:sz w:val="20"/>
          <w:szCs w:val="20"/>
        </w:rPr>
      </w:pPr>
    </w:p>
    <w:p w14:paraId="0B8649D6" w14:textId="652D7853" w:rsidR="009D31D8" w:rsidRDefault="007A5065" w:rsidP="009D31D8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Human resources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7054"/>
        <w:gridCol w:w="2234"/>
      </w:tblGrid>
      <w:tr w:rsidR="0058653D" w14:paraId="43A84487" w14:textId="77777777" w:rsidTr="00FD2906">
        <w:tc>
          <w:tcPr>
            <w:tcW w:w="7054" w:type="dxa"/>
            <w:shd w:val="clear" w:color="auto" w:fill="FBE4D5" w:themeFill="accent2" w:themeFillTint="33"/>
          </w:tcPr>
          <w:p w14:paraId="71B9DDC9" w14:textId="77777777" w:rsidR="0058653D" w:rsidRPr="00B7695D" w:rsidRDefault="0058653D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027E55A5" w14:textId="77777777" w:rsidR="0058653D" w:rsidRPr="00B7695D" w:rsidRDefault="0058653D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58653D" w14:paraId="1C047939" w14:textId="77777777" w:rsidTr="00FD2906">
        <w:tc>
          <w:tcPr>
            <w:tcW w:w="7054" w:type="dxa"/>
          </w:tcPr>
          <w:p w14:paraId="2959C19E" w14:textId="1C6E068F" w:rsidR="0058653D" w:rsidRPr="00CD7FB0" w:rsidRDefault="0058653D" w:rsidP="00FD2906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CD7FB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Assignment of engagement team members</w:t>
            </w:r>
          </w:p>
        </w:tc>
        <w:tc>
          <w:tcPr>
            <w:tcW w:w="2234" w:type="dxa"/>
          </w:tcPr>
          <w:p w14:paraId="73659B51" w14:textId="77777777" w:rsidR="0058653D" w:rsidRDefault="0058653D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653D" w14:paraId="73063CA0" w14:textId="77777777" w:rsidTr="00FD2906">
        <w:tc>
          <w:tcPr>
            <w:tcW w:w="7054" w:type="dxa"/>
          </w:tcPr>
          <w:p w14:paraId="72AB50DA" w14:textId="77777777" w:rsidR="0058653D" w:rsidRDefault="0058653D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D7FB0">
              <w:rPr>
                <w:rFonts w:ascii="Arial" w:hAnsi="Arial" w:cs="Arial"/>
                <w:sz w:val="20"/>
                <w:szCs w:val="20"/>
              </w:rPr>
              <w:t>Whether the members of the engagement team have relevant competence to perform the engagement?</w:t>
            </w:r>
          </w:p>
        </w:tc>
        <w:tc>
          <w:tcPr>
            <w:tcW w:w="2234" w:type="dxa"/>
          </w:tcPr>
          <w:p w14:paraId="3149B089" w14:textId="0C6883D5" w:rsidR="0058653D" w:rsidRDefault="0058653D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  <w:r w:rsidR="00F00555">
              <w:rPr>
                <w:rFonts w:ascii="Arial" w:hAnsi="Arial" w:cs="Arial"/>
                <w:sz w:val="20"/>
                <w:szCs w:val="20"/>
              </w:rPr>
              <w:t>.</w:t>
            </w:r>
            <w:r w:rsidR="00F00555">
              <w:rPr>
                <w:rFonts w:ascii="Arial" w:hAnsi="Arial" w:cs="Arial"/>
              </w:rPr>
              <w:t xml:space="preserve"> </w:t>
            </w:r>
            <w:r w:rsidR="00F00555" w:rsidRPr="00F00555">
              <w:rPr>
                <w:rFonts w:ascii="Arial" w:hAnsi="Arial" w:cs="Arial"/>
                <w:sz w:val="20"/>
                <w:szCs w:val="20"/>
              </w:rPr>
              <w:t xml:space="preserve">Refer </w:t>
            </w:r>
            <w:hyperlink r:id="rId21" w:history="1">
              <w:proofErr w:type="spellStart"/>
              <w:r w:rsidR="00F00555" w:rsidRPr="00F00555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Wp</w:t>
              </w:r>
              <w:proofErr w:type="spellEnd"/>
              <w:r w:rsidR="00F00555" w:rsidRPr="00F00555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 xml:space="preserve"> SA 200 – Engagement Team</w:t>
              </w:r>
            </w:hyperlink>
          </w:p>
        </w:tc>
      </w:tr>
      <w:tr w:rsidR="0058653D" w14:paraId="7D30BA9C" w14:textId="77777777" w:rsidTr="00FD2906">
        <w:tc>
          <w:tcPr>
            <w:tcW w:w="7054" w:type="dxa"/>
          </w:tcPr>
          <w:p w14:paraId="5150C38E" w14:textId="77777777" w:rsidR="0058653D" w:rsidRPr="00736CB6" w:rsidRDefault="0058653D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D7FB0">
              <w:rPr>
                <w:rFonts w:ascii="Arial" w:hAnsi="Arial" w:cs="Arial"/>
                <w:sz w:val="20"/>
                <w:szCs w:val="20"/>
              </w:rPr>
              <w:t>Have the members of the engagement team been communicated of their responsibilities, need to comply with ethical requirements and to plan and perform the audit with professional scepticism?</w:t>
            </w:r>
          </w:p>
        </w:tc>
        <w:tc>
          <w:tcPr>
            <w:tcW w:w="2234" w:type="dxa"/>
          </w:tcPr>
          <w:p w14:paraId="226AFB20" w14:textId="77777777" w:rsidR="0058653D" w:rsidRPr="00736CB6" w:rsidRDefault="0058653D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8653D" w14:paraId="2E5E23D8" w14:textId="77777777" w:rsidTr="00FD2906">
        <w:tc>
          <w:tcPr>
            <w:tcW w:w="7054" w:type="dxa"/>
          </w:tcPr>
          <w:p w14:paraId="5173F785" w14:textId="77777777" w:rsidR="0058653D" w:rsidRDefault="0058653D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D7FB0">
              <w:rPr>
                <w:rFonts w:ascii="Arial" w:hAnsi="Arial" w:cs="Arial"/>
                <w:sz w:val="20"/>
                <w:szCs w:val="20"/>
              </w:rPr>
              <w:t>Have the members been informed of the objectives of audit and risk related issues?</w:t>
            </w:r>
          </w:p>
        </w:tc>
        <w:tc>
          <w:tcPr>
            <w:tcW w:w="2234" w:type="dxa"/>
          </w:tcPr>
          <w:p w14:paraId="68EB851A" w14:textId="4F3AF461" w:rsidR="0058653D" w:rsidRPr="00736CB6" w:rsidRDefault="0058653D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5425">
              <w:rPr>
                <w:rFonts w:ascii="Arial" w:hAnsi="Arial" w:cs="Arial"/>
                <w:sz w:val="20"/>
                <w:szCs w:val="20"/>
              </w:rPr>
              <w:t>Yes</w:t>
            </w:r>
            <w:r w:rsidR="00F00555">
              <w:rPr>
                <w:rFonts w:ascii="Arial" w:hAnsi="Arial" w:cs="Arial"/>
                <w:sz w:val="20"/>
                <w:szCs w:val="20"/>
              </w:rPr>
              <w:t>.</w:t>
            </w:r>
            <w:r w:rsidR="00F00555">
              <w:rPr>
                <w:rFonts w:ascii="Arial" w:hAnsi="Arial" w:cs="Arial"/>
              </w:rPr>
              <w:t xml:space="preserve"> </w:t>
            </w:r>
            <w:r w:rsidR="00F00555" w:rsidRPr="00310797">
              <w:rPr>
                <w:rFonts w:ascii="Arial" w:hAnsi="Arial" w:cs="Arial"/>
                <w:sz w:val="20"/>
                <w:szCs w:val="20"/>
              </w:rPr>
              <w:t xml:space="preserve">Refer WP </w:t>
            </w:r>
            <w:hyperlink r:id="rId22" w:history="1">
              <w:r w:rsidR="00F00555"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1011 MoM</w:t>
              </w:r>
              <w:r w:rsidR="00F00555" w:rsidRPr="0031079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</w:hyperlink>
          </w:p>
        </w:tc>
      </w:tr>
      <w:tr w:rsidR="0058653D" w14:paraId="6FB55A18" w14:textId="77777777" w:rsidTr="00FD2906">
        <w:tc>
          <w:tcPr>
            <w:tcW w:w="7054" w:type="dxa"/>
          </w:tcPr>
          <w:p w14:paraId="6C91D06F" w14:textId="77777777" w:rsidR="0058653D" w:rsidRDefault="0058653D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D7FB0">
              <w:rPr>
                <w:rFonts w:ascii="Arial" w:hAnsi="Arial" w:cs="Arial"/>
                <w:sz w:val="20"/>
                <w:szCs w:val="20"/>
              </w:rPr>
              <w:t xml:space="preserve">Whether discussion among members take place </w:t>
            </w:r>
            <w:r>
              <w:rPr>
                <w:rFonts w:ascii="Arial" w:hAnsi="Arial" w:cs="Arial"/>
                <w:sz w:val="20"/>
                <w:szCs w:val="20"/>
              </w:rPr>
              <w:t>where</w:t>
            </w:r>
            <w:r w:rsidRPr="00CD7FB0">
              <w:rPr>
                <w:rFonts w:ascii="Arial" w:hAnsi="Arial" w:cs="Arial"/>
                <w:sz w:val="20"/>
                <w:szCs w:val="20"/>
              </w:rPr>
              <w:t xml:space="preserve"> more experienced members share their knowledge with less experienced members</w:t>
            </w:r>
          </w:p>
        </w:tc>
        <w:tc>
          <w:tcPr>
            <w:tcW w:w="2234" w:type="dxa"/>
          </w:tcPr>
          <w:p w14:paraId="30F630A8" w14:textId="77777777" w:rsidR="0058653D" w:rsidRPr="00736CB6" w:rsidRDefault="0058653D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5425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</w:tbl>
    <w:p w14:paraId="4118B6CD" w14:textId="77777777" w:rsidR="0058653D" w:rsidRDefault="0058653D" w:rsidP="0058653D">
      <w:pPr>
        <w:pStyle w:val="ListParagraph"/>
        <w:ind w:left="426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17CD7BF2" w14:textId="597972C9" w:rsidR="0058653D" w:rsidRPr="00DA7FD8" w:rsidRDefault="007A5065" w:rsidP="009D31D8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Engagement performance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392"/>
        <w:gridCol w:w="6662"/>
        <w:gridCol w:w="2234"/>
      </w:tblGrid>
      <w:tr w:rsidR="009D31D8" w14:paraId="16B232FD" w14:textId="77777777" w:rsidTr="00FD2906">
        <w:tc>
          <w:tcPr>
            <w:tcW w:w="7054" w:type="dxa"/>
            <w:gridSpan w:val="2"/>
            <w:shd w:val="clear" w:color="auto" w:fill="FBE4D5" w:themeFill="accent2" w:themeFillTint="33"/>
          </w:tcPr>
          <w:p w14:paraId="39CB4B7E" w14:textId="77777777" w:rsidR="009D31D8" w:rsidRPr="00B7695D" w:rsidRDefault="009D31D8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471BF5D1" w14:textId="77777777" w:rsidR="009D31D8" w:rsidRPr="00B7695D" w:rsidRDefault="009D31D8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CD7FB0" w14:paraId="334A37B9" w14:textId="77777777" w:rsidTr="00FD2906">
        <w:tc>
          <w:tcPr>
            <w:tcW w:w="7054" w:type="dxa"/>
            <w:gridSpan w:val="2"/>
          </w:tcPr>
          <w:p w14:paraId="0F0BF76D" w14:textId="4A662019" w:rsidR="00CD7FB0" w:rsidRPr="00CD7FB0" w:rsidRDefault="007A5065" w:rsidP="007A5065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a</w:t>
            </w:r>
            <w:r w:rsidR="00CD7FB0" w:rsidRPr="00CD7FB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) Direction, supervision and performance</w:t>
            </w:r>
          </w:p>
        </w:tc>
        <w:tc>
          <w:tcPr>
            <w:tcW w:w="2234" w:type="dxa"/>
          </w:tcPr>
          <w:p w14:paraId="591FC80B" w14:textId="77777777" w:rsidR="00CD7FB0" w:rsidRPr="00736CB6" w:rsidRDefault="00CD7FB0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FB0" w14:paraId="2C67664A" w14:textId="77777777" w:rsidTr="00FD2906">
        <w:tc>
          <w:tcPr>
            <w:tcW w:w="7054" w:type="dxa"/>
            <w:gridSpan w:val="2"/>
          </w:tcPr>
          <w:p w14:paraId="5E539DC4" w14:textId="4683819A" w:rsidR="00CD7FB0" w:rsidRDefault="00AA19B5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Have the engagement team members been informed of the following</w:t>
            </w:r>
          </w:p>
        </w:tc>
        <w:tc>
          <w:tcPr>
            <w:tcW w:w="2234" w:type="dxa"/>
          </w:tcPr>
          <w:p w14:paraId="48D848A3" w14:textId="77777777" w:rsidR="00CD7FB0" w:rsidRPr="00736CB6" w:rsidRDefault="00CD7FB0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31D8" w14:paraId="33F35AF3" w14:textId="77777777" w:rsidTr="00FD2906">
        <w:tc>
          <w:tcPr>
            <w:tcW w:w="392" w:type="dxa"/>
          </w:tcPr>
          <w:p w14:paraId="4E73661A" w14:textId="77777777" w:rsidR="009D31D8" w:rsidRDefault="009D31D8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3C20CCE9" w14:textId="788A6BF5" w:rsidR="009D31D8" w:rsidRDefault="00AA19B5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Their responsibilities including the need to comply with relevant ethical requirements</w:t>
            </w:r>
          </w:p>
        </w:tc>
        <w:tc>
          <w:tcPr>
            <w:tcW w:w="2234" w:type="dxa"/>
          </w:tcPr>
          <w:p w14:paraId="5161E74D" w14:textId="7A39352D" w:rsidR="009D31D8" w:rsidRPr="00736CB6" w:rsidRDefault="00AA19B5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9D31D8" w14:paraId="6275A049" w14:textId="77777777" w:rsidTr="00FD2906">
        <w:tc>
          <w:tcPr>
            <w:tcW w:w="392" w:type="dxa"/>
          </w:tcPr>
          <w:p w14:paraId="19F4FE49" w14:textId="77777777" w:rsidR="009D31D8" w:rsidRDefault="009D31D8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66CC0079" w14:textId="70AAE3DD" w:rsidR="009D31D8" w:rsidRDefault="00AA19B5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Responsibilities of respective partners where more than 1 partner is involved</w:t>
            </w:r>
          </w:p>
        </w:tc>
        <w:tc>
          <w:tcPr>
            <w:tcW w:w="2234" w:type="dxa"/>
          </w:tcPr>
          <w:p w14:paraId="3B3B0683" w14:textId="79D6D9BC" w:rsidR="009D31D8" w:rsidRPr="00736CB6" w:rsidRDefault="00AA19B5" w:rsidP="00AA19B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The entire workings go through two stages of reviews by partner Govind P</w:t>
            </w:r>
            <w:r w:rsidR="005601C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601C9">
              <w:rPr>
                <w:rFonts w:ascii="Arial" w:hAnsi="Arial" w:cs="Arial"/>
                <w:sz w:val="20"/>
                <w:szCs w:val="20"/>
              </w:rPr>
              <w:t>An engagement quality control review (EQCR) is also conducted by partner</w:t>
            </w:r>
            <w:r>
              <w:rPr>
                <w:rFonts w:ascii="Arial" w:hAnsi="Arial" w:cs="Arial"/>
                <w:sz w:val="20"/>
                <w:szCs w:val="20"/>
              </w:rPr>
              <w:t xml:space="preserve"> Rajasekharan V considering the size of the entity</w:t>
            </w:r>
          </w:p>
        </w:tc>
      </w:tr>
      <w:tr w:rsidR="009D31D8" w14:paraId="65A8407C" w14:textId="77777777" w:rsidTr="00FD2906">
        <w:tc>
          <w:tcPr>
            <w:tcW w:w="392" w:type="dxa"/>
          </w:tcPr>
          <w:p w14:paraId="55930269" w14:textId="77777777" w:rsidR="009D31D8" w:rsidRDefault="009D31D8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03D05396" w14:textId="10A057BD" w:rsidR="009D31D8" w:rsidRDefault="00AA19B5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Objectives of the work to be performed</w:t>
            </w:r>
          </w:p>
        </w:tc>
        <w:tc>
          <w:tcPr>
            <w:tcW w:w="2234" w:type="dxa"/>
          </w:tcPr>
          <w:p w14:paraId="6A234202" w14:textId="3AA48113" w:rsidR="009D31D8" w:rsidRPr="00736CB6" w:rsidRDefault="00AA19B5" w:rsidP="00AA19B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Yes. Statutory audit under The Companies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Act 2013 to provide reasonable assurance</w:t>
            </w:r>
          </w:p>
        </w:tc>
      </w:tr>
      <w:tr w:rsidR="00EE6722" w14:paraId="3DF7B646" w14:textId="77777777" w:rsidTr="00EE6722">
        <w:trPr>
          <w:trHeight w:val="578"/>
        </w:trPr>
        <w:tc>
          <w:tcPr>
            <w:tcW w:w="392" w:type="dxa"/>
          </w:tcPr>
          <w:p w14:paraId="02BEB542" w14:textId="77777777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693C6124" w14:textId="1D9FAC53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Nature of the entity’s business</w:t>
            </w:r>
          </w:p>
        </w:tc>
        <w:tc>
          <w:tcPr>
            <w:tcW w:w="2234" w:type="dxa"/>
            <w:vMerge w:val="restart"/>
          </w:tcPr>
          <w:p w14:paraId="79D49D5D" w14:textId="77777777" w:rsidR="00EE6722" w:rsidRPr="000C6C6D" w:rsidRDefault="00EE6722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C6D">
              <w:rPr>
                <w:rFonts w:ascii="Arial" w:hAnsi="Arial" w:cs="Arial"/>
                <w:sz w:val="20"/>
                <w:szCs w:val="20"/>
              </w:rPr>
              <w:t xml:space="preserve">Yes. </w:t>
            </w:r>
            <w:r>
              <w:rPr>
                <w:rFonts w:ascii="Arial" w:hAnsi="Arial" w:cs="Arial"/>
                <w:sz w:val="20"/>
                <w:szCs w:val="20"/>
              </w:rPr>
              <w:t xml:space="preserve">The team is briefed about the entity and its business at the start of the engagement. </w:t>
            </w:r>
            <w:r w:rsidRPr="00310797">
              <w:rPr>
                <w:rFonts w:ascii="Arial" w:hAnsi="Arial" w:cs="Arial"/>
                <w:sz w:val="20"/>
                <w:szCs w:val="20"/>
              </w:rPr>
              <w:t xml:space="preserve">Refer WP </w:t>
            </w:r>
            <w:hyperlink r:id="rId23" w:history="1">
              <w:r w:rsidRPr="00310797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1011 MoM</w:t>
              </w:r>
              <w:r w:rsidRPr="00310797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</w:hyperlink>
          </w:p>
          <w:p w14:paraId="4C679CD0" w14:textId="1146BFC9" w:rsidR="00EE6722" w:rsidRPr="000C6C6D" w:rsidRDefault="00EE6722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C6D">
              <w:rPr>
                <w:rFonts w:ascii="Arial" w:hAnsi="Arial" w:cs="Arial"/>
                <w:sz w:val="20"/>
                <w:szCs w:val="20"/>
              </w:rPr>
              <w:t xml:space="preserve">Detailed </w:t>
            </w:r>
            <w:r>
              <w:rPr>
                <w:rFonts w:ascii="Arial" w:hAnsi="Arial" w:cs="Arial"/>
                <w:sz w:val="20"/>
                <w:szCs w:val="20"/>
              </w:rPr>
              <w:t xml:space="preserve">approach is given </w:t>
            </w:r>
            <w:r w:rsidRPr="000C6C6D">
              <w:rPr>
                <w:rFonts w:ascii="Arial" w:hAnsi="Arial" w:cs="Arial"/>
                <w:sz w:val="20"/>
                <w:szCs w:val="20"/>
              </w:rPr>
              <w:t xml:space="preserve">in </w:t>
            </w:r>
            <w:hyperlink r:id="rId24" w:history="1">
              <w:r w:rsidRPr="00EE6722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[</w:t>
              </w:r>
              <w:r w:rsidRPr="00EE6722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W</w:t>
              </w:r>
              <w:r w:rsidRPr="00EE6722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Ps 2020 Audit Plan]</w:t>
              </w:r>
            </w:hyperlink>
          </w:p>
        </w:tc>
      </w:tr>
      <w:tr w:rsidR="00EE6722" w14:paraId="172343C6" w14:textId="77777777" w:rsidTr="00EE6722">
        <w:trPr>
          <w:trHeight w:val="558"/>
        </w:trPr>
        <w:tc>
          <w:tcPr>
            <w:tcW w:w="392" w:type="dxa"/>
          </w:tcPr>
          <w:p w14:paraId="631865AF" w14:textId="77777777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3A01C4A4" w14:textId="1187A919" w:rsidR="00EE6722" w:rsidRPr="007E5D48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Risk related issues</w:t>
            </w:r>
          </w:p>
        </w:tc>
        <w:tc>
          <w:tcPr>
            <w:tcW w:w="2234" w:type="dxa"/>
            <w:vMerge/>
          </w:tcPr>
          <w:p w14:paraId="70E187CA" w14:textId="71C05047" w:rsidR="00EE6722" w:rsidRPr="000C6C6D" w:rsidRDefault="00EE6722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6722" w14:paraId="242A3FA7" w14:textId="77777777" w:rsidTr="00EE6722">
        <w:trPr>
          <w:trHeight w:val="566"/>
        </w:trPr>
        <w:tc>
          <w:tcPr>
            <w:tcW w:w="392" w:type="dxa"/>
          </w:tcPr>
          <w:p w14:paraId="64E0E217" w14:textId="77777777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24E8A2A" w14:textId="03D8ABE9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Problems that may arise</w:t>
            </w:r>
          </w:p>
        </w:tc>
        <w:tc>
          <w:tcPr>
            <w:tcW w:w="2234" w:type="dxa"/>
            <w:vMerge/>
          </w:tcPr>
          <w:p w14:paraId="3A171FC3" w14:textId="77777777" w:rsidR="00EE6722" w:rsidRPr="00736CB6" w:rsidRDefault="00EE6722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6722" w14:paraId="45C38E71" w14:textId="77777777" w:rsidTr="00FD2906">
        <w:tc>
          <w:tcPr>
            <w:tcW w:w="392" w:type="dxa"/>
          </w:tcPr>
          <w:p w14:paraId="344C3899" w14:textId="77777777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6B2418D3" w14:textId="7A3C669B" w:rsidR="00EE6722" w:rsidRDefault="00EE672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Detailed approach to the performance of the engagement</w:t>
            </w:r>
          </w:p>
        </w:tc>
        <w:tc>
          <w:tcPr>
            <w:tcW w:w="2234" w:type="dxa"/>
            <w:vMerge/>
          </w:tcPr>
          <w:p w14:paraId="62D94F49" w14:textId="77777777" w:rsidR="00EE6722" w:rsidRPr="00736CB6" w:rsidRDefault="00EE6722" w:rsidP="00FD290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3362" w14:paraId="58C15716" w14:textId="77777777" w:rsidTr="00E839AC">
        <w:tc>
          <w:tcPr>
            <w:tcW w:w="7054" w:type="dxa"/>
            <w:gridSpan w:val="2"/>
          </w:tcPr>
          <w:p w14:paraId="0E259A91" w14:textId="325BE882" w:rsidR="00B43362" w:rsidRPr="000C6C6D" w:rsidRDefault="00B43362" w:rsidP="00FD290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6C6D">
              <w:rPr>
                <w:rFonts w:ascii="Arial" w:hAnsi="Arial" w:cs="Arial"/>
                <w:sz w:val="20"/>
                <w:szCs w:val="20"/>
              </w:rPr>
              <w:t>How is supervision of the audit engagement being done</w:t>
            </w:r>
          </w:p>
        </w:tc>
        <w:tc>
          <w:tcPr>
            <w:tcW w:w="2234" w:type="dxa"/>
          </w:tcPr>
          <w:p w14:paraId="53A76B04" w14:textId="1A597FD8" w:rsidR="00B43362" w:rsidRPr="00773A5F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77CBA">
              <w:rPr>
                <w:rFonts w:ascii="Arial" w:hAnsi="Arial" w:cs="Arial"/>
                <w:sz w:val="20"/>
                <w:szCs w:val="20"/>
              </w:rPr>
              <w:t xml:space="preserve">Actual performance is compared with the audit plan </w:t>
            </w:r>
            <w:r w:rsidR="00F77CBA" w:rsidRPr="00F77CBA">
              <w:rPr>
                <w:rFonts w:ascii="Arial" w:hAnsi="Arial" w:cs="Arial"/>
                <w:sz w:val="20"/>
                <w:szCs w:val="20"/>
              </w:rPr>
              <w:t>on a regular basis</w:t>
            </w:r>
          </w:p>
        </w:tc>
      </w:tr>
      <w:tr w:rsidR="008D511B" w14:paraId="634108AD" w14:textId="77777777" w:rsidTr="00E839AC">
        <w:tc>
          <w:tcPr>
            <w:tcW w:w="7054" w:type="dxa"/>
            <w:gridSpan w:val="2"/>
          </w:tcPr>
          <w:p w14:paraId="7770AF00" w14:textId="475BC128" w:rsidR="008D511B" w:rsidRPr="008D511B" w:rsidRDefault="007A5065" w:rsidP="007A5065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b</w:t>
            </w:r>
            <w:r w:rsidR="008D511B" w:rsidRPr="008D511B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) Review</w:t>
            </w:r>
          </w:p>
        </w:tc>
        <w:tc>
          <w:tcPr>
            <w:tcW w:w="2234" w:type="dxa"/>
          </w:tcPr>
          <w:p w14:paraId="38F67DB3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11B" w14:paraId="0AC067A9" w14:textId="77777777" w:rsidTr="007012EA">
        <w:tc>
          <w:tcPr>
            <w:tcW w:w="7054" w:type="dxa"/>
            <w:gridSpan w:val="2"/>
          </w:tcPr>
          <w:p w14:paraId="70B3AD9B" w14:textId="149C472B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Whether the following matters are considered when the work of less experienced team members is reviewed by more experienced members </w:t>
            </w:r>
          </w:p>
        </w:tc>
        <w:tc>
          <w:tcPr>
            <w:tcW w:w="2234" w:type="dxa"/>
          </w:tcPr>
          <w:p w14:paraId="3817F936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11B" w14:paraId="502F847D" w14:textId="77777777" w:rsidTr="008D511B">
        <w:tc>
          <w:tcPr>
            <w:tcW w:w="392" w:type="dxa"/>
          </w:tcPr>
          <w:p w14:paraId="1D8056E5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46430B8A" w14:textId="4A62F471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work is performed as per the professional standards and legal and regulatory requirements</w:t>
            </w:r>
          </w:p>
        </w:tc>
        <w:tc>
          <w:tcPr>
            <w:tcW w:w="2234" w:type="dxa"/>
          </w:tcPr>
          <w:p w14:paraId="151E8DB8" w14:textId="0C01CC58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D511B" w14:paraId="0B32C400" w14:textId="77777777" w:rsidTr="008D511B">
        <w:tc>
          <w:tcPr>
            <w:tcW w:w="392" w:type="dxa"/>
          </w:tcPr>
          <w:p w14:paraId="11C52D83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546FC0B9" w14:textId="5A2CBE5D" w:rsidR="008D511B" w:rsidRPr="00762391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62391">
              <w:rPr>
                <w:rFonts w:ascii="Arial" w:hAnsi="Arial" w:cs="Arial"/>
                <w:sz w:val="20"/>
                <w:szCs w:val="20"/>
                <w:highlight w:val="yellow"/>
              </w:rPr>
              <w:t>Significant matters have been raised for further consideration</w:t>
            </w:r>
          </w:p>
        </w:tc>
        <w:tc>
          <w:tcPr>
            <w:tcW w:w="2234" w:type="dxa"/>
          </w:tcPr>
          <w:p w14:paraId="5E4153A5" w14:textId="29ED181D" w:rsidR="008D511B" w:rsidRPr="00762391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62391">
              <w:rPr>
                <w:rFonts w:ascii="Arial" w:hAnsi="Arial" w:cs="Arial"/>
                <w:sz w:val="20"/>
                <w:szCs w:val="20"/>
                <w:highlight w:val="yellow"/>
              </w:rPr>
              <w:t>Yes</w:t>
            </w:r>
            <w:r w:rsidR="00762391">
              <w:rPr>
                <w:rFonts w:ascii="Arial" w:hAnsi="Arial" w:cs="Arial"/>
                <w:sz w:val="20"/>
                <w:szCs w:val="20"/>
                <w:highlight w:val="yellow"/>
              </w:rPr>
              <w:t>(Minutes may be prepared of discussion with Sir)</w:t>
            </w:r>
          </w:p>
        </w:tc>
      </w:tr>
      <w:tr w:rsidR="008D511B" w14:paraId="66A3DE75" w14:textId="77777777" w:rsidTr="008D511B">
        <w:tc>
          <w:tcPr>
            <w:tcW w:w="392" w:type="dxa"/>
          </w:tcPr>
          <w:p w14:paraId="22B570D8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5B6C2EC" w14:textId="08222BC4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Appropriate consultations have taken place and the conclusions have been documented</w:t>
            </w:r>
          </w:p>
        </w:tc>
        <w:tc>
          <w:tcPr>
            <w:tcW w:w="2234" w:type="dxa"/>
          </w:tcPr>
          <w:p w14:paraId="6F6090E7" w14:textId="4316A93D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Consultation with more experienced members and partners</w:t>
            </w:r>
          </w:p>
        </w:tc>
      </w:tr>
      <w:tr w:rsidR="008D511B" w14:paraId="0ABE428D" w14:textId="77777777" w:rsidTr="008D511B">
        <w:tc>
          <w:tcPr>
            <w:tcW w:w="392" w:type="dxa"/>
          </w:tcPr>
          <w:p w14:paraId="13CC4468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1E690E7E" w14:textId="400BCC8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Whether there is a need to revise the nature, extent and timing of work performed</w:t>
            </w:r>
          </w:p>
        </w:tc>
        <w:tc>
          <w:tcPr>
            <w:tcW w:w="2234" w:type="dxa"/>
            <w:vMerge w:val="restart"/>
          </w:tcPr>
          <w:p w14:paraId="3F5DC0E7" w14:textId="3A9FFD1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Yes. The details of work done and conclusions reached are documented in the respective working papers. </w:t>
            </w:r>
          </w:p>
        </w:tc>
      </w:tr>
      <w:tr w:rsidR="008D511B" w14:paraId="436AC852" w14:textId="77777777" w:rsidTr="008D511B">
        <w:tc>
          <w:tcPr>
            <w:tcW w:w="392" w:type="dxa"/>
          </w:tcPr>
          <w:p w14:paraId="61C9AE22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112A3070" w14:textId="7293C2DC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Whether the work performed supports the conclusions reached and is appropriately documented</w:t>
            </w:r>
          </w:p>
        </w:tc>
        <w:tc>
          <w:tcPr>
            <w:tcW w:w="2234" w:type="dxa"/>
            <w:vMerge/>
          </w:tcPr>
          <w:p w14:paraId="1A90E340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11B" w14:paraId="6FA2CB83" w14:textId="77777777" w:rsidTr="008D511B">
        <w:tc>
          <w:tcPr>
            <w:tcW w:w="392" w:type="dxa"/>
          </w:tcPr>
          <w:p w14:paraId="654F4FDB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EB77135" w14:textId="5366667C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Whether the evidence obtained is sufficient and appropriate</w:t>
            </w:r>
          </w:p>
        </w:tc>
        <w:tc>
          <w:tcPr>
            <w:tcW w:w="2234" w:type="dxa"/>
            <w:vMerge/>
          </w:tcPr>
          <w:p w14:paraId="4E7EC044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11B" w14:paraId="7570D95E" w14:textId="77777777" w:rsidTr="006D6353">
        <w:tc>
          <w:tcPr>
            <w:tcW w:w="7054" w:type="dxa"/>
            <w:gridSpan w:val="2"/>
          </w:tcPr>
          <w:p w14:paraId="1C2F5933" w14:textId="44409D5A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Whether the engagement partner considers the following during his review</w:t>
            </w:r>
          </w:p>
        </w:tc>
        <w:tc>
          <w:tcPr>
            <w:tcW w:w="2234" w:type="dxa"/>
          </w:tcPr>
          <w:p w14:paraId="5F7DBAB7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11B" w14:paraId="7C19B288" w14:textId="77777777" w:rsidTr="008D511B">
        <w:tc>
          <w:tcPr>
            <w:tcW w:w="392" w:type="dxa"/>
          </w:tcPr>
          <w:p w14:paraId="5B39B764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C906FD2" w14:textId="503D5583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Critical areas of judgment, especially those relating to difficult or contentious matters</w:t>
            </w:r>
          </w:p>
        </w:tc>
        <w:tc>
          <w:tcPr>
            <w:tcW w:w="2234" w:type="dxa"/>
            <w:vMerge w:val="restart"/>
          </w:tcPr>
          <w:p w14:paraId="3C1E93D2" w14:textId="290B4BD8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C6D">
              <w:rPr>
                <w:rFonts w:ascii="Arial" w:hAnsi="Arial" w:cs="Arial"/>
                <w:sz w:val="20"/>
                <w:szCs w:val="20"/>
              </w:rPr>
              <w:t xml:space="preserve">Yes. </w:t>
            </w:r>
            <w:hyperlink r:id="rId25" w:history="1">
              <w:r w:rsidR="00E42E2A" w:rsidRPr="000C6C6D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Refer review notes.</w:t>
              </w:r>
            </w:hyperlink>
          </w:p>
        </w:tc>
      </w:tr>
      <w:tr w:rsidR="008D511B" w14:paraId="49F052C5" w14:textId="77777777" w:rsidTr="008D511B">
        <w:tc>
          <w:tcPr>
            <w:tcW w:w="392" w:type="dxa"/>
          </w:tcPr>
          <w:p w14:paraId="115CAB5C" w14:textId="77777777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2B269634" w14:textId="6B93466E" w:rsidR="008D511B" w:rsidRDefault="008D511B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Significant risks and other areas the engagement partner considers important</w:t>
            </w:r>
          </w:p>
        </w:tc>
        <w:tc>
          <w:tcPr>
            <w:tcW w:w="2234" w:type="dxa"/>
            <w:vMerge/>
          </w:tcPr>
          <w:p w14:paraId="025D220F" w14:textId="77777777" w:rsidR="008D511B" w:rsidRDefault="008D511B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66C" w14:paraId="4F627DE2" w14:textId="77777777" w:rsidTr="00ED1760">
        <w:tc>
          <w:tcPr>
            <w:tcW w:w="7054" w:type="dxa"/>
            <w:gridSpan w:val="2"/>
          </w:tcPr>
          <w:p w14:paraId="694DE2D0" w14:textId="7E4C290C" w:rsidR="0081366C" w:rsidRPr="0081366C" w:rsidRDefault="007A5065" w:rsidP="0081366C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c</w:t>
            </w:r>
            <w:r w:rsidR="0081366C" w:rsidRPr="0081366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) Engagement quality control review</w:t>
            </w:r>
          </w:p>
        </w:tc>
        <w:tc>
          <w:tcPr>
            <w:tcW w:w="2234" w:type="dxa"/>
          </w:tcPr>
          <w:p w14:paraId="6C0322FF" w14:textId="77777777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66C" w14:paraId="09CA489D" w14:textId="77777777" w:rsidTr="00ED1760">
        <w:tc>
          <w:tcPr>
            <w:tcW w:w="7054" w:type="dxa"/>
            <w:gridSpan w:val="2"/>
          </w:tcPr>
          <w:p w14:paraId="22962DA1" w14:textId="58CDFE53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an engagement quality control reviewer been appointed for the audit</w:t>
            </w:r>
          </w:p>
        </w:tc>
        <w:tc>
          <w:tcPr>
            <w:tcW w:w="2234" w:type="dxa"/>
          </w:tcPr>
          <w:p w14:paraId="7661320E" w14:textId="5FE3D2AA" w:rsidR="0081366C" w:rsidRDefault="00674F1F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  <w:r w:rsidR="0057272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81366C">
              <w:rPr>
                <w:rFonts w:ascii="Arial" w:hAnsi="Arial" w:cs="Arial"/>
                <w:sz w:val="20"/>
                <w:szCs w:val="20"/>
              </w:rPr>
              <w:t>Not mandatory as the entity is not listed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1366C" w14:paraId="17A8180B" w14:textId="77777777" w:rsidTr="00ED1760">
        <w:tc>
          <w:tcPr>
            <w:tcW w:w="7054" w:type="dxa"/>
            <w:gridSpan w:val="2"/>
          </w:tcPr>
          <w:p w14:paraId="1DD14A75" w14:textId="6719A918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 the auditors’ reported dated earlier than the date on which the auditor has obtained sufficient appropriate audit evidence to base his opinion?</w:t>
            </w:r>
          </w:p>
        </w:tc>
        <w:tc>
          <w:tcPr>
            <w:tcW w:w="2234" w:type="dxa"/>
          </w:tcPr>
          <w:p w14:paraId="0122306B" w14:textId="5E78ED49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81366C" w14:paraId="67925342" w14:textId="77777777" w:rsidTr="00ED1760">
        <w:tc>
          <w:tcPr>
            <w:tcW w:w="7054" w:type="dxa"/>
            <w:gridSpan w:val="2"/>
          </w:tcPr>
          <w:p w14:paraId="32410432" w14:textId="7390F201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the following been considered in the engagement quality control review</w:t>
            </w:r>
          </w:p>
        </w:tc>
        <w:tc>
          <w:tcPr>
            <w:tcW w:w="2234" w:type="dxa"/>
          </w:tcPr>
          <w:p w14:paraId="034ACC75" w14:textId="77777777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66C" w14:paraId="1613DC84" w14:textId="77777777" w:rsidTr="0081366C">
        <w:tc>
          <w:tcPr>
            <w:tcW w:w="392" w:type="dxa"/>
          </w:tcPr>
          <w:p w14:paraId="44358980" w14:textId="77777777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31F2FBAD" w14:textId="54E8C565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Significant risks identified during the engagement and responses to those risks</w:t>
            </w:r>
          </w:p>
        </w:tc>
        <w:tc>
          <w:tcPr>
            <w:tcW w:w="2234" w:type="dxa"/>
            <w:vMerge w:val="restart"/>
          </w:tcPr>
          <w:p w14:paraId="51ADDD69" w14:textId="13ECF70E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 applicable</w:t>
            </w:r>
          </w:p>
        </w:tc>
      </w:tr>
      <w:tr w:rsidR="0081366C" w14:paraId="1FCE90C4" w14:textId="77777777" w:rsidTr="0081366C">
        <w:tc>
          <w:tcPr>
            <w:tcW w:w="392" w:type="dxa"/>
          </w:tcPr>
          <w:p w14:paraId="5CC8D21D" w14:textId="77777777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1F317AA7" w14:textId="7BB8EA11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Judgements made</w:t>
            </w:r>
          </w:p>
        </w:tc>
        <w:tc>
          <w:tcPr>
            <w:tcW w:w="2234" w:type="dxa"/>
            <w:vMerge/>
          </w:tcPr>
          <w:p w14:paraId="483B2385" w14:textId="77777777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66C" w14:paraId="53C86684" w14:textId="77777777" w:rsidTr="0081366C">
        <w:tc>
          <w:tcPr>
            <w:tcW w:w="392" w:type="dxa"/>
          </w:tcPr>
          <w:p w14:paraId="09435951" w14:textId="77777777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77C627B4" w14:textId="4A11C37F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Significance and disposition of corrected and uncorrected misstatements identified</w:t>
            </w:r>
          </w:p>
        </w:tc>
        <w:tc>
          <w:tcPr>
            <w:tcW w:w="2234" w:type="dxa"/>
            <w:vMerge/>
          </w:tcPr>
          <w:p w14:paraId="07EE15D6" w14:textId="77777777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366C" w14:paraId="6B8FF4C7" w14:textId="77777777" w:rsidTr="0081366C">
        <w:tc>
          <w:tcPr>
            <w:tcW w:w="392" w:type="dxa"/>
          </w:tcPr>
          <w:p w14:paraId="6C9CC28C" w14:textId="77777777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2" w:type="dxa"/>
          </w:tcPr>
          <w:p w14:paraId="54E06434" w14:textId="0CAE5B13" w:rsidR="0081366C" w:rsidRDefault="0081366C" w:rsidP="008D511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Matters to be communicated to management and those charged with governance and other regulatory bodies</w:t>
            </w:r>
          </w:p>
        </w:tc>
        <w:tc>
          <w:tcPr>
            <w:tcW w:w="2234" w:type="dxa"/>
            <w:vMerge/>
          </w:tcPr>
          <w:p w14:paraId="3F70F5BC" w14:textId="77777777" w:rsidR="0081366C" w:rsidRDefault="0081366C" w:rsidP="008D511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E74C131" w14:textId="77777777" w:rsidR="009D31D8" w:rsidRDefault="009D31D8" w:rsidP="004F2FE0">
      <w:pPr>
        <w:rPr>
          <w:rFonts w:ascii="Arial" w:hAnsi="Arial" w:cs="Arial"/>
          <w:sz w:val="20"/>
          <w:szCs w:val="20"/>
        </w:rPr>
      </w:pPr>
    </w:p>
    <w:p w14:paraId="611E8F4A" w14:textId="77777777" w:rsidR="00D528B5" w:rsidRDefault="00D528B5" w:rsidP="004F2FE0">
      <w:pPr>
        <w:rPr>
          <w:rFonts w:ascii="Arial" w:hAnsi="Arial" w:cs="Arial"/>
          <w:sz w:val="20"/>
          <w:szCs w:val="20"/>
        </w:rPr>
      </w:pPr>
    </w:p>
    <w:p w14:paraId="7B999781" w14:textId="525D4C7F" w:rsidR="0058653D" w:rsidRPr="00DA7FD8" w:rsidRDefault="0058653D" w:rsidP="0058653D">
      <w:pPr>
        <w:pStyle w:val="ListParagraph"/>
        <w:numPr>
          <w:ilvl w:val="0"/>
          <w:numId w:val="6"/>
        </w:numPr>
        <w:ind w:left="426" w:hanging="426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Monitoring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7054"/>
        <w:gridCol w:w="2234"/>
      </w:tblGrid>
      <w:tr w:rsidR="0058653D" w14:paraId="30DFD7B6" w14:textId="77777777" w:rsidTr="00B26D07">
        <w:trPr>
          <w:tblHeader/>
        </w:trPr>
        <w:tc>
          <w:tcPr>
            <w:tcW w:w="7054" w:type="dxa"/>
            <w:shd w:val="clear" w:color="auto" w:fill="FBE4D5" w:themeFill="accent2" w:themeFillTint="33"/>
          </w:tcPr>
          <w:p w14:paraId="4E5624AD" w14:textId="77777777" w:rsidR="0058653D" w:rsidRPr="00B7695D" w:rsidRDefault="0058653D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234" w:type="dxa"/>
            <w:shd w:val="clear" w:color="auto" w:fill="FBE4D5" w:themeFill="accent2" w:themeFillTint="33"/>
          </w:tcPr>
          <w:p w14:paraId="59C9E194" w14:textId="77777777" w:rsidR="0058653D" w:rsidRPr="00B7695D" w:rsidRDefault="0058653D" w:rsidP="00FD29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695D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58653D" w14:paraId="71E3FCA8" w14:textId="77777777" w:rsidTr="00FD2906">
        <w:tc>
          <w:tcPr>
            <w:tcW w:w="7054" w:type="dxa"/>
          </w:tcPr>
          <w:p w14:paraId="1234B56A" w14:textId="29BA34A4" w:rsidR="0058653D" w:rsidRDefault="0058653D" w:rsidP="005865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D7FB0">
              <w:rPr>
                <w:rFonts w:ascii="Arial" w:hAnsi="Arial" w:cs="Arial"/>
                <w:sz w:val="20"/>
                <w:szCs w:val="20"/>
              </w:rPr>
              <w:t xml:space="preserve">Whether the </w:t>
            </w:r>
            <w:r>
              <w:rPr>
                <w:rFonts w:ascii="Arial" w:hAnsi="Arial" w:cs="Arial"/>
                <w:sz w:val="20"/>
                <w:szCs w:val="20"/>
              </w:rPr>
              <w:t>firm has a monitoring process designed to provide it with reasonable assurance that the quality control policies and procedures are relevant and operating effectively</w:t>
            </w:r>
          </w:p>
        </w:tc>
        <w:tc>
          <w:tcPr>
            <w:tcW w:w="2234" w:type="dxa"/>
          </w:tcPr>
          <w:p w14:paraId="0B205184" w14:textId="24E24713" w:rsidR="0058653D" w:rsidRDefault="0058653D" w:rsidP="0058653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Internal meetings are held between the partners to review the policies and internal peer reviews are conducted to ensure that the firm follows the relevant policies and procedures</w:t>
            </w:r>
          </w:p>
        </w:tc>
      </w:tr>
      <w:tr w:rsidR="00B26D07" w14:paraId="49C5A048" w14:textId="77777777" w:rsidTr="00FD2906">
        <w:tc>
          <w:tcPr>
            <w:tcW w:w="7054" w:type="dxa"/>
          </w:tcPr>
          <w:p w14:paraId="05C9B4FF" w14:textId="000AADDD" w:rsidR="00B26D07" w:rsidRPr="00CD7FB0" w:rsidRDefault="00B26D07" w:rsidP="005865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6D07">
              <w:rPr>
                <w:rFonts w:ascii="Arial" w:hAnsi="Arial" w:cs="Arial"/>
                <w:sz w:val="20"/>
                <w:szCs w:val="20"/>
              </w:rPr>
              <w:t>Whether new developments in professional standards and regulatory and legal requirements are incorporated in the firm’s policies and procedures wherever appropriate?</w:t>
            </w:r>
          </w:p>
        </w:tc>
        <w:tc>
          <w:tcPr>
            <w:tcW w:w="2234" w:type="dxa"/>
          </w:tcPr>
          <w:p w14:paraId="26313B88" w14:textId="2B944121" w:rsidR="00B26D07" w:rsidRDefault="00B26D07" w:rsidP="0058653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26D07">
              <w:rPr>
                <w:rFonts w:ascii="Arial" w:hAnsi="Arial" w:cs="Arial"/>
                <w:sz w:val="20"/>
                <w:szCs w:val="20"/>
              </w:rPr>
              <w:t>Yes. A reference database is maintained which is regularly updated</w:t>
            </w:r>
          </w:p>
        </w:tc>
      </w:tr>
      <w:tr w:rsidR="00B26D07" w14:paraId="7DB09DA8" w14:textId="77777777" w:rsidTr="00FD2906">
        <w:tc>
          <w:tcPr>
            <w:tcW w:w="7054" w:type="dxa"/>
          </w:tcPr>
          <w:p w14:paraId="01E8837C" w14:textId="3475362E" w:rsidR="00B26D07" w:rsidRPr="00B26D07" w:rsidRDefault="00B26D07" w:rsidP="005865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6D07">
              <w:rPr>
                <w:rFonts w:ascii="Arial" w:hAnsi="Arial" w:cs="Arial"/>
                <w:sz w:val="20"/>
                <w:szCs w:val="20"/>
              </w:rPr>
              <w:t>Whether written confirmations of compliance with policies and procedures on independence are obtained</w:t>
            </w:r>
          </w:p>
        </w:tc>
        <w:tc>
          <w:tcPr>
            <w:tcW w:w="2234" w:type="dxa"/>
          </w:tcPr>
          <w:p w14:paraId="5008D3C2" w14:textId="4B63B07E" w:rsidR="00B26D07" w:rsidRPr="00B26D07" w:rsidRDefault="00B26D07" w:rsidP="0058653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Yes. Refer</w:t>
            </w:r>
            <w:hyperlink r:id="rId26" w:history="1">
              <w:r w:rsidRPr="001B23B0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  <w:r w:rsidRPr="001B23B0">
                <w:rPr>
                  <w:rStyle w:val="Hyperlink"/>
                  <w:rFonts w:ascii="Arial" w:hAnsi="Arial" w:cs="Arial"/>
                  <w:b/>
                  <w:bCs/>
                  <w:sz w:val="20"/>
                  <w:szCs w:val="20"/>
                </w:rPr>
                <w:t>[</w:t>
              </w:r>
              <w:r w:rsidRPr="001B23B0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WP 10</w:t>
              </w:r>
              <w:r w:rsidR="00337D85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10</w:t>
              </w:r>
              <w:r w:rsidRPr="001B23B0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 xml:space="preserve"> Independence checklist]</w:t>
              </w:r>
            </w:hyperlink>
          </w:p>
        </w:tc>
      </w:tr>
      <w:tr w:rsidR="00B26D07" w14:paraId="43254B4B" w14:textId="77777777" w:rsidTr="00FD2906">
        <w:tc>
          <w:tcPr>
            <w:tcW w:w="7054" w:type="dxa"/>
          </w:tcPr>
          <w:p w14:paraId="3CAF3954" w14:textId="3BF1E1DC" w:rsidR="00B26D07" w:rsidRPr="00B26D07" w:rsidRDefault="00B26D07" w:rsidP="0058653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6D07">
              <w:rPr>
                <w:rFonts w:ascii="Arial" w:hAnsi="Arial" w:cs="Arial"/>
                <w:sz w:val="20"/>
                <w:szCs w:val="20"/>
              </w:rPr>
              <w:t>Whether professional development training programs are conducted?</w:t>
            </w:r>
          </w:p>
        </w:tc>
        <w:tc>
          <w:tcPr>
            <w:tcW w:w="2234" w:type="dxa"/>
          </w:tcPr>
          <w:p w14:paraId="29372222" w14:textId="497299A0" w:rsidR="00B26D07" w:rsidRPr="00B26D07" w:rsidRDefault="00B26D07" w:rsidP="0058653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</w:tbl>
    <w:p w14:paraId="48F8C99E" w14:textId="77777777" w:rsidR="004F156C" w:rsidRPr="004F2FE0" w:rsidRDefault="004F156C" w:rsidP="0058653D">
      <w:pPr>
        <w:rPr>
          <w:rFonts w:ascii="Arial" w:hAnsi="Arial" w:cs="Arial"/>
          <w:sz w:val="20"/>
          <w:szCs w:val="20"/>
        </w:rPr>
      </w:pPr>
    </w:p>
    <w:sectPr w:rsidR="004F156C" w:rsidRPr="004F2FE0" w:rsidSect="004F2FE0">
      <w:headerReference w:type="default" r:id="rId27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71B3" w14:textId="77777777" w:rsidR="0066050F" w:rsidRDefault="0066050F" w:rsidP="004F2FE0">
      <w:pPr>
        <w:spacing w:after="0" w:line="240" w:lineRule="auto"/>
      </w:pPr>
      <w:r>
        <w:separator/>
      </w:r>
    </w:p>
  </w:endnote>
  <w:endnote w:type="continuationSeparator" w:id="0">
    <w:p w14:paraId="6BC5F43E" w14:textId="77777777" w:rsidR="0066050F" w:rsidRDefault="0066050F" w:rsidP="004F2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7365" w14:textId="77777777" w:rsidR="0066050F" w:rsidRDefault="0066050F" w:rsidP="004F2FE0">
      <w:pPr>
        <w:spacing w:after="0" w:line="240" w:lineRule="auto"/>
      </w:pPr>
      <w:r>
        <w:separator/>
      </w:r>
    </w:p>
  </w:footnote>
  <w:footnote w:type="continuationSeparator" w:id="0">
    <w:p w14:paraId="2D883173" w14:textId="77777777" w:rsidR="0066050F" w:rsidRDefault="0066050F" w:rsidP="004F2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5DD1" w14:textId="4AA11CDA" w:rsidR="004F2FE0" w:rsidRPr="004F2FE0" w:rsidRDefault="004F2FE0">
    <w:pPr>
      <w:pStyle w:val="Header"/>
      <w:rPr>
        <w:rFonts w:ascii="Arial Black" w:hAnsi="Arial Black" w:cs="Arial"/>
        <w:b/>
        <w:bCs/>
      </w:rPr>
    </w:pPr>
    <w:r w:rsidRPr="004F2FE0">
      <w:rPr>
        <w:rFonts w:ascii="Arial Black" w:hAnsi="Arial Black" w:cs="Arial"/>
        <w:b/>
        <w:bCs/>
      </w:rPr>
      <w:t>Rajasekharan &amp; Mathew, Chartered Accountants</w:t>
    </w:r>
  </w:p>
  <w:p w14:paraId="21DCC0C5" w14:textId="2CDC1CC9" w:rsidR="004F2FE0" w:rsidRDefault="004F2FE0">
    <w:pPr>
      <w:pStyle w:val="Header"/>
      <w:rPr>
        <w:rFonts w:ascii="Arial" w:hAnsi="Arial" w:cs="Arial"/>
        <w:b/>
        <w:bCs/>
      </w:rPr>
    </w:pPr>
  </w:p>
  <w:p w14:paraId="13490EFC" w14:textId="7196F789" w:rsidR="004F2FE0" w:rsidRPr="004F2FE0" w:rsidRDefault="004F2FE0">
    <w:pPr>
      <w:pStyle w:val="Header"/>
      <w:rPr>
        <w:rFonts w:ascii="Arial" w:hAnsi="Arial" w:cs="Arial"/>
        <w:b/>
        <w:bCs/>
        <w:sz w:val="20"/>
        <w:szCs w:val="20"/>
      </w:rPr>
    </w:pPr>
    <w:r w:rsidRPr="004F2FE0">
      <w:rPr>
        <w:rFonts w:ascii="Arial" w:hAnsi="Arial" w:cs="Arial"/>
        <w:b/>
        <w:bCs/>
        <w:sz w:val="20"/>
        <w:szCs w:val="20"/>
      </w:rPr>
      <w:t>George Infra Private Limited</w:t>
    </w:r>
  </w:p>
  <w:p w14:paraId="47A33C61" w14:textId="0CC8454F" w:rsidR="004F2FE0" w:rsidRPr="004F2FE0" w:rsidRDefault="004F2FE0">
    <w:pPr>
      <w:pStyle w:val="Header"/>
      <w:rPr>
        <w:rFonts w:ascii="Arial" w:hAnsi="Arial" w:cs="Arial"/>
        <w:b/>
        <w:bCs/>
        <w:sz w:val="20"/>
        <w:szCs w:val="20"/>
      </w:rPr>
    </w:pPr>
    <w:r w:rsidRPr="004F2FE0">
      <w:rPr>
        <w:rFonts w:ascii="Arial" w:hAnsi="Arial" w:cs="Arial"/>
        <w:b/>
        <w:bCs/>
        <w:sz w:val="20"/>
        <w:szCs w:val="20"/>
      </w:rPr>
      <w:t>Statutory audit for the year ended 31.03.202</w:t>
    </w:r>
    <w:r w:rsidR="00FA4607">
      <w:rPr>
        <w:rFonts w:ascii="Arial" w:hAnsi="Arial" w:cs="Arial"/>
        <w:b/>
        <w:bCs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7C28"/>
    <w:multiLevelType w:val="hybridMultilevel"/>
    <w:tmpl w:val="C6FAF9F4"/>
    <w:lvl w:ilvl="0" w:tplc="4740C964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D1751"/>
    <w:multiLevelType w:val="hybridMultilevel"/>
    <w:tmpl w:val="46F455B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B05F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B3A3653"/>
    <w:multiLevelType w:val="hybridMultilevel"/>
    <w:tmpl w:val="BEBA8A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20D8D"/>
    <w:multiLevelType w:val="hybridMultilevel"/>
    <w:tmpl w:val="D4600F34"/>
    <w:lvl w:ilvl="0" w:tplc="B15210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A0FAD"/>
    <w:multiLevelType w:val="hybridMultilevel"/>
    <w:tmpl w:val="0C9639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D692D"/>
    <w:multiLevelType w:val="hybridMultilevel"/>
    <w:tmpl w:val="C23C2CE4"/>
    <w:lvl w:ilvl="0" w:tplc="811A3B4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E6597"/>
    <w:multiLevelType w:val="hybridMultilevel"/>
    <w:tmpl w:val="7A6CED90"/>
    <w:lvl w:ilvl="0" w:tplc="C27EEC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03771">
    <w:abstractNumId w:val="1"/>
  </w:num>
  <w:num w:numId="2" w16cid:durableId="1998416269">
    <w:abstractNumId w:val="4"/>
  </w:num>
  <w:num w:numId="3" w16cid:durableId="84497391">
    <w:abstractNumId w:val="0"/>
  </w:num>
  <w:num w:numId="4" w16cid:durableId="1898782948">
    <w:abstractNumId w:val="5"/>
  </w:num>
  <w:num w:numId="5" w16cid:durableId="1780029341">
    <w:abstractNumId w:val="2"/>
  </w:num>
  <w:num w:numId="6" w16cid:durableId="28531254">
    <w:abstractNumId w:val="7"/>
  </w:num>
  <w:num w:numId="7" w16cid:durableId="178273306">
    <w:abstractNumId w:val="6"/>
  </w:num>
  <w:num w:numId="8" w16cid:durableId="74083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D72"/>
    <w:rsid w:val="0004752A"/>
    <w:rsid w:val="00097467"/>
    <w:rsid w:val="000C6C6D"/>
    <w:rsid w:val="00104ECA"/>
    <w:rsid w:val="00114A40"/>
    <w:rsid w:val="00142B0A"/>
    <w:rsid w:val="001A09A9"/>
    <w:rsid w:val="001B23B0"/>
    <w:rsid w:val="001D4A42"/>
    <w:rsid w:val="001E418F"/>
    <w:rsid w:val="00250222"/>
    <w:rsid w:val="00251AE3"/>
    <w:rsid w:val="002C3E14"/>
    <w:rsid w:val="00310797"/>
    <w:rsid w:val="003241F6"/>
    <w:rsid w:val="00337D85"/>
    <w:rsid w:val="00382E50"/>
    <w:rsid w:val="003A3650"/>
    <w:rsid w:val="003F3D0D"/>
    <w:rsid w:val="00435561"/>
    <w:rsid w:val="00435E5E"/>
    <w:rsid w:val="004C2E5E"/>
    <w:rsid w:val="004F156C"/>
    <w:rsid w:val="004F2FE0"/>
    <w:rsid w:val="00525ACF"/>
    <w:rsid w:val="005601C9"/>
    <w:rsid w:val="00572721"/>
    <w:rsid w:val="0058653D"/>
    <w:rsid w:val="005A64EC"/>
    <w:rsid w:val="005C7A0F"/>
    <w:rsid w:val="005D5259"/>
    <w:rsid w:val="00623D72"/>
    <w:rsid w:val="00634E9E"/>
    <w:rsid w:val="00656D83"/>
    <w:rsid w:val="0066050F"/>
    <w:rsid w:val="006708A2"/>
    <w:rsid w:val="00674F1F"/>
    <w:rsid w:val="00692D59"/>
    <w:rsid w:val="0071070A"/>
    <w:rsid w:val="00736CB6"/>
    <w:rsid w:val="00762391"/>
    <w:rsid w:val="00773A5F"/>
    <w:rsid w:val="007A5065"/>
    <w:rsid w:val="007C3BC7"/>
    <w:rsid w:val="007D380F"/>
    <w:rsid w:val="007E372D"/>
    <w:rsid w:val="007E5D48"/>
    <w:rsid w:val="0081366C"/>
    <w:rsid w:val="008176D4"/>
    <w:rsid w:val="00890F88"/>
    <w:rsid w:val="008B4D8A"/>
    <w:rsid w:val="008C20D4"/>
    <w:rsid w:val="008D511B"/>
    <w:rsid w:val="00926FC1"/>
    <w:rsid w:val="00934B00"/>
    <w:rsid w:val="00974917"/>
    <w:rsid w:val="009A7B69"/>
    <w:rsid w:val="009D31D8"/>
    <w:rsid w:val="009D4A61"/>
    <w:rsid w:val="00A13AB1"/>
    <w:rsid w:val="00A22468"/>
    <w:rsid w:val="00A2760B"/>
    <w:rsid w:val="00A53FFC"/>
    <w:rsid w:val="00A65337"/>
    <w:rsid w:val="00A923A6"/>
    <w:rsid w:val="00AA19B5"/>
    <w:rsid w:val="00B26D07"/>
    <w:rsid w:val="00B33D51"/>
    <w:rsid w:val="00B43362"/>
    <w:rsid w:val="00B7695D"/>
    <w:rsid w:val="00B91949"/>
    <w:rsid w:val="00BA0861"/>
    <w:rsid w:val="00C42812"/>
    <w:rsid w:val="00C6325E"/>
    <w:rsid w:val="00CB6863"/>
    <w:rsid w:val="00CD644B"/>
    <w:rsid w:val="00CD7FB0"/>
    <w:rsid w:val="00CE1FF2"/>
    <w:rsid w:val="00D43124"/>
    <w:rsid w:val="00D528B5"/>
    <w:rsid w:val="00D74A53"/>
    <w:rsid w:val="00D80ECB"/>
    <w:rsid w:val="00DA7FD8"/>
    <w:rsid w:val="00DB7771"/>
    <w:rsid w:val="00DE168F"/>
    <w:rsid w:val="00E11060"/>
    <w:rsid w:val="00E42E2A"/>
    <w:rsid w:val="00E462BD"/>
    <w:rsid w:val="00E54A7B"/>
    <w:rsid w:val="00EE6722"/>
    <w:rsid w:val="00F00555"/>
    <w:rsid w:val="00F27FD6"/>
    <w:rsid w:val="00F77CBA"/>
    <w:rsid w:val="00FA4607"/>
    <w:rsid w:val="00FB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1BD10"/>
  <w15:docId w15:val="{42CE3CD4-B4C0-4DA0-9368-EA41BAD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FE0"/>
  </w:style>
  <w:style w:type="paragraph" w:styleId="Footer">
    <w:name w:val="footer"/>
    <w:basedOn w:val="Normal"/>
    <w:link w:val="FooterChar"/>
    <w:uiPriority w:val="99"/>
    <w:unhideWhenUsed/>
    <w:rsid w:val="004F2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FE0"/>
  </w:style>
  <w:style w:type="table" w:styleId="TableGrid">
    <w:name w:val="Table Grid"/>
    <w:basedOn w:val="TableNormal"/>
    <w:uiPriority w:val="39"/>
    <w:rsid w:val="004F2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2F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F8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2E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25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A64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B23B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73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3A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3A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3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3A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SA%20200%20WPs/1011%20MoM%20-%20Ethical%20requirements.docx" TargetMode="External"/><Relationship Id="rId13" Type="http://schemas.openxmlformats.org/officeDocument/2006/relationships/hyperlink" Target="../SA%20200%20WPs/1011%20MoM%20-%20Ethical%20requirements.docx" TargetMode="External"/><Relationship Id="rId18" Type="http://schemas.openxmlformats.org/officeDocument/2006/relationships/hyperlink" Target="../SA%20200%20WPs/1012%20Confidentiality%20Undertaking" TargetMode="External"/><Relationship Id="rId26" Type="http://schemas.openxmlformats.org/officeDocument/2006/relationships/hyperlink" Target="../SA%20200%20WPs/1010%20Independance%20checklist" TargetMode="External"/><Relationship Id="rId3" Type="http://schemas.openxmlformats.org/officeDocument/2006/relationships/styles" Target="styles.xml"/><Relationship Id="rId21" Type="http://schemas.openxmlformats.org/officeDocument/2006/relationships/hyperlink" Target="../../Audit%20work%20flow%20-%20SA%20200.xlsx" TargetMode="External"/><Relationship Id="rId7" Type="http://schemas.openxmlformats.org/officeDocument/2006/relationships/endnotes" Target="endnotes.xml"/><Relationship Id="rId12" Type="http://schemas.openxmlformats.org/officeDocument/2006/relationships/hyperlink" Target="1031%20Firm%20Documents/1031.03%20Independance%20Policy.docx" TargetMode="External"/><Relationship Id="rId17" Type="http://schemas.openxmlformats.org/officeDocument/2006/relationships/hyperlink" Target="1030.01%20-%20%20Threats%20to%20objectivity%20&amp;%20independence.doc" TargetMode="External"/><Relationship Id="rId25" Type="http://schemas.openxmlformats.org/officeDocument/2006/relationships/hyperlink" Target="../../Review%20Notes" TargetMode="External"/><Relationship Id="rId2" Type="http://schemas.openxmlformats.org/officeDocument/2006/relationships/numbering" Target="numbering.xml"/><Relationship Id="rId16" Type="http://schemas.openxmlformats.org/officeDocument/2006/relationships/hyperlink" Target="1031%20Firm%20Documents/1031.04%20Firm%20Level%20Independence%20Compliance%20Checklist.docx" TargetMode="External"/><Relationship Id="rId20" Type="http://schemas.openxmlformats.org/officeDocument/2006/relationships/hyperlink" Target="1032%20Engagement%20Acceptance%20Continuation%20Decision%20Checklist.doc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1030.02%20Details%20of%20Office%20Seminars%20conducted.docx" TargetMode="External"/><Relationship Id="rId24" Type="http://schemas.openxmlformats.org/officeDocument/2006/relationships/hyperlink" Target="../../2000%20-%20Audit%20Planning/2020%20Audit%20Plan.xl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1031%20Firm%20Documents/1031.04%20Firm%20Level%20Independence%20Compliance%20Checklist.docx" TargetMode="External"/><Relationship Id="rId23" Type="http://schemas.openxmlformats.org/officeDocument/2006/relationships/hyperlink" Target="../SA%20200%20WPs/1011%20MoM%20-%20Ethical%20requirements.docx" TargetMode="External"/><Relationship Id="rId28" Type="http://schemas.openxmlformats.org/officeDocument/2006/relationships/fontTable" Target="fontTable.xml"/><Relationship Id="rId10" Type="http://schemas.openxmlformats.org/officeDocument/2006/relationships/hyperlink" Target="../../Checklists,%20Other%20Misc%20Documents/CARO,SMC,%20Cost%20audit%20applicability/CARO,SMC,%20Cost%20Audit%20Status%20George.xls" TargetMode="External"/><Relationship Id="rId19" Type="http://schemas.openxmlformats.org/officeDocument/2006/relationships/hyperlink" Target="../SA%20200%20WPs/1011%20MoM%20-%20Ethical%20requirements.docx" TargetMode="External"/><Relationship Id="rId4" Type="http://schemas.openxmlformats.org/officeDocument/2006/relationships/settings" Target="settings.xml"/><Relationship Id="rId9" Type="http://schemas.openxmlformats.org/officeDocument/2006/relationships/hyperlink" Target="1031%20Firm%20Documents/1031.02%20Quality%20control%20manual.pdf" TargetMode="External"/><Relationship Id="rId14" Type="http://schemas.openxmlformats.org/officeDocument/2006/relationships/hyperlink" Target="1030.01%20-%20%20Threats%20to%20objectivity%20&amp;%20independence.doc" TargetMode="External"/><Relationship Id="rId22" Type="http://schemas.openxmlformats.org/officeDocument/2006/relationships/hyperlink" Target="../SA%20200%20WPs/1011%20MoM%20-%20Ethical%20requirements.docx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0AC01-8BFA-48DD-A599-EF7AF715B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6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Rajasekharan V</dc:creator>
  <cp:keywords/>
  <dc:description/>
  <cp:lastModifiedBy>Govind P</cp:lastModifiedBy>
  <cp:revision>34</cp:revision>
  <dcterms:created xsi:type="dcterms:W3CDTF">2023-01-20T10:50:00Z</dcterms:created>
  <dcterms:modified xsi:type="dcterms:W3CDTF">2025-09-15T09:54:00Z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b8887004-ce52-4e1a-8404-084b30474d82</vt:lpwstr>
  </property>
</Properties>
</file>