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CreatureDex Architectural and Thematic Design Specification: The St. Joseph Abstraction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Foundational Architecture and Project Scope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a compelling monster tamer experience necessitates a delicate equilibrium between mechanical rigor, strictly scoped art production, and cohesive world-building. For this project, engineered within the Godot 4.x environment utilizing GDScript, the CreatureDex is strictly capped at twenty-four evolutionary lines comprising exactly forty-four unique sprites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hard mathematical constraint ensures the project remains finishable for a solo developer while circumventing the bloat, arbitrary design choices, and uninspired elemental matchups that frequently plague open-ended creature collectors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a distinct, unified identity without resorting to generic elemental tropes, the environmental, historical, and cultural footprint of St. Joseph, Missouri, serves as the foundational design language. However, this regional integration is purposefully abstracted. The designs avoid literal, heavy-handed interpretations. A creature inspired by the Pony Express is not merely a horse carrying mail; rather, it is a beast whose biology, evolutionary mechanics, and combat pacing reflect the concepts of rapid transit, exhaustion, biological storage, and eventual systemic collapse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weaving St. Joseph’s rich history—ranging from the deep wind-blown silt of the rare Loess Hills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the industrial momentum of the fifth-largest livestock market in the United States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and the psychological artifacts preserved at the Glore Psychiatric Museum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—the CreatureDex achieves a profound, interconnected sense of authorship.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document details the architectural framework of the game’s core systems, the complete twenty-four-line CreatureDex, and the technical implementation of combat feedback required to bring these static 96x88 pixel art sprites to life.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Core Systems Design and Combat Feedback</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Six Essences and the Cyclic Type Chart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avoid arbitrary or lore-incoherent matchups that players cannot logically reason about, the elemental system is condensed into Six Essences. This sits perfectly within the mathematically proven optimal range of ten to eighteen types when dual-typing is introduced in later evolutionary stages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Essences operate on a logical cycle rather than a rote memorization test, ensuring that every relationship is intuitive based on the naming convention alone.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Essence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Domain and Thematic Representation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Cyclic Relationship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Heat, force, aggression, combustion, industrial momentum.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Burns Bloom; Quenched by Tide.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Growth, recovery, spread, botanical adaptation, fiber.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Breaks Stone; Burned by Ember.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 endurance, structure, architecture, geological density.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Dams Tide; Broken by Bloom.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 adaptation, erosion, riverine navigation, aquatic life.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Quenches Ember; Dammed by Stone.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Speed, dispersal, evasion, atmospheric phenomena, swift transit.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Scatters all but commits to nothing; neutral broad coverage.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Hollow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Absence, decay, entropy, psychological voids, consumptive forces.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offensive output, poor defensive capabilities; consumes but creates nothing.</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 typing arrives exclusively through evolution. A creature can gain a second essence at stage two or three, which transforms evolution into a strategic pivot rather than a simple statistical increase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Temperament Axis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Borrowed from advanced genre mechanics utilized in titles like </w:t>
      </w:r>
      <w:r w:rsidDel="00000000" w:rsidR="00000000" w:rsidRPr="00000000">
        <w:rPr>
          <w:rFonts w:ascii="Google Sans" w:cs="Google Sans" w:eastAsia="Google Sans" w:hAnsi="Google Sans"/>
          <w:i w:val="1"/>
          <w:iCs w:val="1"/>
          <w:color w:val="1f1f1f"/>
          <w:rtl w:val="0"/>
        </w:rPr>
        <w:t xml:space="preserve">Lumentale</w:t>
      </w:r>
      <w:r w:rsidDel="00000000" w:rsidR="00000000" w:rsidRPr="00000000">
        <w:rPr>
          <w:rFonts w:ascii="Google Sans" w:cs="Google Sans" w:eastAsia="Google Sans" w:hAnsi="Google Sans"/>
          <w:color w:val="1f1f1f"/>
          <w:rtl w:val="0"/>
        </w:rPr>
        <w:t xml:space="preserve">, Temperament serves as the secondary axis of creature variation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Temperament governs combat behavior and utility rather than raw damage output, dictating how a creature acts in battle, what it responds to, its baseline capture resistance, and its evolutionary triggers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two Tide-essence creatures will perform identically regarding the type chart, but a "Choleric" Temperament will prioritize aggressive moves and heavily resist capture, whereas a "Melancholic" Temperament will prioritize defensive stalling and recovery. This keeps team-building multifaceted, requiring the player to evaluate the individual creature's disposition alongside its elemental coverage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Game Feel, Procedural Juice, and Defeating Programmer Art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High-quality static 96x88 pixel art feels exceptionally stiff without intentional, layered interactive feedback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compensate for a zero-animation budget and to eliminate the sterile "programmer art" aesthetic characterized by default Godot fonts and linear transitions, the combat engine utilizes procedural "juice" programmed directly into the battle_screen.gd script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of hit stop is the cornerstone of this combat feedback. Hit stop is commonly cited as effective between 40 to 80 milliseconds, and the engine utilizes a 60-millisecond freeze at the exact point of contact to ensure impacts carry palpable weight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is paired with trauma-squared screen shake, where the intensity of the shake is scaled non-linearly based on the damage dealt. A minor 5-HP attack produces negligible movement, while a critical 20-HP hit results in a heavy, screen-displacing shudder. To prevent the viewport from exposing the void during severe shakes, the backdrop ColorRect is mathematically oversized past the screen boundaries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squash and stretch mechanics are applied via Godot's tweening engine. Upon impact, a struck creature over-brightens through modulate values (5.91, 5.91, 5.91), compresses drastically on the Y-axis to a scale of (3.3, 2.76), and then springs back to its rest state using non-linear easing curves rather than rigid, linear motion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user interface integrates deeply with these events; HP bars slide dynamically to their new values rather than snapping instantly, and damage numbers physically lift off the target and fade into the background, colored gold to signify a strong elemental matchup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CreatureDex: The Abstraction of St. Joseph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roster is strictly divided into ten single-stage lines, eight two-stage lines, and six three-stage lines. This strategic division reduces the art burden substantially by allowing stage-two and stage-three creatures to inherit and modify the animation skeletons and rigs of their stage-one counterparts, a pattern that makes evolution trees affordable for solo developers utilizing tools like PixelLab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designs are rendered on a 96x88 transparent canvas, utilizing strong silhouettes and cubic volumes over round forms to maximize readability, enforcing the rule that the outline must carry the identity while interiors remain lower detail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Roster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Number of 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Unique Sprites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Art Pipeline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Single-Stage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High-impact anchors; unique skeletons.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Two-Stage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Skeleton reuse; modular part expansion.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Three-Stage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rig inheritance; palette shifting.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 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 Sprites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Strictly scoped for finishability.</w:t>
            </w:r>
          </w:p>
        </w:tc>
      </w:tr>
    </w:tbl>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Single-Stage Roster (10 Creatures)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single-stage creatures serve as early-route anchors and specialized utility monsters. Lacking the ability to evolve, their base statistics and visual identities must be immediately arresting and mechanically viable through the endgame.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001. Spathulon (Tide)</w:t>
      </w:r>
      <w:r w:rsidDel="00000000" w:rsidR="00000000" w:rsidRPr="00000000">
        <w:rPr>
          <w:rFonts w:ascii="Google Sans" w:cs="Google Sans" w:eastAsia="Google Sans" w:hAnsi="Google Sans"/>
          <w:color w:val="1f1f1f"/>
          <w:rtl w:val="0"/>
        </w:rPr>
        <w:t xml:space="preserve"> The cornerstone of the Tide essence, this creature's biological foundation draws heavily from the American Paddlefish (</w:t>
      </w:r>
      <w:r w:rsidDel="00000000" w:rsidR="00000000" w:rsidRPr="00000000">
        <w:rPr>
          <w:rFonts w:ascii="Google Sans" w:cs="Google Sans" w:eastAsia="Google Sans" w:hAnsi="Google Sans"/>
          <w:i w:val="1"/>
          <w:iCs w:val="1"/>
          <w:color w:val="1f1f1f"/>
          <w:rtl w:val="0"/>
        </w:rPr>
        <w:t xml:space="preserve">Polyodon spathula</w:t>
      </w:r>
      <w:r w:rsidDel="00000000" w:rsidR="00000000" w:rsidRPr="00000000">
        <w:rPr>
          <w:rFonts w:ascii="Google Sans" w:cs="Google Sans" w:eastAsia="Google Sans" w:hAnsi="Google Sans"/>
          <w:color w:val="1f1f1f"/>
          <w:rtl w:val="0"/>
        </w:rPr>
        <w:t xml:space="preserve">), an ancient, filter-feeding cartilaginous fish native to the Missouri River basin that has remained virtually unchanged since the Cretaceous period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Spathulon features a pronounced, spatula-like snout that it utilizes to sense minute electrical currents in murky waters, an adaptation required to navigate the heavily silted rivers of the region. In terms of game feel, its attacks emphasize fluid adaptation. When executing a strike, its sprite lunges smoothly without any wind-up frames, relying entirely on a crisp 60ms hit stop to convey the sudden, snapping force of its jaws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002. Picarum (Hollow / Stone)</w:t>
      </w:r>
      <w:r w:rsidDel="00000000" w:rsidR="00000000" w:rsidRPr="00000000">
        <w:rPr>
          <w:rFonts w:ascii="Google Sans" w:cs="Google Sans" w:eastAsia="Google Sans" w:hAnsi="Google Sans"/>
          <w:color w:val="1f1f1f"/>
          <w:rtl w:val="0"/>
        </w:rPr>
        <w:t xml:space="preserve"> Inspired by the chilling exhibits of the Glore Psychiatric Museum, specifically the historical account of a patient suffering from pica who systematically swallowed 1,446 metallic objects including 453 nails, 42 screws, safety pins, and thimbles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Picarum is a hollow, geode-like entity driven by an insatiable compulsion to consume inorganic matter. Its transparent, crystalline stomach reveals a swirling, chaotic mass of jagged iron and scrap metal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Picarum sustains damage, the trauma-squared screen shake is paired with a distinct, custom audio layer of rattling nails and heavy metallic clinking, emphasizing its internal composition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Its Hollow typing reflects its consumptive nature, yielding massive offensive capabilities while leaving its crystalline shell defensively brittle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003. Architeckel (Stone)</w:t>
      </w:r>
      <w:r w:rsidDel="00000000" w:rsidR="00000000" w:rsidRPr="00000000">
        <w:rPr>
          <w:rFonts w:ascii="Google Sans" w:cs="Google Sans" w:eastAsia="Google Sans" w:hAnsi="Google Sans"/>
          <w:color w:val="1f1f1f"/>
          <w:rtl w:val="0"/>
        </w:rPr>
        <w:t xml:space="preserve"> A gargoyle-like avian composed entirely of red brick and pale limestone mortar. Its wings mimic the sweeping Neoclassical arches, rigid symmetry, and imposing scale of the St. Joseph Livestock Exchange Building, a massive structure designed by the prominent regional architect E.J. Eckel in 1899</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 stands as a stoic guardian of commerce and structure. Architeckel is the absolute epitome of the Stone essence, embodying mass and endurance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its combat animations feature zero squash and stretch. Instead, it relies entirely on a maximized screen shake parameter and a deep, resonant, low-frequency impact sound to convey its sheer immovability when struck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004. Gaurid (Bloom)</w:t>
      </w:r>
      <w:r w:rsidDel="00000000" w:rsidR="00000000" w:rsidRPr="00000000">
        <w:rPr>
          <w:rFonts w:ascii="Google Sans" w:cs="Google Sans" w:eastAsia="Google Sans" w:hAnsi="Google Sans"/>
          <w:color w:val="1f1f1f"/>
          <w:rtl w:val="0"/>
        </w:rPr>
        <w:t xml:space="preserve"> A delicate, insectoid creature whose carapace perfectly mimics the scarlet gaura, a rare, drought-resistant wildflower native to the extreme conditions of the dry loess hill prairies in the region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Gaurid survives in harsh, nutrient-poor, wind-scoured environments by entering states of suspended animation. Mechanically, Gaurid utilizes high-evasion and rapid recovery tactics. Its HP bar is programmed to slide back up smoothly during recovery moves with a pronounced easing curve, and its idle sprite animation features a subtle, constant sine-wave hovering motion to simulate being caught in a perpetual, arid breeze on the prairie bluffs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005. Peltboa (Hollow / Tide)</w:t>
      </w:r>
      <w:r w:rsidDel="00000000" w:rsidR="00000000" w:rsidRPr="00000000">
        <w:rPr>
          <w:rFonts w:ascii="Google Sans" w:cs="Google Sans" w:eastAsia="Google Sans" w:hAnsi="Google Sans"/>
          <w:color w:val="1f1f1f"/>
          <w:rtl w:val="0"/>
        </w:rPr>
        <w:t xml:space="preserve"> Abstracted from the Blacksnake Hills Trading Post, founded by Joseph Robidoux in 1826 as a crucial fur-trading hub for French-Canadian voyageurs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Peltboa is a serpentine creature that operates as a shadow-merchant in the wild. It hoards dropped items and offers them in exchange for safe passage or resources. Its scales are obsidian-dark, absorbing ambient light and leaving a distinct absence of color in its wake. Upon entering a battle, Peltboa does not slide in from the edge of the screen; instead, it fades into existence from total blackness using a non-linear opacity tween, creating an unsettling, ethereal transition that deliberately replaces the engine's default immediate spawn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006. Serumox (Bloom / Hollow)</w:t>
      </w:r>
      <w:r w:rsidDel="00000000" w:rsidR="00000000" w:rsidRPr="00000000">
        <w:rPr>
          <w:rFonts w:ascii="Google Sans" w:cs="Google Sans" w:eastAsia="Google Sans" w:hAnsi="Google Sans"/>
          <w:color w:val="1f1f1f"/>
          <w:rtl w:val="0"/>
        </w:rPr>
        <w:t xml:space="preserve"> A massive, docile bovine with glowing, biological vials protruding from its shoulders and flanks. This design explicitly nods to St. Joseph’s legacy as a vital, founding hub in the Kansas City Animal Health Corridor, dating back to the establishment of Anchor Serum in 1917 and continuing with modern veterinary pharmaceutical manufacturing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Serumox possesses the unique ability to heavily heal its allies, but doing so drains its own vitality, representing the intersection of medicine, biological extraction, and sacrifice. When utilizing its signature healing abilities, the sprite deeply compresses on the Y-axis (squash) while glowing an overbright gold (modulate spikes), transferring its energy off-screen before smoothly returning to its rest state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007. Coleoclawe (Gale / Stone)</w:t>
      </w:r>
      <w:r w:rsidDel="00000000" w:rsidR="00000000" w:rsidRPr="00000000">
        <w:rPr>
          <w:rFonts w:ascii="Google Sans" w:cs="Google Sans" w:eastAsia="Google Sans" w:hAnsi="Google Sans"/>
          <w:color w:val="1f1f1f"/>
          <w:rtl w:val="0"/>
        </w:rPr>
        <w:t xml:space="preserve"> Based on the swift tiger beetle, an endangered insect found almost exclusively in the specific microclimates of the loess hill prairies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Coleoclawe is an armored, hyper-kinetic speedster. Its carapace is intricately textured to resemble wind-blown silt (loess), making it virtually invisible in desert, canyon, or prairie biomes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Coleoclawe is designed to act first in almost every engagement. Its strike animation eschews traditional wind-ups; it is a single-frame teleport directly to the target, followed by a brief 40ms hit stop, and an immediate snap back to its origin coordinates, emphasizing blinding, disorienting speed over heavy physical impact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008. Catstep (Stone)</w:t>
      </w:r>
      <w:r w:rsidDel="00000000" w:rsidR="00000000" w:rsidRPr="00000000">
        <w:rPr>
          <w:rFonts w:ascii="Google Sans" w:cs="Google Sans" w:eastAsia="Google Sans" w:hAnsi="Google Sans"/>
          <w:color w:val="1f1f1f"/>
          <w:rtl w:val="0"/>
        </w:rPr>
        <w:t xml:space="preserve"> A stout, sure-footed, mountain-dwelling feline. The heavy scales on its back form distinct, horizontal, stair-like ridges. This morphology directly mirrors the geological "catsteps"—the striking, stair-like formations caused by gradual soil slippage on the steep, sheer faces of the loess bluffs along the Missouri River valley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Highly defensive, Catstep relies heavily on the Temperament system. A "Stoic" Temperament Catstep will actively intercept attacks meant for allies in double-battle formats. Its block animation highlights the cubic volumes of its back ridges, adhering to strict pixel art silhouette rules that dictate cubic forms read significantly better in low resolutions than rounded curves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009. Vulpfen (Tide / Gale)</w:t>
      </w:r>
      <w:r w:rsidDel="00000000" w:rsidR="00000000" w:rsidRPr="00000000">
        <w:rPr>
          <w:rFonts w:ascii="Google Sans" w:cs="Google Sans" w:eastAsia="Google Sans" w:hAnsi="Google Sans"/>
          <w:color w:val="1f1f1f"/>
          <w:rtl w:val="0"/>
        </w:rPr>
        <w:t xml:space="preserve"> An elusive, semi-aquatic canid that thrives in muddy, impassable terrain, capable of creating phantom duplicates of itself out of condensed river fog. This creature abstracts the legacy of M. Jeff Thompson, the Confederate brigadier general known as the "Swamp Fox of the Confederacy," who utilized the Missouri bootheel's swamps for irregular, highly elusive guerilla maneuvers against larger forces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Vulpfen possesses exceptionally high Gale-essence evasion stats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incoming attack misses, the sprite instantly dissolves into blue, wispy particles rather than performing a standard dodge animation, reappearing seamlessly on the opposite side of the battle frame to disorient the opponent.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010. Cordage (Bloom / Stone)</w:t>
      </w:r>
      <w:r w:rsidDel="00000000" w:rsidR="00000000" w:rsidRPr="00000000">
        <w:rPr>
          <w:rFonts w:ascii="Google Sans" w:cs="Google Sans" w:eastAsia="Google Sans" w:hAnsi="Google Sans"/>
          <w:color w:val="1f1f1f"/>
          <w:rtl w:val="0"/>
        </w:rPr>
        <w:t xml:space="preserve"> A thick, fibrous serpent composed entirely of braided, tensile plant material. This creature pays direct homage to the early hemp farming and massive rope manufacturing industries that fueled St. Joseph's economy during the mid-1800s, turning raw agricultural output into the literal bindings of westward expansion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Cordage utilizes constricting, damage-over-time abilities that trap opponents. The combat UI reflects this mechanical stranglehold with a custom easing curve on the opponent's HP bar that slowly, persistently ticks downward at the end of every turn, accompanied by a layered audio track of twisting, groaning fiber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Two-Stage Roster (8 Lines, 16 Creatures)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Two-stage lines represent the bulk of the mid-game roster. The transition from Stage 1 to Stage 2 signifies a major strategic shift, frequently introducing a secondary typing that alters the creature's role within the Essence 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optimize the art pipeline, Stage 2 creatures reuse the exact animation skeletons of Stage 1, expanding upon them with new modular pixel components and palette swaps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011. Mochilope -&gt; 012. Expresseon (Gale -&gt; Gale / Ember)</w:t>
      </w:r>
      <w:r w:rsidDel="00000000" w:rsidR="00000000" w:rsidRPr="00000000">
        <w:rPr>
          <w:rFonts w:ascii="Google Sans" w:cs="Google Sans" w:eastAsia="Google Sans" w:hAnsi="Google Sans"/>
          <w:color w:val="1f1f1f"/>
          <w:rtl w:val="0"/>
        </w:rPr>
        <w:t xml:space="preserve"> Mochilope is a nimble, fragile ungulate born with four distinct, hardened biological nodules on its flanks. As it evolves into Expresseon, these nodules hollow out, acting as pressurized biological storage pouches. This is a direct, biomechanical abstraction of the </w:t>
      </w:r>
      <w:r w:rsidDel="00000000" w:rsidR="00000000" w:rsidRPr="00000000">
        <w:rPr>
          <w:rFonts w:ascii="Google Sans" w:cs="Google Sans" w:eastAsia="Google Sans" w:hAnsi="Google Sans"/>
          <w:i w:val="1"/>
          <w:iCs w:val="1"/>
          <w:color w:val="1f1f1f"/>
          <w:rtl w:val="0"/>
        </w:rPr>
        <w:t xml:space="preserve">mochila</w:t>
      </w:r>
      <w:r w:rsidDel="00000000" w:rsidR="00000000" w:rsidRPr="00000000">
        <w:rPr>
          <w:rFonts w:ascii="Google Sans" w:cs="Google Sans" w:eastAsia="Google Sans" w:hAnsi="Google Sans"/>
          <w:color w:val="1f1f1f"/>
          <w:rtl w:val="0"/>
        </w:rPr>
        <w:t xml:space="preserve">, the four-pocket leather saddle cover designed specifically for the Pony Express to carry mail across the 1,966-mile journey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real Pony Express charged exorbitant rates ($5 per half-ounce) and ultimately collapsed into financial ruin after only 18 months, hemorrhaging over $200,000</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Expresseon mirrors this catastrophic unsustainability. It runs at such extreme velocities that it leaves a trail of burning embers, embodying "maximum output for minimum input"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Its attacks feature dramatic squash and stretch, extreme screen shake, and massive damage output, but it suffers devastating recoil damage on every strike, inevitably burning itself out.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013. Wirebite -&gt; 014. Telefang (Gale -&gt; Gale / Ember)</w:t>
      </w:r>
      <w:r w:rsidDel="00000000" w:rsidR="00000000" w:rsidRPr="00000000">
        <w:rPr>
          <w:rFonts w:ascii="Google Sans" w:cs="Google Sans" w:eastAsia="Google Sans" w:hAnsi="Google Sans"/>
          <w:color w:val="1f1f1f"/>
          <w:rtl w:val="0"/>
        </w:rPr>
        <w:t xml:space="preserve"> Operating as the natural predator and ecological successor to Expresseon, Wirebite is a thin, copper-scaled serpent that transmits low-level energy across vast distances. Upon evolving into Telefang, it gains the ability to send instant, high-voltage, shocking strikes through the ground. This evolutionary line represents the completion of the transcontinental telegraph in October 1861, the precise technological marvel that instantly rendered the Pony Express obsolete and forced its closure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Telefang's attacks bypass the standard hit-stop pause used by other creatures; its damage is applied instantaneously alongside a blinding screen flash (modulate spiked to (10.0, 10.0, 10.0)), reflecting the instantaneous nature of telecommunication and the suddenness of technological disruption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015. Gristle -&gt; 016. Macabovine (Stone -&gt; Stone / Ember)</w:t>
      </w:r>
      <w:r w:rsidDel="00000000" w:rsidR="00000000" w:rsidRPr="00000000">
        <w:rPr>
          <w:rFonts w:ascii="Google Sans" w:cs="Google Sans" w:eastAsia="Google Sans" w:hAnsi="Google Sans"/>
          <w:color w:val="1f1f1f"/>
          <w:rtl w:val="0"/>
        </w:rPr>
        <w:t xml:space="preserve"> Gristle begins as a small, incredibly dense, stubborn piglet covered in thick bone plating. Through grueling combat, it evolves into Macabovine, a massive, steam-venting, armored minotaur. This line abstracts the brutal, industrial scale of the St. Joseph Stockyards and associated meatpacking plants (such as Swift &amp; Co. and Hammond Packing), which operated continuously for 134 years and processed millions of head of livestock, functioning as the fifth-largest terminal market in the nation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Heavy knockback is applied to both the attacker and the target when Macabovine executes a physical strike. The visual layer offset (shake active) is pushed to its absolute maximum parameters (2.36, -5.89), conveying the terrifying industrial weight of the creature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017. Hognose -&gt; 018. Plainsnarl (Gale -&gt; Gale / Stone)</w:t>
      </w:r>
      <w:r w:rsidDel="00000000" w:rsidR="00000000" w:rsidRPr="00000000">
        <w:rPr>
          <w:rFonts w:ascii="Google Sans" w:cs="Google Sans" w:eastAsia="Google Sans" w:hAnsi="Google Sans"/>
          <w:color w:val="1f1f1f"/>
          <w:rtl w:val="0"/>
        </w:rPr>
        <w:t xml:space="preserve"> A burrowing, blunt-nosed serpent directly based on the plains hognose snake, a species endemic to the loess hill prairies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Plainsnarl creates intricate, shifting underground traps in the loose silt. When directly threatened by a superior predator, it feigns death to avoid conflict, a biological survival mechanism tied directly to a "Phlegmatic" Temperament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Input generosity is the key design philosophy here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the player inputs a defensive command during a specific, forgiving window (utilizing coyote time mechanics), Plainsnarl automatically triggers its feign-death animation, entirely negating the incoming attack and punishing aggressive opponents.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019. Tombstone -&gt; 020. Moragoyle (Stone -&gt; Stone / Hollow)</w:t>
      </w:r>
      <w:r w:rsidDel="00000000" w:rsidR="00000000" w:rsidRPr="00000000">
        <w:rPr>
          <w:rFonts w:ascii="Google Sans" w:cs="Google Sans" w:eastAsia="Google Sans" w:hAnsi="Google Sans"/>
          <w:color w:val="1f1f1f"/>
          <w:rtl w:val="0"/>
        </w:rPr>
        <w:t xml:space="preserve"> Beginning as a small, floating slab of chipped marble, Tombstone evolves into a towering, heavily ornate golem. Moragoyle is designed with the heavy, opulent architectural cues of Mausoleum Row in Mount Mora Cemetery, the grand, post-Civil War resting place of St. Joseph's Gilded Age economic elite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It acts as a silent, immovable guardian of entropy and decay. Moragoyle’s imposing presence on the battlefield actively dampens all sound. The layered audio of combat is noticeably muffled when it enters the frame, and its attacks lack any wind-up animations, simply crushing the opponent with absolute, unavoidable, silent mass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021. Kernlet -&gt; 022. Millstone (Stone -&gt; Stone / Bloom)</w:t>
      </w:r>
      <w:r w:rsidDel="00000000" w:rsidR="00000000" w:rsidRPr="00000000">
        <w:rPr>
          <w:rFonts w:ascii="Google Sans" w:cs="Google Sans" w:eastAsia="Google Sans" w:hAnsi="Google Sans"/>
          <w:color w:val="1f1f1f"/>
          <w:rtl w:val="0"/>
        </w:rPr>
        <w:t xml:space="preserve"> Kernlet is a small, hard seed-like creature that rolls continuously to travel. It evolves into Millstone, a wide, cylindrical beast with heavily abrasive, grinding outer ridges. This line represents the massive milling industry that dominated the St. Joseph riverfront, specifically referencing the historic Aunt Jemima Mill (later Pearl Milling Company), a facility critical to the history of commercial milling and grain processing in America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Millstone’s abilities revolve around grinding down opponent defenses. When it attacks, the screen shake is localized and rapid, simulating the violent vibration of industrial milling machinery, while its Bloom typing allows it to scatter restorative dust to its allies.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023. Brewbub -&gt; 024. Fermentaur (Tide -&gt; Tide / Bloom)</w:t>
      </w:r>
      <w:r w:rsidDel="00000000" w:rsidR="00000000" w:rsidRPr="00000000">
        <w:rPr>
          <w:rFonts w:ascii="Google Sans" w:cs="Google Sans" w:eastAsia="Google Sans" w:hAnsi="Google Sans"/>
          <w:color w:val="1f1f1f"/>
          <w:rtl w:val="0"/>
        </w:rPr>
        <w:t xml:space="preserve"> Brewbub is a viscous, bubbling aquatic creature that ferments the berries it consumes. It evolves into Fermentaur, a large, barrel-chested beast that constantly vents aromatic gases. This line abstracts the dense history of brewing in St. Joseph, specifically the Kuechle &amp; Greiner Brewery and the Louis Fuelling Bottling Works that operated in the mid-to-late 1800s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Fermentaur utilizes moves that confuse or intoxicate opponents, altering their accuracy stats. Its visual feedback features a constant, slow upward particle stream of bubbles that distorts the pixels directly above it, utilizing a localized shader effect within the Godot engine.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025. Ruttot -&gt; 026. Wagonaut (Stone -&gt; Stone / Gale)</w:t>
      </w:r>
      <w:r w:rsidDel="00000000" w:rsidR="00000000" w:rsidRPr="00000000">
        <w:rPr>
          <w:rFonts w:ascii="Google Sans" w:cs="Google Sans" w:eastAsia="Google Sans" w:hAnsi="Google Sans"/>
          <w:color w:val="1f1f1f"/>
          <w:rtl w:val="0"/>
        </w:rPr>
        <w:t xml:space="preserve"> Ruttot is a low-slung, heavily armored creature that leaves deep grooves in the earth wherever it travels. It evolves into Wagonaut, a massive, beast-of-burden with a wooden, canopy-like shell structure. This represents St. Joseph's critical historical role as a primary jumping-off point and major supply depot for the Oregon and California Trails, where thousands of covered wagons ferried across the Missouri River to begin the grueling journey west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Wagonaut is exceptionally slow but boasts immense carrying capacity and defensive stats. When it moves, the audio engine triggers the distinct, rhythmic creaking of strained wood and iron-rimmed wheels, firmly grounding the creature in its overland pioneer inspiration.</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Three-Stage Roster (6 Lines, 18 Creatures)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Three-stage lines represent the pinnacle of the player's temporal and emotional investment. They require the most experience points to fully evolve and ultimately dominate the late-game strategic meta. The rigging pipeline from PixelLab is absolutely critical here, as Stage 1, 2, and 3 must share underlying skeletal hierarchies to remain within the solo-developer art budget while presenting a clear narrative of biological progression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027. Beardling -&gt; 028. Penstemon -&gt; 029. Beardtongue (Bloom -&gt; Bloom -&gt; Bloom / Tide)</w:t>
      </w:r>
      <w:r w:rsidDel="00000000" w:rsidR="00000000" w:rsidRPr="00000000">
        <w:rPr>
          <w:rFonts w:ascii="Google Sans" w:cs="Google Sans" w:eastAsia="Google Sans" w:hAnsi="Google Sans"/>
          <w:color w:val="1f1f1f"/>
          <w:rtl w:val="0"/>
        </w:rPr>
        <w:t xml:space="preserve"> Beginning as a simple, hardy sprout clinging to a clod of dirt, this line blossoms into a massive, deeply rooted floral beast. It is inspired by the large beardtongue (</w:t>
      </w:r>
      <w:r w:rsidDel="00000000" w:rsidR="00000000" w:rsidRPr="00000000">
        <w:rPr>
          <w:rFonts w:ascii="Google Sans" w:cs="Google Sans" w:eastAsia="Google Sans" w:hAnsi="Google Sans"/>
          <w:i w:val="1"/>
          <w:iCs w:val="1"/>
          <w:color w:val="1f1f1f"/>
          <w:rtl w:val="0"/>
        </w:rPr>
        <w:t xml:space="preserve">Penstemon grandiflorus</w:t>
      </w:r>
      <w:r w:rsidDel="00000000" w:rsidR="00000000" w:rsidRPr="00000000">
        <w:rPr>
          <w:rFonts w:ascii="Google Sans" w:cs="Google Sans" w:eastAsia="Google Sans" w:hAnsi="Google Sans"/>
          <w:color w:val="1f1f1f"/>
          <w:rtl w:val="0"/>
        </w:rPr>
        <w:t xml:space="preserve">), a rare, resilient plant that clings to the sheer, sun-baked, wind-scoured slopes of the loess hills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Beardtongue captures microscopic moisture from the morning river fog, allowing it to survive and thrive where other Bloom creatures simply wither. Mechanically, Beardtongue breaks Stone effortlessly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it executes a grass-based attack against a Stone-essence creature, the hit stop is extended significantly to 80ms, and the screen shake is mathematically maximized, conveying the raw, unstoppable power of roots slowly shattering solid bedrock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030. Pateepuck -&gt; 031. Pateehouse -&gt; 032. Pateehold (Stone -&gt; Stone -&gt; Stone / Bloom)</w:t>
      </w:r>
      <w:r w:rsidDel="00000000" w:rsidR="00000000" w:rsidRPr="00000000">
        <w:rPr>
          <w:rFonts w:ascii="Google Sans" w:cs="Google Sans" w:eastAsia="Google Sans" w:hAnsi="Google Sans"/>
          <w:color w:val="1f1f1f"/>
          <w:rtl w:val="0"/>
        </w:rPr>
        <w:t xml:space="preserve"> Pateepuck is a sturdy box turtle with a perfectly square shell. As it grows into Pateehouse and finally Pateehold, its shell expands upward and outward into a massive, multi-tiered, red-brick structure resembling a sprawling 1850s luxury hotel. This is a direct reference to the historic Patee House, a 140-room hotel that served variously as the Pony Express headquarters, a heavily fortified provost marshal's office during the Civil War, and a women's college, surviving by constantly adapting its purpose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Pateehold is functionally an impenetrable fortress. Its HP bar is segmented in the UI, visually indicating its massive endurance thresholds. When struck, the sprite barely registers the squash-and-stretch tween, communicating to the player that the creature is simply too large and structurally sound to be displaced by standard impacts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033. Restrain -&gt; 034. Lunaris -&gt; 035. Tranquilith (Hollow -&gt; Hollow / Stone -&gt; Hollow / Stone)</w:t>
      </w:r>
      <w:r w:rsidDel="00000000" w:rsidR="00000000" w:rsidRPr="00000000">
        <w:rPr>
          <w:rFonts w:ascii="Google Sans" w:cs="Google Sans" w:eastAsia="Google Sans" w:hAnsi="Google Sans"/>
          <w:color w:val="1f1f1f"/>
          <w:rtl w:val="0"/>
        </w:rPr>
        <w:t xml:space="preserve"> Restrain is a frantic creature bound tightly in heavy, wooden blocks. Lunaris breaks these bonds partially, driven to a violent frenzy by the splintered wood still attached to its limbs. Tranquilith, the final stage, achieves total serenity, incorporating the wooden blocks into a perfectly balanced, throne-like shell. This line abstracts the progression of historical psychiatric treatments, specifically referencing the "Tranquilizer Chair" developed by Benjamin Rush and displayed at the Glore Psychiatric Museum, representing the harsh evolution from physical restraint to psychological management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Tranquilith uses status-altering moves that calm aggressive Temperaments. The visual feedback features a soft, rhythmic pulsing of the sprite's opacity, and critically, its presence actively slows the tempo of the battle music, counteracting the usual high-intensity combat feedback to enforce a state of lethargy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036. Banditto -&gt; 037. Robidoux -&gt; 038. Outlawg (Gale -&gt; Gale / Hollow -&gt; Gale / Hollow)</w:t>
      </w:r>
      <w:r w:rsidDel="00000000" w:rsidR="00000000" w:rsidRPr="00000000">
        <w:rPr>
          <w:rFonts w:ascii="Google Sans" w:cs="Google Sans" w:eastAsia="Google Sans" w:hAnsi="Google Sans"/>
          <w:color w:val="1f1f1f"/>
          <w:rtl w:val="0"/>
        </w:rPr>
        <w:t xml:space="preserve"> Banditto is a small, masked canine that steals berries from other creatures. It evolves into Robidoux, a territorial beast named for the French-Canadian founder of St. Joseph, Joseph Robidoux, who established the initial trading empires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final form, Outlawg, is a lean, heavily scarred, hyper-aggressive predator that attacks from behind. This abstracts the legacy of Jesse James, the infamous outlaw who utilized the region's complex political landscape to operate before being assassinated in his St. Joseph home for a reward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Outlawg possesses the highest speed stat in the game but suffers from a unique vulnerability to "betrayal" mechanics; if an ally uses an area-of-effect move, Outlawg takes double damage. Its strike animations are near-instantaneous, relying on a sharp, crackling audio cue reminiscent of a percussion cap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039. Coalspark -&gt; 040. Locomite -&gt; 041. Ironhorse (Ember -&gt; Ember / Stone -&gt; Ember / Stone)</w:t>
      </w:r>
      <w:r w:rsidDel="00000000" w:rsidR="00000000" w:rsidRPr="00000000">
        <w:rPr>
          <w:rFonts w:ascii="Google Sans" w:cs="Google Sans" w:eastAsia="Google Sans" w:hAnsi="Google Sans"/>
          <w:color w:val="1f1f1f"/>
          <w:rtl w:val="0"/>
        </w:rPr>
        <w:t xml:space="preserve"> Coalspark is a small, glowing ember encased in a shell of raw iron ore. It evolves into Locomite, a chugging, heavily armored beetle that consumes coal. The apex form, Ironhorse, is a massive, unstoppable centipede-like construct of riveted iron that constantly vents black smoke. This line pays tribute to the Hannibal and St. Joseph Railroad, which connected the frontier to the east and delivered the mail that the Pony Express ultimately carried west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Ironhorse is the ultimate engine of the Ember essence. Its attacks start slow, with a deliberate, heavy wind-up animation, but gain speed and damage multipliers with each consecutive turn they are used, simulating the unstoppable momentum of a runaway locomotive.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042. Siltpup -&gt; 043. Loessound -&gt; 044. Bluffmass (Stone -&gt; Stone / Tide -&gt; Stone / Tide)</w:t>
      </w:r>
      <w:r w:rsidDel="00000000" w:rsidR="00000000" w:rsidRPr="00000000">
        <w:rPr>
          <w:rFonts w:ascii="Google Sans" w:cs="Google Sans" w:eastAsia="Google Sans" w:hAnsi="Google Sans"/>
          <w:color w:val="1f1f1f"/>
          <w:rtl w:val="0"/>
        </w:rPr>
        <w:t xml:space="preserve"> Siltpup is a playful, dusty hound that kicks up dirt. It evolves into Loessound, and finally into Bluffmass, a towering, shifting elemental composed entirely of wind-deposited quartz and silt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Bluffmass perfectly demonstrates the fragility and specific geology of the Loess Hills; it is incredibly massive and visually imposing, but its structure is highly porous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Bluffmass demonstrates the Essence cycle perfectly: Stone dams Tide, but Tide eventually erodes Stone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Bluffmass is struck by a Tide attack, the engine triggers a unique visual event where the sprite loses its crisp edges, blurring and shedding brown pixels downward to simulate a catastrophic structural landslide, dramatically lowering its defense stat for the remainder of the battle.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Art Direction, Licensing, and Pipeline Integration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CreatureDex cannot succeed on conceptual merit alone; the execution of the art, the rigid adherence to the technical pipeline, and the combat programming must align perfectly with the scoped constraints of the project.</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96x88 Rendering Constraint and Pixel Mechanics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creature in this roster is bound to a 96x88 pixel transparent canvas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prevent the "placeholder blob" failure mode that plagued early iterations, strict adherence to established pixel art rules is enforced: the silhouette carries the identity, and interiors remain low-detail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massive creatures like </w:t>
      </w:r>
      <w:r w:rsidDel="00000000" w:rsidR="00000000" w:rsidRPr="00000000">
        <w:rPr>
          <w:rFonts w:ascii="Google Sans" w:cs="Google Sans" w:eastAsia="Google Sans" w:hAnsi="Google Sans"/>
          <w:i w:val="1"/>
          <w:iCs w:val="1"/>
          <w:color w:val="1f1f1f"/>
          <w:rtl w:val="0"/>
        </w:rPr>
        <w:t xml:space="preserve">Pateehold</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Macabovine</w:t>
      </w:r>
      <w:r w:rsidDel="00000000" w:rsidR="00000000" w:rsidRPr="00000000">
        <w:rPr>
          <w:rFonts w:ascii="Google Sans" w:cs="Google Sans" w:eastAsia="Google Sans" w:hAnsi="Google Sans"/>
          <w:color w:val="1f1f1f"/>
          <w:rtl w:val="0"/>
        </w:rPr>
        <w:t xml:space="preserve">, their immense scale is conveyed not by exceeding the canvas, but by pushing their heavy, cubic outlines to the absolute edges of the 96x88 frame, forcing the player's eye to perceive immense volume crammed into a finite space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Defeating "Programmer Art" and Establishing Motif</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Godot engine defaults—linear transitions, flat ColorRect backdrops, and stock progress bars—suck the life out of even the best creature sprites, resulting in a generic, AI-generated feel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ensure the St. Joseph-inspired roster feels cohesive and alive, the user interface adopts a highly specific, authored aesthetic motif inspired by Greg Lobanov's design philosophies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Given the historical, industrial, and rugged pioneer roots of the lore, the UI utilizes heavy black outlines matching the sprites, torn paper edges for menu transitions, and muted, earthen color palettes that parallel the loess soil and historical brick architecture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Navigating the Licensing Trap</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to utilize the PixelLab skeleton rigging pipeline for evolution stages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was born out of both technical necessity and legal caution. Human-made asset packs frequently contain strict anti-AI clauses that prohibit their use in codebases generated with AI assistance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the underlying GDScript for this project utilizes AI generation, external human-made asset packs are legally disqualified. Conversely, pure AI image generators fail to maintain character consistency across animation frames or strictly adhere to a 96x88 grid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Therefore, the hybrid approach of authoring specific skeletal rigs and manually detailing the 44 sprites ensures total legal ownership, strict aesthetic consistency, and project viability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Strategic Conclusions and Next Steps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St. Joseph, Missouri’s rich, multifaceted history into the CreatureDex successfully circumvents the trap of arbitrary, generic monster design. By abstracting the Pony Express into the high-risk </w:t>
      </w:r>
      <w:r w:rsidDel="00000000" w:rsidR="00000000" w:rsidRPr="00000000">
        <w:rPr>
          <w:rFonts w:ascii="Google Sans" w:cs="Google Sans" w:eastAsia="Google Sans" w:hAnsi="Google Sans"/>
          <w:i w:val="1"/>
          <w:iCs w:val="1"/>
          <w:color w:val="1f1f1f"/>
          <w:rtl w:val="0"/>
        </w:rPr>
        <w:t xml:space="preserve">Expresseon</w:t>
      </w:r>
      <w:r w:rsidDel="00000000" w:rsidR="00000000" w:rsidRPr="00000000">
        <w:rPr>
          <w:rFonts w:ascii="Google Sans" w:cs="Google Sans" w:eastAsia="Google Sans" w:hAnsi="Google Sans"/>
          <w:color w:val="1f1f1f"/>
          <w:rtl w:val="0"/>
        </w:rPr>
        <w:t xml:space="preserve"> line, the psychological history of the Glore Museum into the </w:t>
      </w:r>
      <w:r w:rsidDel="00000000" w:rsidR="00000000" w:rsidRPr="00000000">
        <w:rPr>
          <w:rFonts w:ascii="Google Sans" w:cs="Google Sans" w:eastAsia="Google Sans" w:hAnsi="Google Sans"/>
          <w:i w:val="1"/>
          <w:iCs w:val="1"/>
          <w:color w:val="1f1f1f"/>
          <w:rtl w:val="0"/>
        </w:rPr>
        <w:t xml:space="preserve">Picarum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Tranquilith</w:t>
      </w:r>
      <w:r w:rsidDel="00000000" w:rsidR="00000000" w:rsidRPr="00000000">
        <w:rPr>
          <w:rFonts w:ascii="Google Sans" w:cs="Google Sans" w:eastAsia="Google Sans" w:hAnsi="Google Sans"/>
          <w:color w:val="1f1f1f"/>
          <w:rtl w:val="0"/>
        </w:rPr>
        <w:t xml:space="preserve"> lines, and the unique regional geography into the </w:t>
      </w:r>
      <w:r w:rsidDel="00000000" w:rsidR="00000000" w:rsidRPr="00000000">
        <w:rPr>
          <w:rFonts w:ascii="Google Sans" w:cs="Google Sans" w:eastAsia="Google Sans" w:hAnsi="Google Sans"/>
          <w:i w:val="1"/>
          <w:iCs w:val="1"/>
          <w:color w:val="1f1f1f"/>
          <w:rtl w:val="0"/>
        </w:rPr>
        <w:t xml:space="preserve">Catstep</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Bluffmass</w:t>
      </w:r>
      <w:r w:rsidDel="00000000" w:rsidR="00000000" w:rsidRPr="00000000">
        <w:rPr>
          <w:rFonts w:ascii="Google Sans" w:cs="Google Sans" w:eastAsia="Google Sans" w:hAnsi="Google Sans"/>
          <w:color w:val="1f1f1f"/>
          <w:rtl w:val="0"/>
        </w:rPr>
        <w:t xml:space="preserve"> lines, the roster achieves a profound, interconnected lore without relying on literal, heavy-handed historical recreations.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bring this architecture to fruition, the next immediate phase of development must rigidly adhere to the established scope order:</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Anchor Implementation:</w:t>
      </w:r>
      <w:r w:rsidDel="00000000" w:rsidR="00000000" w:rsidRPr="00000000">
        <w:rPr>
          <w:rFonts w:ascii="Google Sans" w:cs="Google Sans" w:eastAsia="Google Sans" w:hAnsi="Google Sans"/>
          <w:color w:val="1f1f1f"/>
          <w:rtl w:val="0"/>
        </w:rPr>
        <w:t xml:space="preserve"> Finalize the 96x88 sprite for the base Tide creature (</w:t>
      </w:r>
      <w:r w:rsidDel="00000000" w:rsidR="00000000" w:rsidRPr="00000000">
        <w:rPr>
          <w:rFonts w:ascii="Google Sans" w:cs="Google Sans" w:eastAsia="Google Sans" w:hAnsi="Google Sans"/>
          <w:i w:val="1"/>
          <w:iCs w:val="1"/>
          <w:color w:val="1f1f1f"/>
          <w:rtl w:val="0"/>
        </w:rPr>
        <w:t xml:space="preserve">Spathulon</w:t>
      </w:r>
      <w:r w:rsidDel="00000000" w:rsidR="00000000" w:rsidRPr="00000000">
        <w:rPr>
          <w:rFonts w:ascii="Google Sans" w:cs="Google Sans" w:eastAsia="Google Sans" w:hAnsi="Google Sans"/>
          <w:color w:val="1f1f1f"/>
          <w:rtl w:val="0"/>
        </w:rPr>
        <w:t xml:space="preserve">) and render it flawlessly within the Godot scene, ensuring the palette and silhouette rules hold up in-engine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UI Eradication:</w:t>
      </w:r>
      <w:r w:rsidDel="00000000" w:rsidR="00000000" w:rsidRPr="00000000">
        <w:rPr>
          <w:rFonts w:ascii="Google Sans" w:cs="Google Sans" w:eastAsia="Google Sans" w:hAnsi="Google Sans"/>
          <w:color w:val="1f1f1f"/>
          <w:rtl w:val="0"/>
        </w:rPr>
        <w:t xml:space="preserve"> Implement the custom combat UI motifs (earthen colors, heavy outlines, sliding health bars) to permanently eliminate all traces of default engine widgets and default fonts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Juice Calibration:</w:t>
      </w:r>
      <w:r w:rsidDel="00000000" w:rsidR="00000000" w:rsidRPr="00000000">
        <w:rPr>
          <w:rFonts w:ascii="Google Sans" w:cs="Google Sans" w:eastAsia="Google Sans" w:hAnsi="Google Sans"/>
          <w:color w:val="1f1f1f"/>
          <w:rtl w:val="0"/>
        </w:rPr>
        <w:t xml:space="preserve"> Tune the 60ms hit stop, the trauma-squared screen shake, and the specific audio layers against this single anchored creature to establish the baseline combat "juice"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Roster Expansion:</w:t>
      </w:r>
      <w:r w:rsidDel="00000000" w:rsidR="00000000" w:rsidRPr="00000000">
        <w:rPr>
          <w:rFonts w:ascii="Google Sans" w:cs="Google Sans" w:eastAsia="Google Sans" w:hAnsi="Google Sans"/>
          <w:color w:val="1f1f1f"/>
          <w:rtl w:val="0"/>
        </w:rPr>
        <w:t xml:space="preserve"> Only after these foundational systems are verified and feeling mechanically satisfying should the production of the remaining 43 sprites and their specific evolutionary rigs commence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strictly controlling the scale to twenty-four lines and relying on deeply researched, abstracted thematic foundations, the resulting CreatureDex will stand as a cohesive, highly polished, and mechanically satisfying experience that pushes back against the sterile norms of modern indie development.</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The_Concept.md</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artdirection.md</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game-feel.md</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 story behind the Pony Express - Wells Fargo History, </w:t>
      </w:r>
      <w:hyperlink r:id="rId6">
        <w:r w:rsidDel="00000000" w:rsidR="00000000" w:rsidRPr="00000000">
          <w:rPr>
            <w:rFonts w:ascii="Google Sans" w:cs="Google Sans" w:eastAsia="Google Sans" w:hAnsi="Google Sans"/>
            <w:color w:val="0000ee"/>
            <w:sz w:val="24"/>
            <w:szCs w:val="24"/>
            <w:u w:val="single"/>
            <w:rtl w:val="0"/>
          </w:rPr>
          <w:t xml:space="preserve">https://history.wf.com/the-real-story-behind-the-pony-express/</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Prairies | Missouri Department of Conservation, </w:t>
      </w:r>
      <w:hyperlink r:id="rId7">
        <w:r w:rsidDel="00000000" w:rsidR="00000000" w:rsidRPr="00000000">
          <w:rPr>
            <w:rFonts w:ascii="Google Sans" w:cs="Google Sans" w:eastAsia="Google Sans" w:hAnsi="Google Sans"/>
            <w:color w:val="0000ee"/>
            <w:sz w:val="24"/>
            <w:szCs w:val="24"/>
            <w:u w:val="single"/>
            <w:rtl w:val="0"/>
          </w:rPr>
          <w:t xml:space="preserve">https://mdc.mo.gov/discover-nature/habitats/grasslands-prairies-savannas/prairies</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Loess Hills | Iowa Geological Survey - College of Engineering, </w:t>
      </w:r>
      <w:hyperlink r:id="rId8">
        <w:r w:rsidDel="00000000" w:rsidR="00000000" w:rsidRPr="00000000">
          <w:rPr>
            <w:rFonts w:ascii="Google Sans" w:cs="Google Sans" w:eastAsia="Google Sans" w:hAnsi="Google Sans"/>
            <w:color w:val="0000ee"/>
            <w:sz w:val="24"/>
            <w:szCs w:val="24"/>
            <w:u w:val="single"/>
            <w:rtl w:val="0"/>
          </w:rPr>
          <w:t xml:space="preserve">https://iowageologicalsurvey.uiowa.edu/iowa-geology/landforms-iowa/loess-hills</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 Joseph Stockyards — History &amp; Visitor Guide, </w:t>
      </w:r>
      <w:hyperlink r:id="rId9">
        <w:r w:rsidDel="00000000" w:rsidR="00000000" w:rsidRPr="00000000">
          <w:rPr>
            <w:rFonts w:ascii="Google Sans" w:cs="Google Sans" w:eastAsia="Google Sans" w:hAnsi="Google Sans"/>
            <w:color w:val="0000ee"/>
            <w:sz w:val="24"/>
            <w:szCs w:val="24"/>
            <w:u w:val="single"/>
            <w:rtl w:val="0"/>
          </w:rPr>
          <w:t xml:space="preserve">https://www.stockyards.org/st-joseph-stockyards/</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Museum | The Morbid Sightseer | Page 4, </w:t>
      </w:r>
      <w:hyperlink r:id="rId10">
        <w:r w:rsidDel="00000000" w:rsidR="00000000" w:rsidRPr="00000000">
          <w:rPr>
            <w:rFonts w:ascii="Google Sans" w:cs="Google Sans" w:eastAsia="Google Sans" w:hAnsi="Google Sans"/>
            <w:color w:val="0000ee"/>
            <w:sz w:val="24"/>
            <w:szCs w:val="24"/>
            <w:u w:val="single"/>
            <w:rtl w:val="0"/>
          </w:rPr>
          <w:t xml:space="preserve">https://www.decidedlygrim.net/sightseer/?tag=museum&amp;paged=4</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Glore Psychiatric Museum in St. Joseph - Atlas Obscura, </w:t>
      </w:r>
      <w:hyperlink r:id="rId11">
        <w:r w:rsidDel="00000000" w:rsidR="00000000" w:rsidRPr="00000000">
          <w:rPr>
            <w:rFonts w:ascii="Google Sans" w:cs="Google Sans" w:eastAsia="Google Sans" w:hAnsi="Google Sans"/>
            <w:color w:val="0000ee"/>
            <w:sz w:val="24"/>
            <w:szCs w:val="24"/>
            <w:u w:val="single"/>
            <w:rtl w:val="0"/>
          </w:rPr>
          <w:t xml:space="preserve">https://www.atlasobscura.com/places/glore-psychiatric-museum</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LumenTale: Memories of Trey - Review - Search for the lost, </w:t>
      </w:r>
      <w:hyperlink r:id="rId12">
        <w:r w:rsidDel="00000000" w:rsidR="00000000" w:rsidRPr="00000000">
          <w:rPr>
            <w:rFonts w:ascii="Google Sans" w:cs="Google Sans" w:eastAsia="Google Sans" w:hAnsi="Google Sans"/>
            <w:color w:val="0000ee"/>
            <w:sz w:val="24"/>
            <w:szCs w:val="24"/>
            <w:u w:val="single"/>
            <w:rtl w:val="0"/>
          </w:rPr>
          <w:t xml:space="preserve">https://www.vrkutak.com/2026/recenzije/lumentale-memories-of-trey-review/</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Paddlefish made long journey to KC - GovDelivery, </w:t>
      </w:r>
      <w:hyperlink r:id="rId13">
        <w:r w:rsidDel="00000000" w:rsidR="00000000" w:rsidRPr="00000000">
          <w:rPr>
            <w:rFonts w:ascii="Google Sans" w:cs="Google Sans" w:eastAsia="Google Sans" w:hAnsi="Google Sans"/>
            <w:color w:val="0000ee"/>
            <w:sz w:val="24"/>
            <w:szCs w:val="24"/>
            <w:u w:val="single"/>
            <w:rtl w:val="0"/>
          </w:rPr>
          <w:t xml:space="preserve">https://content.govdelivery.com/accounts/MODC/bulletins/b37f56</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 Collaboration for Paddlefish Recovery | U.S. Fish &amp; Wildlife, </w:t>
      </w:r>
      <w:hyperlink r:id="rId14">
        <w:r w:rsidDel="00000000" w:rsidR="00000000" w:rsidRPr="00000000">
          <w:rPr>
            <w:rFonts w:ascii="Google Sans" w:cs="Google Sans" w:eastAsia="Google Sans" w:hAnsi="Google Sans"/>
            <w:color w:val="0000ee"/>
            <w:sz w:val="24"/>
            <w:szCs w:val="24"/>
            <w:u w:val="single"/>
            <w:rtl w:val="0"/>
          </w:rPr>
          <w:t xml:space="preserve">https://www.fws.gov/project/public-collaboration-paddlefish-recovery</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the Spatula-Nosed Fish Whose Anatomy Has Hardly Changed, </w:t>
      </w:r>
      <w:hyperlink r:id="rId15">
        <w:r w:rsidDel="00000000" w:rsidR="00000000" w:rsidRPr="00000000">
          <w:rPr>
            <w:rFonts w:ascii="Google Sans" w:cs="Google Sans" w:eastAsia="Google Sans" w:hAnsi="Google Sans"/>
            <w:color w:val="0000ee"/>
            <w:sz w:val="24"/>
            <w:szCs w:val="24"/>
            <w:u w:val="single"/>
            <w:rtl w:val="0"/>
          </w:rPr>
          <w:t xml:space="preserve">https://www.smithsonianmag.com/blogs/national-museum-of-natural-history/2026/09/22/meet-the-spatula-nosed-fish-whose-anatomy-has-hardly-changed-since-the-cretaceous/</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Human Ostrich (1910) - Useless Information Podcast, </w:t>
      </w:r>
      <w:hyperlink r:id="rId16">
        <w:r w:rsidDel="00000000" w:rsidR="00000000" w:rsidRPr="00000000">
          <w:rPr>
            <w:rFonts w:ascii="Google Sans" w:cs="Google Sans" w:eastAsia="Google Sans" w:hAnsi="Google Sans"/>
            <w:color w:val="0000ee"/>
            <w:sz w:val="24"/>
            <w:szCs w:val="24"/>
            <w:u w:val="single"/>
            <w:rtl w:val="0"/>
          </w:rPr>
          <w:t xml:space="preserve">https://uselessinformation.org/the-human-ostrich-1910/</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 Disturbing Museum In Missouri Is Not For The Faint Of Heart, </w:t>
      </w:r>
      <w:hyperlink r:id="rId17">
        <w:r w:rsidDel="00000000" w:rsidR="00000000" w:rsidRPr="00000000">
          <w:rPr>
            <w:rFonts w:ascii="Google Sans" w:cs="Google Sans" w:eastAsia="Google Sans" w:hAnsi="Google Sans"/>
            <w:color w:val="0000ee"/>
            <w:sz w:val="24"/>
            <w:szCs w:val="24"/>
            <w:u w:val="single"/>
            <w:rtl w:val="0"/>
          </w:rPr>
          <w:t xml:space="preserve">https://familydestinationsguide.com/disturbing-museum-missouri-heart/</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Livestock Exchange Building - SubLunar Photography, </w:t>
      </w:r>
      <w:hyperlink r:id="rId18">
        <w:r w:rsidDel="00000000" w:rsidR="00000000" w:rsidRPr="00000000">
          <w:rPr>
            <w:rFonts w:ascii="Google Sans" w:cs="Google Sans" w:eastAsia="Google Sans" w:hAnsi="Google Sans"/>
            <w:color w:val="0000ee"/>
            <w:sz w:val="24"/>
            <w:szCs w:val="24"/>
            <w:u w:val="single"/>
            <w:rtl w:val="0"/>
          </w:rPr>
          <w:t xml:space="preserve">https://www.sublunarphoto.com/the-livestock-exchange-building</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Commercial Properties - Historic St. Joseph Emporium, </w:t>
      </w:r>
      <w:hyperlink r:id="rId19">
        <w:r w:rsidDel="00000000" w:rsidR="00000000" w:rsidRPr="00000000">
          <w:rPr>
            <w:rFonts w:ascii="Google Sans" w:cs="Google Sans" w:eastAsia="Google Sans" w:hAnsi="Google Sans"/>
            <w:color w:val="0000ee"/>
            <w:sz w:val="24"/>
            <w:szCs w:val="24"/>
            <w:u w:val="single"/>
            <w:rtl w:val="0"/>
          </w:rPr>
          <w:t xml:space="preserve">https://stjosephhistoricproperties.com/commercial-properties</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Fur trade areas in the Rocky Mountains - Facebook, </w:t>
      </w:r>
      <w:hyperlink r:id="rId20">
        <w:r w:rsidDel="00000000" w:rsidR="00000000" w:rsidRPr="00000000">
          <w:rPr>
            <w:rFonts w:ascii="Google Sans" w:cs="Google Sans" w:eastAsia="Google Sans" w:hAnsi="Google Sans"/>
            <w:color w:val="0000ee"/>
            <w:sz w:val="24"/>
            <w:szCs w:val="24"/>
            <w:u w:val="single"/>
            <w:rtl w:val="0"/>
          </w:rPr>
          <w:t xml:space="preserve">https://www.facebook.com/groups/774972899300659/posts/1133481203449825/</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Joseph Robideaux' Trading Post, Missouri - Legends of America, </w:t>
      </w:r>
      <w:hyperlink r:id="rId21">
        <w:r w:rsidDel="00000000" w:rsidR="00000000" w:rsidRPr="00000000">
          <w:rPr>
            <w:rFonts w:ascii="Google Sans" w:cs="Google Sans" w:eastAsia="Google Sans" w:hAnsi="Google Sans"/>
            <w:color w:val="0000ee"/>
            <w:sz w:val="24"/>
            <w:szCs w:val="24"/>
            <w:u w:val="single"/>
            <w:rtl w:val="0"/>
          </w:rPr>
          <w:t xml:space="preserve">https://www.legendsofamerica.com/robideaux-trading-post-missouri/</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BIVI St. Joseph: Supplying Innovative Animal Health ... - BioNexus KC, </w:t>
      </w:r>
      <w:hyperlink r:id="rId22">
        <w:r w:rsidDel="00000000" w:rsidR="00000000" w:rsidRPr="00000000">
          <w:rPr>
            <w:rFonts w:ascii="Google Sans" w:cs="Google Sans" w:eastAsia="Google Sans" w:hAnsi="Google Sans"/>
            <w:color w:val="0000ee"/>
            <w:sz w:val="24"/>
            <w:szCs w:val="24"/>
            <w:u w:val="single"/>
            <w:rtl w:val="0"/>
          </w:rPr>
          <w:t xml:space="preserve">https://bionexuskc.org/bivi-st-joseph-supplying-innovative-animal-health-products-around-the-globe/</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Biosciences in the Greater Kansas City Region - PMC - NIH,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https://pmc.ncbi.nlm.nih.gov/articles/PMC6188302/</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Summary - Loess Hills Alliance, </w:t>
      </w:r>
      <w:hyperlink r:id="rId24">
        <w:r w:rsidDel="00000000" w:rsidR="00000000" w:rsidRPr="00000000">
          <w:rPr>
            <w:rFonts w:ascii="Google Sans" w:cs="Google Sans" w:eastAsia="Google Sans" w:hAnsi="Google Sans"/>
            <w:color w:val="0000ee"/>
            <w:sz w:val="24"/>
            <w:szCs w:val="24"/>
            <w:u w:val="single"/>
            <w:rtl w:val="0"/>
          </w:rPr>
          <w:t xml:space="preserve">http://www.loesshillsalliance.com/uploads/4/5/6/3/45639541/the_loess_hills_of_western_iowa_specia.pdf</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 Jeff Thompson (1826–1876) - Encyclopedia of Arkansas, </w:t>
      </w:r>
      <w:hyperlink r:id="rId25">
        <w:r w:rsidDel="00000000" w:rsidR="00000000" w:rsidRPr="00000000">
          <w:rPr>
            <w:rFonts w:ascii="Google Sans" w:cs="Google Sans" w:eastAsia="Google Sans" w:hAnsi="Google Sans"/>
            <w:color w:val="0000ee"/>
            <w:sz w:val="24"/>
            <w:szCs w:val="24"/>
            <w:u w:val="single"/>
            <w:rtl w:val="0"/>
          </w:rPr>
          <w:t xml:space="preserve">https://encyclopediaofarkansas.net/entries/m-jeff-thompson-14130/</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 Jeff Thompson - Wikipedia, </w:t>
      </w:r>
      <w:hyperlink r:id="rId26">
        <w:r w:rsidDel="00000000" w:rsidR="00000000" w:rsidRPr="00000000">
          <w:rPr>
            <w:rFonts w:ascii="Google Sans" w:cs="Google Sans" w:eastAsia="Google Sans" w:hAnsi="Google Sans"/>
            <w:color w:val="0000ee"/>
            <w:sz w:val="24"/>
            <w:szCs w:val="24"/>
            <w:u w:val="single"/>
            <w:rtl w:val="0"/>
          </w:rPr>
          <w:t xml:space="preserve">https://en.wikipedia.org/wiki/M._Jeff_Thompson</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Migration to Rural Central Missouri, 1815–1860, </w:t>
      </w:r>
      <w:hyperlink r:id="rId27">
        <w:r w:rsidDel="00000000" w:rsidR="00000000" w:rsidRPr="00000000">
          <w:rPr>
            <w:rFonts w:ascii="Google Sans" w:cs="Google Sans" w:eastAsia="Google Sans" w:hAnsi="Google Sans"/>
            <w:color w:val="0000ee"/>
            <w:sz w:val="24"/>
            <w:szCs w:val="24"/>
            <w:u w:val="single"/>
            <w:rtl w:val="0"/>
          </w:rPr>
          <w:t xml:space="preserve">https://dr.lib.iastate.edu/bitstreams/02dd5440-33fb-4f76-857a-cc3b0cb7ff49/download</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Weston, Missouri – The Town That Refused to Die, </w:t>
      </w:r>
      <w:hyperlink r:id="rId28">
        <w:r w:rsidDel="00000000" w:rsidR="00000000" w:rsidRPr="00000000">
          <w:rPr>
            <w:rFonts w:ascii="Google Sans" w:cs="Google Sans" w:eastAsia="Google Sans" w:hAnsi="Google Sans"/>
            <w:color w:val="0000ee"/>
            <w:sz w:val="24"/>
            <w:szCs w:val="24"/>
            <w:u w:val="single"/>
            <w:rtl w:val="0"/>
          </w:rPr>
          <w:t xml:space="preserve">https://www.legendsofamerica.com/mo-weston/</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Pony Express Mochila - George Walbye's Art Studio, </w:t>
      </w:r>
      <w:hyperlink r:id="rId29">
        <w:r w:rsidDel="00000000" w:rsidR="00000000" w:rsidRPr="00000000">
          <w:rPr>
            <w:rFonts w:ascii="Google Sans" w:cs="Google Sans" w:eastAsia="Google Sans" w:hAnsi="Google Sans"/>
            <w:color w:val="0000ee"/>
            <w:sz w:val="24"/>
            <w:szCs w:val="24"/>
            <w:u w:val="single"/>
            <w:rtl w:val="0"/>
          </w:rPr>
          <w:t xml:space="preserve">https://walbyeartstudio.com/pony-express-mochila.html</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Pony Express mochila - Wikipedia, </w:t>
      </w:r>
      <w:hyperlink r:id="rId30">
        <w:r w:rsidDel="00000000" w:rsidR="00000000" w:rsidRPr="00000000">
          <w:rPr>
            <w:rFonts w:ascii="Google Sans" w:cs="Google Sans" w:eastAsia="Google Sans" w:hAnsi="Google Sans"/>
            <w:color w:val="0000ee"/>
            <w:sz w:val="24"/>
            <w:szCs w:val="24"/>
            <w:u w:val="single"/>
            <w:rtl w:val="0"/>
          </w:rPr>
          <w:t xml:space="preserve">https://en.wikipedia.org/wiki/Pony_Express_mochila</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Pony Express Trail Preparation Directions Materials Advertisement, </w:t>
      </w:r>
      <w:hyperlink r:id="rId31">
        <w:r w:rsidDel="00000000" w:rsidR="00000000" w:rsidRPr="00000000">
          <w:rPr>
            <w:rFonts w:ascii="Google Sans" w:cs="Google Sans" w:eastAsia="Google Sans" w:hAnsi="Google Sans"/>
            <w:color w:val="0000ee"/>
            <w:sz w:val="24"/>
            <w:szCs w:val="24"/>
            <w:u w:val="single"/>
            <w:rtl w:val="0"/>
          </w:rPr>
          <w:t xml:space="preserve">https://www.blm.gov/sites/default/files/docs/2024-01/XP%20Overview%20and%20Outline.pdf</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Pony Express: Operational for Just a Little More than One Year, </w:t>
      </w:r>
      <w:hyperlink r:id="rId32">
        <w:r w:rsidDel="00000000" w:rsidR="00000000" w:rsidRPr="00000000">
          <w:rPr>
            <w:rFonts w:ascii="Google Sans" w:cs="Google Sans" w:eastAsia="Google Sans" w:hAnsi="Google Sans"/>
            <w:color w:val="0000ee"/>
            <w:sz w:val="24"/>
            <w:szCs w:val="24"/>
            <w:u w:val="single"/>
            <w:rtl w:val="0"/>
          </w:rPr>
          <w:t xml:space="preserve">https://www.historyofinformation.com/detail.php?id=2758</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Pony Express - Mail Delivery, Riders, End | Britannica, </w:t>
      </w:r>
      <w:hyperlink r:id="rId33">
        <w:r w:rsidDel="00000000" w:rsidR="00000000" w:rsidRPr="00000000">
          <w:rPr>
            <w:rFonts w:ascii="Google Sans" w:cs="Google Sans" w:eastAsia="Google Sans" w:hAnsi="Google Sans"/>
            <w:color w:val="0000ee"/>
            <w:sz w:val="24"/>
            <w:szCs w:val="24"/>
            <w:u w:val="single"/>
            <w:rtl w:val="0"/>
          </w:rPr>
          <w:t xml:space="preserve">https://www.britannica.com/topic/Pony-Express/Final-days</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put Pony Express out of business in 18 months, </w:t>
      </w:r>
      <w:hyperlink r:id="rId34">
        <w:r w:rsidDel="00000000" w:rsidR="00000000" w:rsidRPr="00000000">
          <w:rPr>
            <w:rFonts w:ascii="Google Sans" w:cs="Google Sans" w:eastAsia="Google Sans" w:hAnsi="Google Sans"/>
            <w:color w:val="0000ee"/>
            <w:sz w:val="24"/>
            <w:szCs w:val="24"/>
            <w:u w:val="single"/>
            <w:rtl w:val="0"/>
          </w:rPr>
          <w:t xml:space="preserve">https://www.facebook.com/groups/56949305237/posts/10158787213715238/</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Mausoleums - Saint Joseph - Mount Mora Cemetery, </w:t>
      </w:r>
      <w:hyperlink r:id="rId35">
        <w:r w:rsidDel="00000000" w:rsidR="00000000" w:rsidRPr="00000000">
          <w:rPr>
            <w:rFonts w:ascii="Google Sans" w:cs="Google Sans" w:eastAsia="Google Sans" w:hAnsi="Google Sans"/>
            <w:color w:val="0000ee"/>
            <w:sz w:val="24"/>
            <w:szCs w:val="24"/>
            <w:u w:val="single"/>
            <w:rtl w:val="0"/>
          </w:rPr>
          <w:t xml:space="preserve">http://www.mountmora.com/mausoleums.asp</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Things to Do | Mount Mora Cemetery - Missouri Division of Tourism, </w:t>
      </w:r>
      <w:hyperlink r:id="rId36">
        <w:r w:rsidDel="00000000" w:rsidR="00000000" w:rsidRPr="00000000">
          <w:rPr>
            <w:rFonts w:ascii="Google Sans" w:cs="Google Sans" w:eastAsia="Google Sans" w:hAnsi="Google Sans"/>
            <w:color w:val="0000ee"/>
            <w:sz w:val="24"/>
            <w:szCs w:val="24"/>
            <w:u w:val="single"/>
            <w:rtl w:val="0"/>
          </w:rPr>
          <w:t xml:space="preserve">https://www.visitmo.com/things-to-do/mount-mora-cemetery</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Stockyards and Industry Today, St. Joseph - St. Louis Patina, </w:t>
      </w:r>
      <w:hyperlink r:id="rId37">
        <w:r w:rsidDel="00000000" w:rsidR="00000000" w:rsidRPr="00000000">
          <w:rPr>
            <w:rFonts w:ascii="Google Sans" w:cs="Google Sans" w:eastAsia="Google Sans" w:hAnsi="Google Sans"/>
            <w:color w:val="0000ee"/>
            <w:sz w:val="24"/>
            <w:szCs w:val="24"/>
            <w:u w:val="single"/>
            <w:rtl w:val="0"/>
          </w:rPr>
          <w:t xml:space="preserve">https://stlouispatina.com/the-stockyards-and-industry-today-st-joseph/</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Bitch Planet's satirical representations of race and gender constructs, </w:t>
      </w:r>
      <w:hyperlink r:id="rId38">
        <w:r w:rsidDel="00000000" w:rsidR="00000000" w:rsidRPr="00000000">
          <w:rPr>
            <w:rFonts w:ascii="Google Sans" w:cs="Google Sans" w:eastAsia="Google Sans" w:hAnsi="Google Sans"/>
            <w:color w:val="0000ee"/>
            <w:sz w:val="24"/>
            <w:szCs w:val="24"/>
            <w:u w:val="single"/>
            <w:rtl w:val="0"/>
          </w:rPr>
          <w:t xml:space="preserve">https://batadora.trentu.ca/_flysystem/fedora/2023-07/Pfeiffer_trentu_0513N_10952.pdf</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Manufacturing plants - St Joseph Memory Lane, </w:t>
      </w:r>
      <w:hyperlink r:id="rId39">
        <w:r w:rsidDel="00000000" w:rsidR="00000000" w:rsidRPr="00000000">
          <w:rPr>
            <w:rFonts w:ascii="Google Sans" w:cs="Google Sans" w:eastAsia="Google Sans" w:hAnsi="Google Sans"/>
            <w:color w:val="0000ee"/>
            <w:sz w:val="24"/>
            <w:szCs w:val="24"/>
            <w:u w:val="single"/>
            <w:rtl w:val="0"/>
          </w:rPr>
          <w:t xml:space="preserve">https://www.stjosephmemorylane.com/plant/plant.html</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 Joseph, Missouri Historic Site | History | Research Starters - EBSCO, </w:t>
      </w:r>
      <w:hyperlink r:id="rId40">
        <w:r w:rsidDel="00000000" w:rsidR="00000000" w:rsidRPr="00000000">
          <w:rPr>
            <w:rFonts w:ascii="Google Sans" w:cs="Google Sans" w:eastAsia="Google Sans" w:hAnsi="Google Sans"/>
            <w:color w:val="0000ee"/>
            <w:sz w:val="24"/>
            <w:szCs w:val="24"/>
            <w:u w:val="single"/>
            <w:rtl w:val="0"/>
          </w:rPr>
          <w:t xml:space="preserve">https://www.ebsco.com/research-starters/history/st-joseph-missouri-historic-site/</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Trail - Wikipedia, </w:t>
      </w:r>
      <w:hyperlink r:id="rId41">
        <w:r w:rsidDel="00000000" w:rsidR="00000000" w:rsidRPr="00000000">
          <w:rPr>
            <w:rFonts w:ascii="Google Sans" w:cs="Google Sans" w:eastAsia="Google Sans" w:hAnsi="Google Sans"/>
            <w:color w:val="0000ee"/>
            <w:sz w:val="24"/>
            <w:szCs w:val="24"/>
            <w:u w:val="single"/>
            <w:rtl w:val="0"/>
          </w:rPr>
          <w:t xml:space="preserve">https://en.wikipedia.org/wiki/Oregon_Trail</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 Joseph Archives - One Delightful Life, </w:t>
      </w:r>
      <w:hyperlink r:id="rId42">
        <w:r w:rsidDel="00000000" w:rsidR="00000000" w:rsidRPr="00000000">
          <w:rPr>
            <w:rFonts w:ascii="Google Sans" w:cs="Google Sans" w:eastAsia="Google Sans" w:hAnsi="Google Sans"/>
            <w:color w:val="0000ee"/>
            <w:sz w:val="24"/>
            <w:szCs w:val="24"/>
            <w:u w:val="single"/>
            <w:rtl w:val="0"/>
          </w:rPr>
          <w:t xml:space="preserve">https://onedelightfullife.com/tag/st-joseph/</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Museums of St. Joseph, Missouri - Patee House Museum, </w:t>
      </w:r>
      <w:hyperlink r:id="rId43">
        <w:r w:rsidDel="00000000" w:rsidR="00000000" w:rsidRPr="00000000">
          <w:rPr>
            <w:rFonts w:ascii="Google Sans" w:cs="Google Sans" w:eastAsia="Google Sans" w:hAnsi="Google Sans"/>
            <w:color w:val="0000ee"/>
            <w:sz w:val="24"/>
            <w:szCs w:val="24"/>
            <w:u w:val="single"/>
            <w:rtl w:val="0"/>
          </w:rPr>
          <w:t xml:space="preserve">https://www.guidigo.com/Web/Museums-of-St.-Joseph-Missouri/tYSEl6zURg8/Stop/5/Patee-House-Museum</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 Patee | St. Joseph Museums Wiki - Fandom, </w:t>
      </w:r>
      <w:hyperlink r:id="rId44">
        <w:r w:rsidDel="00000000" w:rsidR="00000000" w:rsidRPr="00000000">
          <w:rPr>
            <w:rFonts w:ascii="Google Sans" w:cs="Google Sans" w:eastAsia="Google Sans" w:hAnsi="Google Sans"/>
            <w:color w:val="0000ee"/>
            <w:sz w:val="24"/>
            <w:szCs w:val="24"/>
            <w:u w:val="single"/>
            <w:rtl w:val="0"/>
          </w:rPr>
          <w:t xml:space="preserve">https://stjosephmuseums.fandom.com/wiki/John_Patee</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Glore Psychiatric Museum - Missouri Division of Tourism, </w:t>
      </w:r>
      <w:hyperlink r:id="rId45">
        <w:r w:rsidDel="00000000" w:rsidR="00000000" w:rsidRPr="00000000">
          <w:rPr>
            <w:rFonts w:ascii="Google Sans" w:cs="Google Sans" w:eastAsia="Google Sans" w:hAnsi="Google Sans"/>
            <w:color w:val="0000ee"/>
            <w:sz w:val="24"/>
            <w:szCs w:val="24"/>
            <w:u w:val="single"/>
            <w:rtl w:val="0"/>
          </w:rPr>
          <w:t xml:space="preserve">https://www.visitmo.com/things-to-do/the-glore-psychiatric-museum</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Joseph Robidoux IV (1783–1868), was an American fur trader, </w:t>
      </w:r>
      <w:hyperlink r:id="rId46">
        <w:r w:rsidDel="00000000" w:rsidR="00000000" w:rsidRPr="00000000">
          <w:rPr>
            <w:rFonts w:ascii="Google Sans" w:cs="Google Sans" w:eastAsia="Google Sans" w:hAnsi="Google Sans"/>
            <w:color w:val="0000ee"/>
            <w:sz w:val="24"/>
            <w:szCs w:val="24"/>
            <w:u w:val="single"/>
            <w:rtl w:val="0"/>
          </w:rPr>
          <w:t xml:space="preserve">https://www.facebook.com/thehistorypedia/photos/joseph-robidoux-iv-17831868-was-an-american-fur-trader-credited-as-the-founder-o/793700582776442/</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Jesse James - Wikipedia, </w:t>
      </w:r>
      <w:hyperlink r:id="rId47">
        <w:r w:rsidDel="00000000" w:rsidR="00000000" w:rsidRPr="00000000">
          <w:rPr>
            <w:rFonts w:ascii="Google Sans" w:cs="Google Sans" w:eastAsia="Google Sans" w:hAnsi="Google Sans"/>
            <w:color w:val="0000ee"/>
            <w:sz w:val="24"/>
            <w:szCs w:val="24"/>
            <w:u w:val="single"/>
            <w:rtl w:val="0"/>
          </w:rPr>
          <w:t xml:space="preserve">https://en.wikipedia.org/wiki/Jesse_James</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Grave Matters: Missouri's Swamp Fox - Random Walks in Time, </w:t>
      </w:r>
      <w:hyperlink r:id="rId48">
        <w:r w:rsidDel="00000000" w:rsidR="00000000" w:rsidRPr="00000000">
          <w:rPr>
            <w:rFonts w:ascii="Google Sans" w:cs="Google Sans" w:eastAsia="Google Sans" w:hAnsi="Google Sans"/>
            <w:color w:val="0000ee"/>
            <w:sz w:val="24"/>
            <w:szCs w:val="24"/>
            <w:u w:val="single"/>
            <w:rtl w:val="0"/>
          </w:rPr>
          <w:t xml:space="preserve">http://randomwalksintime.blogspot.com/2015/12/grave-matters-missouris-swamp-fox.html</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Geology of the Loess Hills Region - UNI ScholarWorks, </w:t>
      </w:r>
      <w:hyperlink r:id="rId49">
        <w:r w:rsidDel="00000000" w:rsidR="00000000" w:rsidRPr="00000000">
          <w:rPr>
            <w:rFonts w:ascii="Google Sans" w:cs="Google Sans" w:eastAsia="Google Sans" w:hAnsi="Google Sans"/>
            <w:color w:val="0000ee"/>
            <w:sz w:val="24"/>
            <w:szCs w:val="24"/>
            <w:u w:val="single"/>
            <w:rtl w:val="0"/>
          </w:rPr>
          <w:t xml:space="preserve">https://scholarworks.uni.edu/cgi/viewcontent.cgi?referer=&amp;httpsredir=1&amp;article=1050&amp;context=pias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bsco.com/research-starters/history/st-joseph-missouri-historic-site/" TargetMode="External"/><Relationship Id="rId42" Type="http://schemas.openxmlformats.org/officeDocument/2006/relationships/hyperlink" Target="https://onedelightfullife.com/tag/st-joseph/" TargetMode="External"/><Relationship Id="rId41" Type="http://schemas.openxmlformats.org/officeDocument/2006/relationships/hyperlink" Target="https://en.wikipedia.org/wiki/Oregon_Trail" TargetMode="External"/><Relationship Id="rId44" Type="http://schemas.openxmlformats.org/officeDocument/2006/relationships/hyperlink" Target="https://stjosephmuseums.fandom.com/wiki/John_Patee" TargetMode="External"/><Relationship Id="rId43" Type="http://schemas.openxmlformats.org/officeDocument/2006/relationships/hyperlink" Target="https://www.guidigo.com/Web/Museums-of-St.-Joseph-Missouri/tYSEl6zURg8/Stop/5/Patee-House-Museum" TargetMode="External"/><Relationship Id="rId46" Type="http://schemas.openxmlformats.org/officeDocument/2006/relationships/hyperlink" Target="https://www.facebook.com/thehistorypedia/photos/joseph-robidoux-iv-17831868-was-an-american-fur-trader-credited-as-the-founder-o/793700582776442/" TargetMode="External"/><Relationship Id="rId45" Type="http://schemas.openxmlformats.org/officeDocument/2006/relationships/hyperlink" Target="https://www.visitmo.com/things-to-do/the-glore-psychiatric-museu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ockyards.org/st-joseph-stockyards/" TargetMode="External"/><Relationship Id="rId48" Type="http://schemas.openxmlformats.org/officeDocument/2006/relationships/hyperlink" Target="http://randomwalksintime.blogspot.com/2015/12/grave-matters-missouris-swamp-fox.html" TargetMode="External"/><Relationship Id="rId47" Type="http://schemas.openxmlformats.org/officeDocument/2006/relationships/hyperlink" Target="https://en.wikipedia.org/wiki/Jesse_James" TargetMode="External"/><Relationship Id="rId49" Type="http://schemas.openxmlformats.org/officeDocument/2006/relationships/hyperlink" Target="https://scholarworks.uni.edu/cgi/viewcontent.cgi?referer&amp;httpsredir=1&amp;article=1050&amp;context=pias" TargetMode="External"/><Relationship Id="rId5" Type="http://schemas.openxmlformats.org/officeDocument/2006/relationships/styles" Target="styles.xml"/><Relationship Id="rId6" Type="http://schemas.openxmlformats.org/officeDocument/2006/relationships/hyperlink" Target="https://history.wf.com/the-real-story-behind-the-pony-express/" TargetMode="External"/><Relationship Id="rId7" Type="http://schemas.openxmlformats.org/officeDocument/2006/relationships/hyperlink" Target="https://mdc.mo.gov/discover-nature/habitats/grasslands-prairies-savannas/prairies" TargetMode="External"/><Relationship Id="rId8" Type="http://schemas.openxmlformats.org/officeDocument/2006/relationships/hyperlink" Target="https://iowageologicalsurvey.uiowa.edu/iowa-geology/landforms-iowa/loess-hills" TargetMode="External"/><Relationship Id="rId31" Type="http://schemas.openxmlformats.org/officeDocument/2006/relationships/hyperlink" Target="https://www.blm.gov/sites/default/files/docs/2024-01/XP%20Overview%20and%20Outline.pdf" TargetMode="External"/><Relationship Id="rId30" Type="http://schemas.openxmlformats.org/officeDocument/2006/relationships/hyperlink" Target="https://en.wikipedia.org/wiki/Pony_Express_mochila" TargetMode="External"/><Relationship Id="rId33" Type="http://schemas.openxmlformats.org/officeDocument/2006/relationships/hyperlink" Target="https://www.britannica.com/topic/Pony-Express/Final-days" TargetMode="External"/><Relationship Id="rId32" Type="http://schemas.openxmlformats.org/officeDocument/2006/relationships/hyperlink" Target="https://www.historyofinformation.com/detail.php?id=2758" TargetMode="External"/><Relationship Id="rId35" Type="http://schemas.openxmlformats.org/officeDocument/2006/relationships/hyperlink" Target="http://www.mountmora.com/mausoleums.asp" TargetMode="External"/><Relationship Id="rId34" Type="http://schemas.openxmlformats.org/officeDocument/2006/relationships/hyperlink" Target="https://www.facebook.com/groups/56949305237/posts/10158787213715238/" TargetMode="External"/><Relationship Id="rId37" Type="http://schemas.openxmlformats.org/officeDocument/2006/relationships/hyperlink" Target="https://stlouispatina.com/the-stockyards-and-industry-today-st-joseph/" TargetMode="External"/><Relationship Id="rId36" Type="http://schemas.openxmlformats.org/officeDocument/2006/relationships/hyperlink" Target="https://www.visitmo.com/things-to-do/mount-mora-cemetery" TargetMode="External"/><Relationship Id="rId39" Type="http://schemas.openxmlformats.org/officeDocument/2006/relationships/hyperlink" Target="https://www.stjosephmemorylane.com/plant/plant.html" TargetMode="External"/><Relationship Id="rId38" Type="http://schemas.openxmlformats.org/officeDocument/2006/relationships/hyperlink" Target="https://batadora.trentu.ca/_flysystem/fedora/2023-07/Pfeiffer_trentu_0513N_10952.pdf" TargetMode="External"/><Relationship Id="rId20" Type="http://schemas.openxmlformats.org/officeDocument/2006/relationships/hyperlink" Target="https://www.facebook.com/groups/774972899300659/posts/1133481203449825/" TargetMode="External"/><Relationship Id="rId22" Type="http://schemas.openxmlformats.org/officeDocument/2006/relationships/hyperlink" Target="https://bionexuskc.org/bivi-st-joseph-supplying-innovative-animal-health-products-around-the-globe/" TargetMode="External"/><Relationship Id="rId21" Type="http://schemas.openxmlformats.org/officeDocument/2006/relationships/hyperlink" Target="https://www.legendsofamerica.com/robideaux-trading-post-missouri/" TargetMode="External"/><Relationship Id="rId24" Type="http://schemas.openxmlformats.org/officeDocument/2006/relationships/hyperlink" Target="http://www.loesshillsalliance.com/uploads/4/5/6/3/45639541/the_loess_hills_of_western_iowa_specia.pdf" TargetMode="External"/><Relationship Id="rId23" Type="http://schemas.openxmlformats.org/officeDocument/2006/relationships/hyperlink" Target="https://pmc.ncbi.nlm.nih.gov/articles/PMC6188302/" TargetMode="External"/><Relationship Id="rId26" Type="http://schemas.openxmlformats.org/officeDocument/2006/relationships/hyperlink" Target="https://en.wikipedia.org/wiki/M._Jeff_Thompson" TargetMode="External"/><Relationship Id="rId25" Type="http://schemas.openxmlformats.org/officeDocument/2006/relationships/hyperlink" Target="https://encyclopediaofarkansas.net/entries/m-jeff-thompson-14130/" TargetMode="External"/><Relationship Id="rId28" Type="http://schemas.openxmlformats.org/officeDocument/2006/relationships/hyperlink" Target="https://www.legendsofamerica.com/mo-weston/" TargetMode="External"/><Relationship Id="rId27" Type="http://schemas.openxmlformats.org/officeDocument/2006/relationships/hyperlink" Target="https://dr.lib.iastate.edu/bitstreams/02dd5440-33fb-4f76-857a-cc3b0cb7ff49/download" TargetMode="External"/><Relationship Id="rId29" Type="http://schemas.openxmlformats.org/officeDocument/2006/relationships/hyperlink" Target="https://walbyeartstudio.com/pony-express-mochila.html" TargetMode="External"/><Relationship Id="rId11" Type="http://schemas.openxmlformats.org/officeDocument/2006/relationships/hyperlink" Target="https://www.atlasobscura.com/places/glore-psychiatric-museum" TargetMode="External"/><Relationship Id="rId10" Type="http://schemas.openxmlformats.org/officeDocument/2006/relationships/hyperlink" Target="https://www.decidedlygrim.net/sightseer/?tag=museum&amp;paged=4" TargetMode="External"/><Relationship Id="rId13" Type="http://schemas.openxmlformats.org/officeDocument/2006/relationships/hyperlink" Target="https://content.govdelivery.com/accounts/MODC/bulletins/b37f56" TargetMode="External"/><Relationship Id="rId12" Type="http://schemas.openxmlformats.org/officeDocument/2006/relationships/hyperlink" Target="https://www.vrkutak.com/2026/recenzije/lumentale-memories-of-trey-review/" TargetMode="External"/><Relationship Id="rId15" Type="http://schemas.openxmlformats.org/officeDocument/2006/relationships/hyperlink" Target="https://www.smithsonianmag.com/blogs/national-museum-of-natural-history/2026/09/22/meet-the-spatula-nosed-fish-whose-anatomy-has-hardly-changed-since-the-cretaceous/" TargetMode="External"/><Relationship Id="rId14" Type="http://schemas.openxmlformats.org/officeDocument/2006/relationships/hyperlink" Target="https://www.fws.gov/project/public-collaboration-paddlefish-recovery" TargetMode="External"/><Relationship Id="rId17" Type="http://schemas.openxmlformats.org/officeDocument/2006/relationships/hyperlink" Target="https://familydestinationsguide.com/disturbing-museum-missouri-heart/" TargetMode="External"/><Relationship Id="rId16" Type="http://schemas.openxmlformats.org/officeDocument/2006/relationships/hyperlink" Target="https://uselessinformation.org/the-human-ostrich-1910/" TargetMode="External"/><Relationship Id="rId19" Type="http://schemas.openxmlformats.org/officeDocument/2006/relationships/hyperlink" Target="https://stjosephhistoricproperties.com/commercial-properties" TargetMode="External"/><Relationship Id="rId18" Type="http://schemas.openxmlformats.org/officeDocument/2006/relationships/hyperlink" Target="https://www.sublunarphoto.com/the-livestock-exchange-buil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