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9B5E9"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Zwischen der</w:t>
      </w:r>
    </w:p>
    <w:p w14:paraId="1CD49EBD"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72187D" w:rsidRPr="00D87178" w14:paraId="0D734C64" w14:textId="77777777" w:rsidTr="00702F9C">
        <w:tblPrEx>
          <w:tblCellMar>
            <w:top w:w="0" w:type="dxa"/>
            <w:bottom w:w="0" w:type="dxa"/>
          </w:tblCellMar>
        </w:tblPrEx>
        <w:tc>
          <w:tcPr>
            <w:tcW w:w="9211" w:type="dxa"/>
          </w:tcPr>
          <w:p w14:paraId="23DA6C23" w14:textId="77777777" w:rsidR="0072187D" w:rsidRPr="00D87178" w:rsidRDefault="0072187D" w:rsidP="00702F9C">
            <w:pPr>
              <w:tabs>
                <w:tab w:val="left" w:pos="0"/>
                <w:tab w:val="left" w:leader="dot" w:pos="9072"/>
              </w:tabs>
              <w:spacing w:line="360" w:lineRule="auto"/>
              <w:jc w:val="both"/>
              <w:rPr>
                <w:rFonts w:ascii="Trebuchet MS" w:hAnsi="Trebuchet MS" w:cs="Trebuchet MS"/>
                <w:b/>
                <w:bCs/>
                <w:sz w:val="22"/>
                <w:szCs w:val="22"/>
              </w:rPr>
            </w:pPr>
            <w:r w:rsidRPr="00D87178">
              <w:rPr>
                <w:rFonts w:ascii="Trebuchet MS" w:hAnsi="Trebuchet MS" w:cs="Trebuchet MS"/>
                <w:b/>
                <w:bCs/>
                <w:sz w:val="22"/>
                <w:szCs w:val="22"/>
              </w:rPr>
              <w:t>Firma ........................................................................................................</w:t>
            </w:r>
          </w:p>
        </w:tc>
      </w:tr>
    </w:tbl>
    <w:p w14:paraId="1B464B5B"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(im Folgenden Arbeitgeber genannt)</w:t>
      </w:r>
    </w:p>
    <w:p w14:paraId="72C5B048"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p w14:paraId="2508AC46"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und</w:t>
      </w:r>
    </w:p>
    <w:p w14:paraId="58C5C57B"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p>
    <w:tbl>
      <w:tblPr>
        <w:tblW w:w="9211" w:type="dxa"/>
        <w:tblLayout w:type="fixed"/>
        <w:tblCellMar>
          <w:left w:w="70" w:type="dxa"/>
          <w:right w:w="70" w:type="dxa"/>
        </w:tblCellMar>
        <w:tblLook w:val="0000" w:firstRow="0" w:lastRow="0" w:firstColumn="0" w:lastColumn="0" w:noHBand="0" w:noVBand="0"/>
      </w:tblPr>
      <w:tblGrid>
        <w:gridCol w:w="9211"/>
      </w:tblGrid>
      <w:tr w:rsidR="0072187D" w:rsidRPr="00D87178" w14:paraId="4D00432B" w14:textId="77777777" w:rsidTr="00702F9C">
        <w:tblPrEx>
          <w:tblCellMar>
            <w:top w:w="0" w:type="dxa"/>
            <w:bottom w:w="0" w:type="dxa"/>
          </w:tblCellMar>
        </w:tblPrEx>
        <w:tc>
          <w:tcPr>
            <w:tcW w:w="9211" w:type="dxa"/>
          </w:tcPr>
          <w:p w14:paraId="3635E789" w14:textId="77777777" w:rsidR="0072187D" w:rsidRPr="00D87178" w:rsidRDefault="0072187D" w:rsidP="00702F9C">
            <w:pPr>
              <w:tabs>
                <w:tab w:val="left" w:pos="0"/>
                <w:tab w:val="left" w:leader="dot" w:pos="9072"/>
              </w:tabs>
              <w:spacing w:line="360" w:lineRule="auto"/>
              <w:jc w:val="both"/>
              <w:rPr>
                <w:rFonts w:ascii="Trebuchet MS" w:hAnsi="Trebuchet MS" w:cs="Trebuchet MS"/>
                <w:b/>
                <w:bCs/>
                <w:sz w:val="22"/>
                <w:szCs w:val="22"/>
              </w:rPr>
            </w:pPr>
            <w:r w:rsidRPr="00D87178">
              <w:rPr>
                <w:rFonts w:ascii="Trebuchet MS" w:hAnsi="Trebuchet MS" w:cs="Trebuchet MS"/>
                <w:b/>
                <w:bCs/>
                <w:sz w:val="22"/>
                <w:szCs w:val="22"/>
              </w:rPr>
              <w:t>Herrn/Frau .................................................................................................</w:t>
            </w:r>
          </w:p>
        </w:tc>
      </w:tr>
    </w:tbl>
    <w:p w14:paraId="1E1D9EA4"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(im Folgenden Arbeitnehmer genannt)</w:t>
      </w:r>
    </w:p>
    <w:p w14:paraId="715BC122" w14:textId="77777777" w:rsidR="0072187D" w:rsidRDefault="0072187D" w:rsidP="0072187D">
      <w:pPr>
        <w:tabs>
          <w:tab w:val="left" w:pos="0"/>
          <w:tab w:val="left" w:leader="dot" w:pos="9072"/>
        </w:tabs>
        <w:spacing w:line="360" w:lineRule="auto"/>
        <w:jc w:val="both"/>
        <w:rPr>
          <w:rFonts w:ascii="Trebuchet MS" w:hAnsi="Trebuchet MS" w:cs="Trebuchet MS"/>
          <w:sz w:val="22"/>
          <w:szCs w:val="22"/>
        </w:rPr>
      </w:pPr>
    </w:p>
    <w:p w14:paraId="680D2119" w14:textId="77777777" w:rsidR="0072187D" w:rsidRPr="00D87178" w:rsidRDefault="0072187D" w:rsidP="0072187D">
      <w:pPr>
        <w:tabs>
          <w:tab w:val="left" w:pos="0"/>
          <w:tab w:val="left" w:leader="dot" w:pos="9072"/>
        </w:tabs>
        <w:spacing w:line="360" w:lineRule="auto"/>
        <w:jc w:val="both"/>
        <w:rPr>
          <w:rFonts w:ascii="Trebuchet MS" w:hAnsi="Trebuchet MS" w:cs="Trebuchet MS"/>
          <w:sz w:val="22"/>
          <w:szCs w:val="22"/>
        </w:rPr>
      </w:pPr>
      <w:r w:rsidRPr="00D87178">
        <w:rPr>
          <w:rFonts w:ascii="Trebuchet MS" w:hAnsi="Trebuchet MS" w:cs="Trebuchet MS"/>
          <w:sz w:val="22"/>
          <w:szCs w:val="22"/>
        </w:rPr>
        <w:t>wird folgende</w:t>
      </w:r>
    </w:p>
    <w:p w14:paraId="5ABB9DB6" w14:textId="77777777" w:rsidR="0072187D" w:rsidRDefault="0072187D" w:rsidP="0072187D">
      <w:pPr>
        <w:spacing w:line="360" w:lineRule="auto"/>
        <w:jc w:val="both"/>
        <w:rPr>
          <w:rFonts w:ascii="Trebuchet MS" w:hAnsi="Trebuchet MS" w:cs="Trebuchet MS"/>
          <w:b/>
          <w:bCs/>
          <w:sz w:val="22"/>
          <w:szCs w:val="22"/>
          <w:lang w:val="de-AT"/>
        </w:rPr>
      </w:pPr>
    </w:p>
    <w:p w14:paraId="6A9E42F4" w14:textId="77777777" w:rsidR="0072187D" w:rsidRDefault="0072187D" w:rsidP="0072187D">
      <w:pPr>
        <w:jc w:val="center"/>
        <w:rPr>
          <w:rFonts w:ascii="Trebuchet MS" w:hAnsi="Trebuchet MS" w:cs="Trebuchet MS"/>
          <w:b/>
          <w:bCs/>
          <w:caps/>
          <w:sz w:val="32"/>
          <w:szCs w:val="32"/>
          <w:lang w:val="de-AT"/>
        </w:rPr>
      </w:pPr>
      <w:r w:rsidRPr="00EF3159">
        <w:rPr>
          <w:rFonts w:ascii="Trebuchet MS" w:hAnsi="Trebuchet MS" w:cs="Trebuchet MS"/>
          <w:b/>
          <w:bCs/>
          <w:caps/>
          <w:sz w:val="32"/>
          <w:szCs w:val="32"/>
          <w:lang w:val="de-AT"/>
        </w:rPr>
        <w:t>vereinbarung</w:t>
      </w:r>
    </w:p>
    <w:p w14:paraId="547B83CC" w14:textId="77777777" w:rsidR="0041396E" w:rsidRDefault="0072187D" w:rsidP="000E2C5F">
      <w:pPr>
        <w:jc w:val="center"/>
        <w:rPr>
          <w:rFonts w:ascii="Trebuchet MS" w:hAnsi="Trebuchet MS" w:cs="Trebuchet MS"/>
          <w:b/>
          <w:bCs/>
          <w:caps/>
          <w:sz w:val="32"/>
          <w:szCs w:val="32"/>
          <w:lang w:val="de-AT"/>
        </w:rPr>
      </w:pPr>
      <w:r>
        <w:rPr>
          <w:rFonts w:ascii="Trebuchet MS" w:hAnsi="Trebuchet MS" w:cs="Trebuchet MS"/>
          <w:b/>
          <w:bCs/>
          <w:caps/>
          <w:sz w:val="32"/>
          <w:szCs w:val="32"/>
          <w:lang w:val="de-AT"/>
        </w:rPr>
        <w:t>über die Durchrechnung der Normalarbeitszeit</w:t>
      </w:r>
    </w:p>
    <w:p w14:paraId="217C1E4D" w14:textId="77777777" w:rsidR="000E2C5F" w:rsidRPr="002C12B5" w:rsidRDefault="0041396E" w:rsidP="000E2C5F">
      <w:pPr>
        <w:jc w:val="center"/>
        <w:rPr>
          <w:rFonts w:ascii="Trebuchet MS" w:hAnsi="Trebuchet MS" w:cs="Trebuchet MS"/>
          <w:b/>
          <w:bCs/>
          <w:caps/>
          <w:sz w:val="32"/>
          <w:szCs w:val="32"/>
          <w:lang w:val="de-AT"/>
        </w:rPr>
      </w:pPr>
      <w:r>
        <w:rPr>
          <w:rFonts w:ascii="Trebuchet MS" w:hAnsi="Trebuchet MS" w:cs="Trebuchet MS"/>
          <w:b/>
          <w:bCs/>
          <w:caps/>
          <w:sz w:val="32"/>
          <w:szCs w:val="32"/>
          <w:lang w:val="de-AT"/>
        </w:rPr>
        <w:t>gemäß</w:t>
      </w:r>
      <w:r w:rsidR="00255858">
        <w:rPr>
          <w:rFonts w:ascii="Trebuchet MS" w:hAnsi="Trebuchet MS" w:cs="Trebuchet MS"/>
          <w:b/>
          <w:bCs/>
          <w:caps/>
          <w:sz w:val="32"/>
          <w:szCs w:val="32"/>
          <w:lang w:val="de-AT"/>
        </w:rPr>
        <w:t xml:space="preserve"> </w:t>
      </w:r>
      <w:r w:rsidR="00746D97">
        <w:rPr>
          <w:rFonts w:ascii="Trebuchet MS" w:hAnsi="Trebuchet MS" w:cs="Trebuchet MS"/>
          <w:b/>
          <w:bCs/>
          <w:caps/>
          <w:sz w:val="32"/>
          <w:szCs w:val="32"/>
          <w:lang w:val="de-AT"/>
        </w:rPr>
        <w:t xml:space="preserve">§ </w:t>
      </w:r>
      <w:r w:rsidR="007A08C8">
        <w:rPr>
          <w:rFonts w:ascii="Trebuchet MS" w:hAnsi="Trebuchet MS" w:cs="Trebuchet MS"/>
          <w:b/>
          <w:bCs/>
          <w:caps/>
          <w:sz w:val="32"/>
          <w:szCs w:val="32"/>
          <w:lang w:val="de-AT"/>
        </w:rPr>
        <w:t>III</w:t>
      </w:r>
      <w:r w:rsidR="00746D97">
        <w:rPr>
          <w:rFonts w:ascii="Trebuchet MS" w:hAnsi="Trebuchet MS" w:cs="Trebuchet MS"/>
          <w:b/>
          <w:bCs/>
          <w:caps/>
          <w:sz w:val="32"/>
          <w:szCs w:val="32"/>
          <w:lang w:val="de-AT"/>
        </w:rPr>
        <w:t xml:space="preserve"> C</w:t>
      </w:r>
      <w:r w:rsidR="00255858">
        <w:rPr>
          <w:rFonts w:ascii="Trebuchet MS" w:hAnsi="Trebuchet MS" w:cs="Trebuchet MS"/>
          <w:b/>
          <w:bCs/>
          <w:caps/>
          <w:sz w:val="32"/>
          <w:szCs w:val="32"/>
          <w:lang w:val="de-AT"/>
        </w:rPr>
        <w:t xml:space="preserve"> des KV</w:t>
      </w:r>
    </w:p>
    <w:p w14:paraId="31A326BF" w14:textId="77777777" w:rsidR="0072187D" w:rsidRDefault="0072187D" w:rsidP="0072187D">
      <w:pPr>
        <w:jc w:val="center"/>
        <w:rPr>
          <w:rFonts w:ascii="Trebuchet MS" w:hAnsi="Trebuchet MS" w:cs="Trebuchet MS"/>
          <w:b/>
          <w:bCs/>
          <w:caps/>
          <w:sz w:val="32"/>
          <w:szCs w:val="32"/>
          <w:lang w:val="de-AT"/>
        </w:rPr>
      </w:pPr>
    </w:p>
    <w:p w14:paraId="5B123EC2" w14:textId="77777777" w:rsidR="000E2C5F" w:rsidRPr="007A08C8" w:rsidRDefault="000E2C5F" w:rsidP="0072187D">
      <w:pPr>
        <w:jc w:val="center"/>
        <w:rPr>
          <w:rFonts w:ascii="Trebuchet MS" w:hAnsi="Trebuchet MS" w:cs="Trebuchet MS"/>
          <w:b/>
          <w:bCs/>
          <w:caps/>
          <w:sz w:val="32"/>
          <w:szCs w:val="32"/>
          <w:lang w:val="de-AT"/>
        </w:rPr>
      </w:pPr>
    </w:p>
    <w:p w14:paraId="65FE7C5B" w14:textId="77777777" w:rsidR="007A08C8" w:rsidRPr="007A08C8" w:rsidRDefault="000E2C5F" w:rsidP="007A08C8">
      <w:pPr>
        <w:pStyle w:val="Ttulo1"/>
        <w:shd w:val="clear" w:color="auto" w:fill="FFFFFF"/>
        <w:spacing w:before="0" w:after="180"/>
        <w:rPr>
          <w:rFonts w:ascii="Trebuchet MS" w:hAnsi="Trebuchet MS" w:cs="Helvetica"/>
          <w:bCs w:val="0"/>
          <w:sz w:val="22"/>
          <w:szCs w:val="22"/>
          <w:lang w:val="de-AT"/>
        </w:rPr>
      </w:pPr>
      <w:r w:rsidRPr="007A08C8">
        <w:rPr>
          <w:rFonts w:ascii="Trebuchet MS" w:hAnsi="Trebuchet MS" w:cs="Trebuchet MS"/>
          <w:sz w:val="22"/>
          <w:szCs w:val="22"/>
          <w:lang w:eastAsia="de-DE"/>
        </w:rPr>
        <w:t xml:space="preserve">für Arbeiter und Arbeiterinnen </w:t>
      </w:r>
      <w:r w:rsidR="00746D97" w:rsidRPr="007A08C8">
        <w:rPr>
          <w:rFonts w:ascii="Trebuchet MS" w:hAnsi="Trebuchet MS" w:cs="Trebuchet MS"/>
          <w:sz w:val="22"/>
          <w:szCs w:val="22"/>
          <w:lang w:eastAsia="de-DE"/>
        </w:rPr>
        <w:t>de</w:t>
      </w:r>
      <w:r w:rsidR="007A08C8" w:rsidRPr="007A08C8">
        <w:rPr>
          <w:rFonts w:ascii="Trebuchet MS" w:hAnsi="Trebuchet MS" w:cs="Trebuchet MS"/>
          <w:sz w:val="22"/>
          <w:szCs w:val="22"/>
          <w:lang w:eastAsia="de-DE"/>
        </w:rPr>
        <w:t>r</w:t>
      </w:r>
      <w:r w:rsidR="00746D97" w:rsidRPr="007A08C8">
        <w:rPr>
          <w:rFonts w:ascii="Trebuchet MS" w:hAnsi="Trebuchet MS" w:cs="Trebuchet MS"/>
          <w:sz w:val="22"/>
          <w:szCs w:val="22"/>
          <w:lang w:eastAsia="de-DE"/>
        </w:rPr>
        <w:t xml:space="preserve"> </w:t>
      </w:r>
      <w:r w:rsidR="007A08C8" w:rsidRPr="007A08C8">
        <w:rPr>
          <w:rFonts w:ascii="Trebuchet MS" w:hAnsi="Trebuchet MS" w:cs="Helvetica"/>
          <w:bCs w:val="0"/>
          <w:sz w:val="22"/>
          <w:szCs w:val="22"/>
        </w:rPr>
        <w:t>Maler, Lackierer und Schilderhersteller</w:t>
      </w:r>
    </w:p>
    <w:p w14:paraId="6EF58DC4" w14:textId="77777777" w:rsidR="00A8787A" w:rsidRDefault="000E2C5F" w:rsidP="000E2C5F">
      <w:pPr>
        <w:tabs>
          <w:tab w:val="left" w:pos="3402"/>
          <w:tab w:val="left" w:leader="dot" w:pos="8165"/>
        </w:tabs>
        <w:spacing w:line="360" w:lineRule="auto"/>
        <w:jc w:val="both"/>
        <w:rPr>
          <w:rFonts w:ascii="Trebuchet MS" w:hAnsi="Trebuchet MS"/>
          <w:sz w:val="22"/>
          <w:szCs w:val="22"/>
          <w:lang w:eastAsia="de-DE"/>
        </w:rPr>
      </w:pPr>
      <w:r w:rsidRPr="000E2C5F">
        <w:rPr>
          <w:rFonts w:ascii="Trebuchet MS" w:hAnsi="Trebuchet MS"/>
          <w:sz w:val="22"/>
          <w:szCs w:val="22"/>
          <w:lang w:eastAsia="de-DE"/>
        </w:rPr>
        <w:t>abgeschlossen:</w:t>
      </w:r>
    </w:p>
    <w:p w14:paraId="5D4C88D2" w14:textId="77777777" w:rsidR="00A8787A" w:rsidRPr="000E2C5F" w:rsidRDefault="00A8787A" w:rsidP="000E2C5F">
      <w:pPr>
        <w:tabs>
          <w:tab w:val="left" w:pos="3402"/>
          <w:tab w:val="left" w:leader="dot" w:pos="8165"/>
        </w:tabs>
        <w:spacing w:line="360" w:lineRule="auto"/>
        <w:jc w:val="both"/>
        <w:rPr>
          <w:rFonts w:ascii="Trebuchet MS" w:hAnsi="Trebuchet MS"/>
          <w:sz w:val="22"/>
          <w:szCs w:val="22"/>
          <w:lang w:eastAsia="de-DE"/>
        </w:rPr>
      </w:pPr>
    </w:p>
    <w:p w14:paraId="5C29BA6D" w14:textId="77777777" w:rsidR="007156BF" w:rsidRDefault="007156BF" w:rsidP="007156BF">
      <w:pPr>
        <w:numPr>
          <w:ilvl w:val="0"/>
          <w:numId w:val="4"/>
        </w:numPr>
        <w:tabs>
          <w:tab w:val="clear" w:pos="720"/>
        </w:tabs>
        <w:spacing w:line="360" w:lineRule="auto"/>
        <w:ind w:left="426" w:hanging="426"/>
        <w:jc w:val="both"/>
        <w:rPr>
          <w:rFonts w:ascii="Trebuchet MS" w:hAnsi="Trebuchet MS" w:cs="Trebuchet MS"/>
          <w:b/>
          <w:bCs/>
          <w:sz w:val="22"/>
          <w:szCs w:val="22"/>
          <w:lang w:val="de-AT" w:eastAsia="de-DE"/>
        </w:rPr>
      </w:pPr>
      <w:r w:rsidRPr="007156BF">
        <w:rPr>
          <w:rFonts w:ascii="Trebuchet MS" w:hAnsi="Trebuchet MS" w:cs="Trebuchet MS"/>
          <w:b/>
          <w:bCs/>
          <w:sz w:val="22"/>
          <w:szCs w:val="22"/>
          <w:lang w:val="de-AT" w:eastAsia="de-DE"/>
        </w:rPr>
        <w:t>Arbeitszeiteinteilung</w:t>
      </w:r>
    </w:p>
    <w:p w14:paraId="47E1D525" w14:textId="77777777" w:rsidR="00A8787A" w:rsidRPr="007156BF" w:rsidRDefault="00A8787A" w:rsidP="00A8787A">
      <w:pPr>
        <w:spacing w:line="360" w:lineRule="auto"/>
        <w:ind w:left="426"/>
        <w:jc w:val="both"/>
        <w:rPr>
          <w:rFonts w:ascii="Trebuchet MS" w:hAnsi="Trebuchet MS" w:cs="Trebuchet MS"/>
          <w:b/>
          <w:bCs/>
          <w:sz w:val="22"/>
          <w:szCs w:val="22"/>
          <w:lang w:val="de-AT" w:eastAsia="de-DE"/>
        </w:rPr>
      </w:pPr>
    </w:p>
    <w:p w14:paraId="3DBAB559" w14:textId="77777777" w:rsidR="000E2C5F" w:rsidRPr="008C028B" w:rsidRDefault="007156BF" w:rsidP="005934C8">
      <w:pPr>
        <w:numPr>
          <w:ilvl w:val="1"/>
          <w:numId w:val="4"/>
        </w:numPr>
        <w:spacing w:line="360" w:lineRule="auto"/>
        <w:ind w:left="1134" w:hanging="708"/>
        <w:jc w:val="both"/>
        <w:rPr>
          <w:rFonts w:ascii="Trebuchet MS" w:hAnsi="Trebuchet MS" w:cs="Trebuchet MS"/>
          <w:sz w:val="22"/>
          <w:szCs w:val="22"/>
          <w:lang w:val="de-AT" w:eastAsia="de-DE"/>
        </w:rPr>
      </w:pPr>
      <w:r w:rsidRPr="008C028B">
        <w:rPr>
          <w:rFonts w:ascii="Trebuchet MS" w:hAnsi="Trebuchet MS" w:cs="Trebuchet MS"/>
          <w:sz w:val="22"/>
          <w:szCs w:val="22"/>
          <w:lang w:val="de-AT" w:eastAsia="de-DE"/>
        </w:rPr>
        <w:t>Die Lage und das Ausmaß der durchrechenbaren Normalarbeitszeit wird</w:t>
      </w:r>
      <w:r w:rsidR="008C028B">
        <w:rPr>
          <w:rFonts w:ascii="Trebuchet MS" w:hAnsi="Trebuchet MS" w:cs="Trebuchet MS"/>
          <w:sz w:val="22"/>
          <w:szCs w:val="22"/>
          <w:lang w:val="de-AT" w:eastAsia="de-DE"/>
        </w:rPr>
        <w:t xml:space="preserve"> </w:t>
      </w:r>
      <w:r w:rsidR="0002284D">
        <w:rPr>
          <w:rFonts w:ascii="Trebuchet MS" w:hAnsi="Trebuchet MS" w:cs="Trebuchet MS"/>
          <w:sz w:val="22"/>
          <w:szCs w:val="22"/>
          <w:lang w:val="de-AT" w:eastAsia="de-DE"/>
        </w:rPr>
        <w:t>anhand der Kalenderplanung</w:t>
      </w:r>
      <w:r w:rsidRPr="008C028B">
        <w:rPr>
          <w:rFonts w:ascii="Trebuchet MS" w:hAnsi="Trebuchet MS" w:cs="Trebuchet MS"/>
          <w:sz w:val="22"/>
          <w:szCs w:val="22"/>
          <w:lang w:val="de-AT" w:eastAsia="de-DE"/>
        </w:rPr>
        <w:t>, welche integrierter Bestandteil dieser Vereinbarung ist, einvernehmlich festgelegt.</w:t>
      </w:r>
    </w:p>
    <w:p w14:paraId="3ECBE70E" w14:textId="77777777" w:rsidR="007156BF" w:rsidRPr="007156BF" w:rsidRDefault="007156BF" w:rsidP="005934C8">
      <w:pPr>
        <w:spacing w:line="360" w:lineRule="auto"/>
        <w:ind w:left="567" w:hanging="708"/>
        <w:jc w:val="both"/>
        <w:rPr>
          <w:rFonts w:ascii="Trebuchet MS" w:hAnsi="Trebuchet MS" w:cs="Trebuchet MS"/>
          <w:sz w:val="22"/>
          <w:szCs w:val="22"/>
          <w:lang w:val="de-AT" w:eastAsia="de-DE"/>
        </w:rPr>
      </w:pPr>
    </w:p>
    <w:p w14:paraId="2F6BE81E" w14:textId="77777777" w:rsidR="00D1593A" w:rsidRDefault="005934C8" w:rsidP="005934C8">
      <w:pPr>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1.2.</w:t>
      </w:r>
      <w:r w:rsidR="008C028B">
        <w:rPr>
          <w:rFonts w:ascii="Trebuchet MS" w:hAnsi="Trebuchet MS" w:cs="Trebuchet MS"/>
          <w:sz w:val="22"/>
          <w:szCs w:val="22"/>
          <w:lang w:val="de-AT" w:eastAsia="de-DE"/>
        </w:rPr>
        <w:tab/>
      </w:r>
      <w:r w:rsidR="00B303AD">
        <w:rPr>
          <w:rFonts w:ascii="Trebuchet MS" w:hAnsi="Trebuchet MS" w:cs="Trebuchet MS"/>
          <w:sz w:val="22"/>
          <w:szCs w:val="22"/>
          <w:lang w:val="de-AT" w:eastAsia="de-DE"/>
        </w:rPr>
        <w:t>Der Durchrechnungszeitraum beträgt 5</w:t>
      </w:r>
      <w:r w:rsidR="007156BF">
        <w:rPr>
          <w:rFonts w:ascii="Trebuchet MS" w:hAnsi="Trebuchet MS" w:cs="Trebuchet MS"/>
          <w:sz w:val="22"/>
          <w:szCs w:val="22"/>
          <w:lang w:val="de-AT" w:eastAsia="de-DE"/>
        </w:rPr>
        <w:t>2 Wochen und dauert von</w:t>
      </w:r>
      <w:r w:rsidR="007A08C8">
        <w:rPr>
          <w:rFonts w:ascii="Trebuchet MS" w:hAnsi="Trebuchet MS" w:cs="Trebuchet MS"/>
          <w:sz w:val="22"/>
          <w:szCs w:val="22"/>
          <w:lang w:val="de-AT" w:eastAsia="de-DE"/>
        </w:rPr>
        <w:t>…</w:t>
      </w:r>
      <w:r w:rsidR="007156BF">
        <w:rPr>
          <w:rFonts w:ascii="Trebuchet MS" w:hAnsi="Trebuchet MS" w:cs="Trebuchet MS"/>
          <w:sz w:val="22"/>
          <w:szCs w:val="22"/>
          <w:lang w:val="de-AT" w:eastAsia="de-DE"/>
        </w:rPr>
        <w:t xml:space="preserve"> </w:t>
      </w:r>
      <w:r w:rsidR="00B303AD">
        <w:rPr>
          <w:rFonts w:ascii="Trebuchet MS" w:hAnsi="Trebuchet MS" w:cs="Trebuchet MS"/>
          <w:sz w:val="22"/>
          <w:szCs w:val="22"/>
          <w:lang w:val="de-AT" w:eastAsia="de-DE"/>
        </w:rPr>
        <w:t xml:space="preserve"> bis</w:t>
      </w:r>
      <w:r w:rsidR="007A08C8">
        <w:rPr>
          <w:rFonts w:ascii="Trebuchet MS" w:hAnsi="Trebuchet MS" w:cs="Trebuchet MS"/>
          <w:sz w:val="22"/>
          <w:szCs w:val="22"/>
          <w:lang w:val="de-AT" w:eastAsia="de-DE"/>
        </w:rPr>
        <w:t>….</w:t>
      </w:r>
      <w:r w:rsidR="00B303AD">
        <w:rPr>
          <w:rFonts w:ascii="Trebuchet MS" w:hAnsi="Trebuchet MS" w:cs="Trebuchet MS"/>
          <w:sz w:val="22"/>
          <w:szCs w:val="22"/>
          <w:lang w:val="de-AT" w:eastAsia="de-DE"/>
        </w:rPr>
        <w:t xml:space="preserve"> </w:t>
      </w:r>
      <w:r w:rsidR="007A08C8">
        <w:rPr>
          <w:rFonts w:ascii="Trebuchet MS" w:hAnsi="Trebuchet MS" w:cs="Trebuchet MS"/>
          <w:sz w:val="22"/>
          <w:szCs w:val="22"/>
          <w:lang w:val="de-AT" w:eastAsia="de-DE"/>
        </w:rPr>
        <w:br/>
      </w:r>
      <w:r w:rsidR="0093348C">
        <w:rPr>
          <w:rFonts w:ascii="Trebuchet MS" w:hAnsi="Trebuchet MS" w:cs="Trebuchet MS"/>
          <w:sz w:val="22"/>
          <w:szCs w:val="22"/>
          <w:lang w:val="de-AT" w:eastAsia="de-DE"/>
        </w:rPr>
        <w:t>Diese Arbeitszeitei</w:t>
      </w:r>
      <w:r w:rsidR="00B303AD">
        <w:rPr>
          <w:rFonts w:ascii="Trebuchet MS" w:hAnsi="Trebuchet MS" w:cs="Trebuchet MS"/>
          <w:sz w:val="22"/>
          <w:szCs w:val="22"/>
          <w:lang w:val="de-AT" w:eastAsia="de-DE"/>
        </w:rPr>
        <w:t>nteilung gilt von</w:t>
      </w:r>
      <w:r w:rsidR="007A08C8">
        <w:rPr>
          <w:rFonts w:ascii="Trebuchet MS" w:hAnsi="Trebuchet MS" w:cs="Trebuchet MS"/>
          <w:sz w:val="22"/>
          <w:szCs w:val="22"/>
          <w:lang w:val="de-AT" w:eastAsia="de-DE"/>
        </w:rPr>
        <w:t>…</w:t>
      </w:r>
      <w:r w:rsidR="00B303AD">
        <w:rPr>
          <w:rFonts w:ascii="Trebuchet MS" w:hAnsi="Trebuchet MS" w:cs="Trebuchet MS"/>
          <w:sz w:val="22"/>
          <w:szCs w:val="22"/>
          <w:lang w:val="de-AT" w:eastAsia="de-DE"/>
        </w:rPr>
        <w:t xml:space="preserve"> </w:t>
      </w:r>
      <w:r w:rsidR="00746D97">
        <w:rPr>
          <w:rFonts w:ascii="Trebuchet MS" w:hAnsi="Trebuchet MS" w:cs="Trebuchet MS"/>
          <w:sz w:val="22"/>
          <w:szCs w:val="22"/>
          <w:lang w:val="de-AT" w:eastAsia="de-DE"/>
        </w:rPr>
        <w:t>bis</w:t>
      </w:r>
      <w:r w:rsidR="007A08C8">
        <w:rPr>
          <w:rFonts w:ascii="Trebuchet MS" w:hAnsi="Trebuchet MS" w:cs="Trebuchet MS"/>
          <w:sz w:val="22"/>
          <w:szCs w:val="22"/>
          <w:lang w:val="de-AT" w:eastAsia="de-DE"/>
        </w:rPr>
        <w:t>..</w:t>
      </w:r>
      <w:r w:rsidR="00746D97">
        <w:rPr>
          <w:rFonts w:ascii="Trebuchet MS" w:hAnsi="Trebuchet MS" w:cs="Trebuchet MS"/>
          <w:sz w:val="22"/>
          <w:szCs w:val="22"/>
          <w:lang w:val="de-AT" w:eastAsia="de-DE"/>
        </w:rPr>
        <w:t>.</w:t>
      </w:r>
    </w:p>
    <w:p w14:paraId="59B48D2E" w14:textId="77777777" w:rsidR="00B303AD" w:rsidRDefault="00B303AD" w:rsidP="005934C8">
      <w:pPr>
        <w:spacing w:line="360" w:lineRule="auto"/>
        <w:ind w:left="567" w:hanging="708"/>
        <w:jc w:val="both"/>
        <w:rPr>
          <w:rFonts w:ascii="Trebuchet MS" w:hAnsi="Trebuchet MS" w:cs="Trebuchet MS"/>
          <w:sz w:val="22"/>
          <w:szCs w:val="22"/>
          <w:lang w:val="de-AT" w:eastAsia="de-DE"/>
        </w:rPr>
      </w:pPr>
    </w:p>
    <w:p w14:paraId="7E990615" w14:textId="77777777" w:rsidR="007156BF" w:rsidRPr="007A08C8" w:rsidRDefault="007A08C8" w:rsidP="005934C8">
      <w:pPr>
        <w:numPr>
          <w:ilvl w:val="1"/>
          <w:numId w:val="20"/>
        </w:numPr>
        <w:spacing w:line="360" w:lineRule="auto"/>
        <w:ind w:left="1134" w:hanging="708"/>
        <w:jc w:val="both"/>
        <w:rPr>
          <w:rFonts w:ascii="Trebuchet MS" w:hAnsi="Trebuchet MS" w:cs="Trebuchet MS"/>
          <w:sz w:val="22"/>
          <w:szCs w:val="22"/>
          <w:lang w:val="de-AT" w:eastAsia="de-DE"/>
        </w:rPr>
      </w:pPr>
      <w:r w:rsidRPr="007A08C8">
        <w:rPr>
          <w:rFonts w:ascii="Trebuchet MS" w:hAnsi="Trebuchet MS" w:cs="Helvetica"/>
          <w:sz w:val="22"/>
          <w:szCs w:val="22"/>
          <w:shd w:val="clear" w:color="auto" w:fill="FFFFFF"/>
        </w:rPr>
        <w:t>Während des Durchrechnungszeitraumes gebührt der Lohn für das Ausmaß der durchschnittlichen Normalarbeitszeit von 39 Stunden. Auf Stunden bezogene Entgeltteile (Zulagen, Zuschläge) werden nach den geleisteten Stunden abgerechnet.</w:t>
      </w:r>
      <w:r>
        <w:rPr>
          <w:rFonts w:ascii="Trebuchet MS" w:hAnsi="Trebuchet MS" w:cs="Helvetica"/>
          <w:sz w:val="22"/>
          <w:szCs w:val="22"/>
          <w:shd w:val="clear" w:color="auto" w:fill="FFFFFF"/>
        </w:rPr>
        <w:br/>
      </w:r>
    </w:p>
    <w:p w14:paraId="4F8B54CE" w14:textId="77777777" w:rsidR="008262A2" w:rsidRDefault="00C46860" w:rsidP="005934C8">
      <w:pPr>
        <w:numPr>
          <w:ilvl w:val="1"/>
          <w:numId w:val="20"/>
        </w:numPr>
        <w:spacing w:line="360" w:lineRule="auto"/>
        <w:ind w:left="1134" w:hanging="708"/>
        <w:rPr>
          <w:rFonts w:ascii="Trebuchet MS" w:hAnsi="Trebuchet MS" w:cs="Trebuchet MS"/>
          <w:sz w:val="22"/>
          <w:szCs w:val="22"/>
          <w:lang w:val="de-AT" w:eastAsia="de-DE"/>
        </w:rPr>
      </w:pPr>
      <w:r>
        <w:rPr>
          <w:rFonts w:ascii="Trebuchet MS" w:hAnsi="Trebuchet MS" w:cs="Trebuchet MS"/>
          <w:sz w:val="22"/>
          <w:szCs w:val="22"/>
          <w:lang w:val="de-AT" w:eastAsia="de-DE"/>
        </w:rPr>
        <w:t xml:space="preserve">Laut § </w:t>
      </w:r>
      <w:r w:rsidR="007A08C8">
        <w:rPr>
          <w:rFonts w:ascii="Trebuchet MS" w:hAnsi="Trebuchet MS" w:cs="Trebuchet MS"/>
          <w:sz w:val="22"/>
          <w:szCs w:val="22"/>
          <w:lang w:val="de-AT" w:eastAsia="de-DE"/>
        </w:rPr>
        <w:t>III</w:t>
      </w:r>
      <w:r>
        <w:rPr>
          <w:rFonts w:ascii="Trebuchet MS" w:hAnsi="Trebuchet MS" w:cs="Trebuchet MS"/>
          <w:sz w:val="22"/>
          <w:szCs w:val="22"/>
          <w:lang w:val="de-AT" w:eastAsia="de-DE"/>
        </w:rPr>
        <w:t xml:space="preserve"> C Z 2 </w:t>
      </w:r>
      <w:r w:rsidR="00371E09">
        <w:rPr>
          <w:rFonts w:ascii="Trebuchet MS" w:hAnsi="Trebuchet MS" w:cs="Trebuchet MS"/>
          <w:sz w:val="22"/>
          <w:szCs w:val="22"/>
          <w:lang w:val="de-AT" w:eastAsia="de-DE"/>
        </w:rPr>
        <w:t>des anzuwendenden Kollektivvertrages ist ein Unterschreiten der 35 Stunden in der Woche möglich, wenn der Zeitausgleich</w:t>
      </w:r>
      <w:r w:rsidR="00A8787A">
        <w:rPr>
          <w:rFonts w:ascii="Trebuchet MS" w:hAnsi="Trebuchet MS" w:cs="Trebuchet MS"/>
          <w:sz w:val="22"/>
          <w:szCs w:val="22"/>
          <w:lang w:val="de-AT" w:eastAsia="de-DE"/>
        </w:rPr>
        <w:t xml:space="preserve"> </w:t>
      </w:r>
      <w:r w:rsidR="00371E09">
        <w:rPr>
          <w:rFonts w:ascii="Trebuchet MS" w:hAnsi="Trebuchet MS" w:cs="Trebuchet MS"/>
          <w:sz w:val="22"/>
          <w:szCs w:val="22"/>
          <w:lang w:val="de-AT" w:eastAsia="de-DE"/>
        </w:rPr>
        <w:t>in Form von ganzen Tagen erfolgt</w:t>
      </w:r>
      <w:r w:rsidR="007A08C8">
        <w:rPr>
          <w:rFonts w:ascii="Trebuchet MS" w:hAnsi="Trebuchet MS" w:cs="Trebuchet MS"/>
          <w:sz w:val="22"/>
          <w:szCs w:val="22"/>
          <w:lang w:val="de-AT" w:eastAsia="de-DE"/>
        </w:rPr>
        <w:t>.</w:t>
      </w:r>
    </w:p>
    <w:p w14:paraId="2F41425F" w14:textId="77777777" w:rsidR="008262A2" w:rsidRDefault="008262A2" w:rsidP="008262A2">
      <w:pPr>
        <w:spacing w:line="360" w:lineRule="auto"/>
        <w:ind w:left="1134"/>
        <w:rPr>
          <w:rFonts w:ascii="Trebuchet MS" w:hAnsi="Trebuchet MS" w:cs="Trebuchet MS"/>
          <w:sz w:val="22"/>
          <w:szCs w:val="22"/>
          <w:lang w:val="de-AT" w:eastAsia="de-DE"/>
        </w:rPr>
        <w:sectPr w:rsidR="008262A2" w:rsidSect="00702F9C">
          <w:headerReference w:type="first" r:id="rId7"/>
          <w:pgSz w:w="11906" w:h="16838" w:code="9"/>
          <w:pgMar w:top="1418" w:right="1418" w:bottom="1134" w:left="1418" w:header="720" w:footer="720" w:gutter="0"/>
          <w:cols w:space="720"/>
          <w:titlePg/>
        </w:sectPr>
      </w:pPr>
    </w:p>
    <w:p w14:paraId="759C00B0" w14:textId="77777777" w:rsidR="00371E09" w:rsidRPr="00DC75E6" w:rsidRDefault="00371E09" w:rsidP="008262A2">
      <w:pPr>
        <w:spacing w:line="360" w:lineRule="auto"/>
        <w:ind w:left="1134"/>
        <w:rPr>
          <w:rFonts w:ascii="Trebuchet MS" w:hAnsi="Trebuchet MS" w:cs="Trebuchet MS"/>
          <w:sz w:val="22"/>
          <w:szCs w:val="22"/>
          <w:lang w:val="de-AT" w:eastAsia="de-DE"/>
        </w:rPr>
      </w:pPr>
      <w:r w:rsidRPr="00DC75E6">
        <w:rPr>
          <w:rFonts w:ascii="Trebuchet MS" w:hAnsi="Trebuchet MS" w:cs="Trebuchet MS"/>
          <w:sz w:val="22"/>
          <w:szCs w:val="22"/>
          <w:lang w:val="de-AT" w:eastAsia="de-DE"/>
        </w:rPr>
        <w:lastRenderedPageBreak/>
        <w:t>Bei Unterschreiten der 35-stündigen Wochenarbeitszeit und</w:t>
      </w:r>
      <w:r w:rsidR="007156BF" w:rsidRPr="00DC75E6">
        <w:rPr>
          <w:rFonts w:ascii="Trebuchet MS" w:hAnsi="Trebuchet MS" w:cs="Trebuchet MS"/>
          <w:sz w:val="22"/>
          <w:szCs w:val="22"/>
          <w:lang w:val="de-AT" w:eastAsia="de-DE"/>
        </w:rPr>
        <w:t xml:space="preserve"> Zeitausgleich in ganzen Tagen:</w:t>
      </w:r>
    </w:p>
    <w:p w14:paraId="7CD35965" w14:textId="77777777" w:rsidR="000E2C5F" w:rsidRDefault="00371E09" w:rsidP="00AE7748">
      <w:pPr>
        <w:spacing w:line="360" w:lineRule="auto"/>
        <w:ind w:left="1134"/>
        <w:jc w:val="both"/>
        <w:rPr>
          <w:rFonts w:ascii="Trebuchet MS" w:hAnsi="Trebuchet MS" w:cs="Trebuchet MS"/>
          <w:sz w:val="22"/>
          <w:szCs w:val="22"/>
          <w:lang w:val="de-AT" w:eastAsia="de-DE"/>
        </w:rPr>
      </w:pPr>
      <w:r>
        <w:rPr>
          <w:rFonts w:ascii="Trebuchet MS" w:hAnsi="Trebuchet MS" w:cs="Trebuchet MS"/>
          <w:sz w:val="22"/>
          <w:szCs w:val="22"/>
          <w:lang w:val="de-AT" w:eastAsia="de-DE"/>
        </w:rPr>
        <w:t>Der Zeitausgleich</w:t>
      </w:r>
      <w:r w:rsidR="007156BF">
        <w:rPr>
          <w:rFonts w:ascii="Trebuchet MS" w:hAnsi="Trebuchet MS" w:cs="Trebuchet MS"/>
          <w:sz w:val="22"/>
          <w:szCs w:val="22"/>
          <w:lang w:val="de-AT" w:eastAsia="de-DE"/>
        </w:rPr>
        <w:t xml:space="preserve"> kann</w:t>
      </w:r>
      <w:r>
        <w:rPr>
          <w:rFonts w:ascii="Trebuchet MS" w:hAnsi="Trebuchet MS" w:cs="Trebuchet MS"/>
          <w:sz w:val="22"/>
          <w:szCs w:val="22"/>
          <w:lang w:val="de-AT" w:eastAsia="de-DE"/>
        </w:rPr>
        <w:t xml:space="preserve"> im Ausmaß von …………… Arbeitst</w:t>
      </w:r>
      <w:r w:rsidR="007156BF">
        <w:rPr>
          <w:rFonts w:ascii="Trebuchet MS" w:hAnsi="Trebuchet MS" w:cs="Trebuchet MS"/>
          <w:sz w:val="22"/>
          <w:szCs w:val="22"/>
          <w:lang w:val="de-AT" w:eastAsia="de-DE"/>
        </w:rPr>
        <w:t>agen bzw. ……………… Arbeitsstunden konsumiert werden. Die Lage des Zeitausgleichs wird innerhalb des Durchrechnungszeitraumes</w:t>
      </w:r>
      <w:r w:rsidR="00794951">
        <w:rPr>
          <w:rFonts w:ascii="Trebuchet MS" w:hAnsi="Trebuchet MS" w:cs="Trebuchet MS"/>
          <w:sz w:val="22"/>
          <w:szCs w:val="22"/>
          <w:lang w:val="de-AT" w:eastAsia="de-DE"/>
        </w:rPr>
        <w:t xml:space="preserve"> anhand der v</w:t>
      </w:r>
      <w:r w:rsidR="00AE7748">
        <w:rPr>
          <w:rFonts w:ascii="Trebuchet MS" w:hAnsi="Trebuchet MS" w:cs="Trebuchet MS"/>
          <w:sz w:val="22"/>
          <w:szCs w:val="22"/>
          <w:lang w:val="de-AT" w:eastAsia="de-DE"/>
        </w:rPr>
        <w:t>ereinbarten Kalenderplanung</w:t>
      </w:r>
      <w:r>
        <w:rPr>
          <w:rFonts w:ascii="Trebuchet MS" w:hAnsi="Trebuchet MS" w:cs="Trebuchet MS"/>
          <w:sz w:val="22"/>
          <w:szCs w:val="22"/>
          <w:lang w:val="de-AT" w:eastAsia="de-DE"/>
        </w:rPr>
        <w:t xml:space="preserve"> zwischen Arbeitgeber und Arbeitnehmer noch schriftlich vereinbart.</w:t>
      </w:r>
    </w:p>
    <w:p w14:paraId="53196277" w14:textId="77777777" w:rsidR="00AE7748" w:rsidRPr="000E2C5F" w:rsidRDefault="00AE7748" w:rsidP="00AE7748">
      <w:pPr>
        <w:spacing w:line="360" w:lineRule="auto"/>
        <w:ind w:left="1134"/>
        <w:jc w:val="both"/>
        <w:rPr>
          <w:rFonts w:ascii="Trebuchet MS" w:hAnsi="Trebuchet MS" w:cs="Trebuchet MS"/>
          <w:sz w:val="22"/>
          <w:szCs w:val="22"/>
          <w:lang w:val="de-AT" w:eastAsia="de-DE"/>
        </w:rPr>
      </w:pPr>
    </w:p>
    <w:p w14:paraId="0FE342EE" w14:textId="77777777" w:rsidR="00C007C1" w:rsidRDefault="00807566" w:rsidP="00A8787A">
      <w:pPr>
        <w:numPr>
          <w:ilvl w:val="0"/>
          <w:numId w:val="20"/>
        </w:numPr>
        <w:spacing w:line="360" w:lineRule="auto"/>
        <w:ind w:left="426" w:hanging="426"/>
        <w:jc w:val="both"/>
        <w:rPr>
          <w:rFonts w:ascii="Trebuchet MS" w:hAnsi="Trebuchet MS" w:cs="Trebuchet MS"/>
          <w:b/>
          <w:bCs/>
          <w:sz w:val="22"/>
          <w:szCs w:val="22"/>
          <w:lang w:val="de-AT" w:eastAsia="de-DE"/>
        </w:rPr>
      </w:pPr>
      <w:r>
        <w:rPr>
          <w:rFonts w:ascii="Trebuchet MS" w:hAnsi="Trebuchet MS" w:cs="Trebuchet MS"/>
          <w:b/>
          <w:bCs/>
          <w:sz w:val="22"/>
          <w:szCs w:val="22"/>
          <w:lang w:val="de-AT" w:eastAsia="de-DE"/>
        </w:rPr>
        <w:t>Zeitguthaben</w:t>
      </w:r>
    </w:p>
    <w:p w14:paraId="1C8B53D1" w14:textId="77777777" w:rsidR="00A8787A" w:rsidRPr="00A8787A" w:rsidRDefault="00A8787A" w:rsidP="00A8787A">
      <w:pPr>
        <w:spacing w:line="360" w:lineRule="auto"/>
        <w:ind w:left="426"/>
        <w:jc w:val="both"/>
        <w:rPr>
          <w:rFonts w:ascii="Trebuchet MS" w:hAnsi="Trebuchet MS" w:cs="Trebuchet MS"/>
          <w:b/>
          <w:bCs/>
          <w:sz w:val="22"/>
          <w:szCs w:val="22"/>
          <w:lang w:val="de-AT" w:eastAsia="de-DE"/>
        </w:rPr>
      </w:pPr>
    </w:p>
    <w:p w14:paraId="281B4AF9" w14:textId="77777777" w:rsidR="00807566" w:rsidRPr="00F7645E" w:rsidRDefault="00807566"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sidRPr="00F7645E">
        <w:rPr>
          <w:rFonts w:ascii="Trebuchet MS" w:hAnsi="Trebuchet MS" w:cs="Trebuchet MS"/>
          <w:sz w:val="22"/>
          <w:szCs w:val="22"/>
          <w:lang w:val="de-AT" w:eastAsia="de-DE"/>
        </w:rPr>
        <w:t xml:space="preserve">Zeitguthaben entsteht für jene Stunden, die über 39 Stunden hinausgehen. </w:t>
      </w:r>
      <w:r w:rsidR="00AE7748">
        <w:rPr>
          <w:rFonts w:ascii="Trebuchet MS" w:hAnsi="Trebuchet MS" w:cs="Trebuchet MS"/>
          <w:sz w:val="22"/>
          <w:szCs w:val="22"/>
          <w:lang w:val="de-AT" w:eastAsia="de-DE"/>
        </w:rPr>
        <w:t>Ab der 41</w:t>
      </w:r>
      <w:r w:rsidR="00AB0481" w:rsidRPr="00F7645E">
        <w:rPr>
          <w:rFonts w:ascii="Trebuchet MS" w:hAnsi="Trebuchet MS" w:cs="Trebuchet MS"/>
          <w:sz w:val="22"/>
          <w:szCs w:val="22"/>
          <w:lang w:val="de-AT" w:eastAsia="de-DE"/>
        </w:rPr>
        <w:t>.</w:t>
      </w:r>
      <w:r w:rsidR="00AE7748">
        <w:rPr>
          <w:rFonts w:ascii="Trebuchet MS" w:hAnsi="Trebuchet MS" w:cs="Trebuchet MS"/>
          <w:sz w:val="22"/>
          <w:szCs w:val="22"/>
          <w:lang w:val="de-AT" w:eastAsia="de-DE"/>
        </w:rPr>
        <w:t xml:space="preserve"> </w:t>
      </w:r>
      <w:r w:rsidR="00AB0481" w:rsidRPr="00F7645E">
        <w:rPr>
          <w:rFonts w:ascii="Trebuchet MS" w:hAnsi="Trebuchet MS" w:cs="Trebuchet MS"/>
          <w:sz w:val="22"/>
          <w:szCs w:val="22"/>
          <w:lang w:val="de-AT" w:eastAsia="de-DE"/>
        </w:rPr>
        <w:t>bis einschließlich der 45. Stund</w:t>
      </w:r>
      <w:r w:rsidR="00ED45C5">
        <w:rPr>
          <w:rFonts w:ascii="Trebuchet MS" w:hAnsi="Trebuchet MS" w:cs="Trebuchet MS"/>
          <w:sz w:val="22"/>
          <w:szCs w:val="22"/>
          <w:lang w:val="de-AT" w:eastAsia="de-DE"/>
        </w:rPr>
        <w:t>e gebührt ein Zeit</w:t>
      </w:r>
      <w:r w:rsidR="007A08C8">
        <w:rPr>
          <w:rFonts w:ascii="Trebuchet MS" w:hAnsi="Trebuchet MS" w:cs="Trebuchet MS"/>
          <w:sz w:val="22"/>
          <w:szCs w:val="22"/>
          <w:lang w:val="de-AT" w:eastAsia="de-DE"/>
        </w:rPr>
        <w:t>zuschlag (oder alternativ Geld</w:t>
      </w:r>
      <w:r w:rsidR="00ED45C5">
        <w:rPr>
          <w:rFonts w:ascii="Trebuchet MS" w:hAnsi="Trebuchet MS" w:cs="Trebuchet MS"/>
          <w:sz w:val="22"/>
          <w:szCs w:val="22"/>
          <w:lang w:val="de-AT" w:eastAsia="de-DE"/>
        </w:rPr>
        <w:t>zuschlag</w:t>
      </w:r>
      <w:r w:rsidR="007A08C8">
        <w:rPr>
          <w:rFonts w:ascii="Trebuchet MS" w:hAnsi="Trebuchet MS" w:cs="Trebuchet MS"/>
          <w:sz w:val="22"/>
          <w:szCs w:val="22"/>
          <w:lang w:val="de-AT" w:eastAsia="de-DE"/>
        </w:rPr>
        <w:t>)</w:t>
      </w:r>
      <w:r w:rsidR="00ED45C5">
        <w:rPr>
          <w:rFonts w:ascii="Trebuchet MS" w:hAnsi="Trebuchet MS" w:cs="Trebuchet MS"/>
          <w:sz w:val="22"/>
          <w:szCs w:val="22"/>
          <w:lang w:val="de-AT" w:eastAsia="de-DE"/>
        </w:rPr>
        <w:t xml:space="preserve"> </w:t>
      </w:r>
      <w:r w:rsidR="00AB0481" w:rsidRPr="00F7645E">
        <w:rPr>
          <w:rFonts w:ascii="Trebuchet MS" w:hAnsi="Trebuchet MS" w:cs="Trebuchet MS"/>
          <w:sz w:val="22"/>
          <w:szCs w:val="22"/>
          <w:lang w:val="de-AT" w:eastAsia="de-DE"/>
        </w:rPr>
        <w:t>von 10 Prozent.</w:t>
      </w:r>
      <w:r w:rsidRPr="00F7645E">
        <w:rPr>
          <w:rFonts w:ascii="Trebuchet MS" w:hAnsi="Trebuchet MS" w:cs="Trebuchet MS"/>
          <w:sz w:val="22"/>
          <w:szCs w:val="22"/>
          <w:lang w:val="de-AT" w:eastAsia="de-DE"/>
        </w:rPr>
        <w:t xml:space="preserve"> </w:t>
      </w:r>
    </w:p>
    <w:p w14:paraId="3A180853" w14:textId="77777777" w:rsidR="00807566" w:rsidRDefault="00807566" w:rsidP="005934C8">
      <w:pPr>
        <w:tabs>
          <w:tab w:val="left" w:pos="0"/>
        </w:tabs>
        <w:spacing w:line="360" w:lineRule="auto"/>
        <w:ind w:left="426" w:hanging="708"/>
        <w:jc w:val="both"/>
        <w:rPr>
          <w:rFonts w:ascii="Trebuchet MS" w:hAnsi="Trebuchet MS" w:cs="Trebuchet MS"/>
          <w:sz w:val="22"/>
          <w:szCs w:val="22"/>
          <w:lang w:val="de-AT" w:eastAsia="de-DE"/>
        </w:rPr>
      </w:pPr>
    </w:p>
    <w:p w14:paraId="47043823" w14:textId="77777777" w:rsidR="00807566" w:rsidRDefault="00255858"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Zeitguthaben nach</w:t>
      </w:r>
      <w:r w:rsidR="00807566">
        <w:rPr>
          <w:rFonts w:ascii="Trebuchet MS" w:hAnsi="Trebuchet MS" w:cs="Trebuchet MS"/>
          <w:sz w:val="22"/>
          <w:szCs w:val="22"/>
          <w:lang w:val="de-AT" w:eastAsia="de-DE"/>
        </w:rPr>
        <w:t xml:space="preserve"> der 39. Stunde bis zur 40.</w:t>
      </w:r>
      <w:r w:rsidR="007A08C8">
        <w:rPr>
          <w:rFonts w:ascii="Trebuchet MS" w:hAnsi="Trebuchet MS" w:cs="Trebuchet MS"/>
          <w:sz w:val="22"/>
          <w:szCs w:val="22"/>
          <w:lang w:val="de-AT" w:eastAsia="de-DE"/>
        </w:rPr>
        <w:t xml:space="preserve"> </w:t>
      </w:r>
      <w:r w:rsidR="00807566">
        <w:rPr>
          <w:rFonts w:ascii="Trebuchet MS" w:hAnsi="Trebuchet MS" w:cs="Trebuchet MS"/>
          <w:sz w:val="22"/>
          <w:szCs w:val="22"/>
          <w:lang w:val="de-AT" w:eastAsia="de-DE"/>
        </w:rPr>
        <w:t xml:space="preserve">Stunde wird </w:t>
      </w:r>
      <w:r w:rsidR="003B60A7">
        <w:rPr>
          <w:rFonts w:ascii="Trebuchet MS" w:hAnsi="Trebuchet MS" w:cs="Trebuchet MS"/>
          <w:sz w:val="22"/>
          <w:szCs w:val="22"/>
          <w:lang w:val="de-AT" w:eastAsia="de-DE"/>
        </w:rPr>
        <w:t xml:space="preserve">durch Zeitausgleich </w:t>
      </w:r>
      <w:r w:rsidR="007A08C8">
        <w:rPr>
          <w:rFonts w:ascii="Trebuchet MS" w:hAnsi="Trebuchet MS" w:cs="Trebuchet MS"/>
          <w:sz w:val="22"/>
          <w:szCs w:val="22"/>
          <w:lang w:val="de-AT" w:eastAsia="de-DE"/>
        </w:rPr>
        <w:t xml:space="preserve">in ganzen Tagen </w:t>
      </w:r>
      <w:r w:rsidR="002E28AB">
        <w:rPr>
          <w:rFonts w:ascii="Trebuchet MS" w:hAnsi="Trebuchet MS" w:cs="Trebuchet MS"/>
          <w:sz w:val="22"/>
          <w:szCs w:val="22"/>
          <w:lang w:val="de-AT" w:eastAsia="de-DE"/>
        </w:rPr>
        <w:t xml:space="preserve">1:1 </w:t>
      </w:r>
      <w:r w:rsidR="00ED45C5">
        <w:rPr>
          <w:rFonts w:ascii="Trebuchet MS" w:hAnsi="Trebuchet MS" w:cs="Trebuchet MS"/>
          <w:sz w:val="22"/>
          <w:szCs w:val="22"/>
          <w:lang w:val="de-AT" w:eastAsia="de-DE"/>
        </w:rPr>
        <w:t>abgebaut.</w:t>
      </w:r>
    </w:p>
    <w:p w14:paraId="07EA6458" w14:textId="77777777" w:rsidR="00807566" w:rsidRDefault="00807566" w:rsidP="005934C8">
      <w:pPr>
        <w:tabs>
          <w:tab w:val="left" w:pos="0"/>
        </w:tabs>
        <w:spacing w:line="360" w:lineRule="auto"/>
        <w:ind w:left="1134" w:hanging="708"/>
        <w:jc w:val="both"/>
        <w:rPr>
          <w:rFonts w:ascii="Trebuchet MS" w:hAnsi="Trebuchet MS" w:cs="Trebuchet MS"/>
          <w:sz w:val="22"/>
          <w:szCs w:val="22"/>
          <w:lang w:val="de-AT" w:eastAsia="de-DE"/>
        </w:rPr>
      </w:pPr>
    </w:p>
    <w:p w14:paraId="46183E56" w14:textId="77777777" w:rsidR="00ED45C5" w:rsidRDefault="00AE7748" w:rsidP="005934C8">
      <w:pPr>
        <w:numPr>
          <w:ilvl w:val="1"/>
          <w:numId w:val="21"/>
        </w:num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Zeitguthaben ab der 41</w:t>
      </w:r>
      <w:r w:rsidR="007A08C8">
        <w:rPr>
          <w:rFonts w:ascii="Trebuchet MS" w:hAnsi="Trebuchet MS" w:cs="Trebuchet MS"/>
          <w:sz w:val="22"/>
          <w:szCs w:val="22"/>
          <w:lang w:val="de-AT" w:eastAsia="de-DE"/>
        </w:rPr>
        <w:t>.</w:t>
      </w:r>
      <w:r w:rsidR="00807566">
        <w:rPr>
          <w:rFonts w:ascii="Trebuchet MS" w:hAnsi="Trebuchet MS" w:cs="Trebuchet MS"/>
          <w:sz w:val="22"/>
          <w:szCs w:val="22"/>
          <w:lang w:val="de-AT" w:eastAsia="de-DE"/>
        </w:rPr>
        <w:t xml:space="preserve"> Stunde bis zur 45</w:t>
      </w:r>
      <w:r w:rsidR="007A08C8">
        <w:rPr>
          <w:rFonts w:ascii="Trebuchet MS" w:hAnsi="Trebuchet MS" w:cs="Trebuchet MS"/>
          <w:sz w:val="22"/>
          <w:szCs w:val="22"/>
          <w:lang w:val="de-AT" w:eastAsia="de-DE"/>
        </w:rPr>
        <w:t>.</w:t>
      </w:r>
      <w:r w:rsidR="00807566">
        <w:rPr>
          <w:rFonts w:ascii="Trebuchet MS" w:hAnsi="Trebuchet MS" w:cs="Trebuchet MS"/>
          <w:sz w:val="22"/>
          <w:szCs w:val="22"/>
          <w:lang w:val="de-AT" w:eastAsia="de-DE"/>
        </w:rPr>
        <w:t xml:space="preserve"> Stunde wird </w:t>
      </w:r>
      <w:r w:rsidR="002E28AB">
        <w:rPr>
          <w:rFonts w:ascii="Trebuchet MS" w:hAnsi="Trebuchet MS" w:cs="Trebuchet MS"/>
          <w:sz w:val="22"/>
          <w:szCs w:val="22"/>
          <w:lang w:val="de-AT" w:eastAsia="de-DE"/>
        </w:rPr>
        <w:t>durch</w:t>
      </w:r>
      <w:r w:rsidR="00807566">
        <w:rPr>
          <w:rFonts w:ascii="Trebuchet MS" w:hAnsi="Trebuchet MS" w:cs="Trebuchet MS"/>
          <w:sz w:val="22"/>
          <w:szCs w:val="22"/>
          <w:lang w:val="de-AT" w:eastAsia="de-DE"/>
        </w:rPr>
        <w:t xml:space="preserve"> Zeitausgleich </w:t>
      </w:r>
      <w:r w:rsidR="00ED45C5">
        <w:rPr>
          <w:rFonts w:ascii="Trebuchet MS" w:hAnsi="Trebuchet MS" w:cs="Trebuchet MS"/>
          <w:sz w:val="22"/>
          <w:szCs w:val="22"/>
          <w:lang w:val="de-AT" w:eastAsia="de-DE"/>
        </w:rPr>
        <w:t>1:1,1 abgebaut.</w:t>
      </w:r>
    </w:p>
    <w:p w14:paraId="2B1C5631" w14:textId="77777777" w:rsidR="007A08C8" w:rsidRDefault="005934C8" w:rsidP="005934C8">
      <w:pPr>
        <w:tabs>
          <w:tab w:val="left" w:pos="0"/>
        </w:tabs>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ab/>
      </w:r>
      <w:r w:rsidR="007A08C8">
        <w:rPr>
          <w:rFonts w:ascii="Trebuchet MS" w:hAnsi="Trebuchet MS" w:cs="Trebuchet MS"/>
          <w:sz w:val="22"/>
          <w:szCs w:val="22"/>
          <w:lang w:val="de-AT" w:eastAsia="de-DE"/>
        </w:rPr>
        <w:t xml:space="preserve">Alternativ: Zeitguthaben ab der 41. Stunde bis zur 45. Stunde wird durch </w:t>
      </w:r>
      <w:r w:rsidR="00DC75E6">
        <w:rPr>
          <w:rFonts w:ascii="Trebuchet MS" w:hAnsi="Trebuchet MS" w:cs="Trebuchet MS"/>
          <w:sz w:val="22"/>
          <w:szCs w:val="22"/>
          <w:lang w:val="de-AT" w:eastAsia="de-DE"/>
        </w:rPr>
        <w:t xml:space="preserve">     Abgeltung in Geld</w:t>
      </w:r>
      <w:r w:rsidR="007A08C8">
        <w:rPr>
          <w:rFonts w:ascii="Trebuchet MS" w:hAnsi="Trebuchet MS" w:cs="Trebuchet MS"/>
          <w:sz w:val="22"/>
          <w:szCs w:val="22"/>
          <w:lang w:val="de-AT" w:eastAsia="de-DE"/>
        </w:rPr>
        <w:t xml:space="preserve"> 1:1,1 abgebaut.</w:t>
      </w:r>
    </w:p>
    <w:p w14:paraId="79234D52" w14:textId="77777777" w:rsidR="00ED45C5" w:rsidRDefault="00ED45C5" w:rsidP="005934C8">
      <w:pPr>
        <w:tabs>
          <w:tab w:val="left" w:pos="0"/>
        </w:tabs>
        <w:spacing w:line="360" w:lineRule="auto"/>
        <w:ind w:left="1134" w:hanging="708"/>
        <w:jc w:val="both"/>
        <w:rPr>
          <w:rFonts w:ascii="Trebuchet MS" w:hAnsi="Trebuchet MS" w:cs="Trebuchet MS"/>
          <w:sz w:val="22"/>
          <w:szCs w:val="22"/>
          <w:lang w:val="de-AT" w:eastAsia="de-DE"/>
        </w:rPr>
      </w:pPr>
    </w:p>
    <w:p w14:paraId="5A5A337B" w14:textId="77777777" w:rsidR="00ED45C5" w:rsidRDefault="00ED45C5" w:rsidP="005934C8">
      <w:pPr>
        <w:tabs>
          <w:tab w:val="left" w:pos="0"/>
          <w:tab w:val="left" w:pos="1276"/>
        </w:tabs>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2.</w:t>
      </w:r>
      <w:r w:rsidR="008262A2">
        <w:rPr>
          <w:rFonts w:ascii="Trebuchet MS" w:hAnsi="Trebuchet MS" w:cs="Trebuchet MS"/>
          <w:sz w:val="22"/>
          <w:szCs w:val="22"/>
          <w:lang w:eastAsia="de-DE"/>
        </w:rPr>
        <w:t>4.</w:t>
      </w:r>
      <w:r w:rsidR="008262A2">
        <w:rPr>
          <w:rFonts w:ascii="Trebuchet MS" w:hAnsi="Trebuchet MS" w:cs="Trebuchet MS"/>
          <w:sz w:val="22"/>
          <w:szCs w:val="22"/>
          <w:lang w:eastAsia="de-DE"/>
        </w:rPr>
        <w:tab/>
      </w:r>
      <w:r>
        <w:rPr>
          <w:rFonts w:ascii="Trebuchet MS" w:hAnsi="Trebuchet MS" w:cs="Trebuchet MS"/>
          <w:sz w:val="22"/>
          <w:szCs w:val="22"/>
          <w:lang w:eastAsia="de-DE"/>
        </w:rPr>
        <w:t>Das gemäß 2.</w:t>
      </w:r>
      <w:r w:rsidR="00DC75E6">
        <w:rPr>
          <w:rFonts w:ascii="Trebuchet MS" w:hAnsi="Trebuchet MS" w:cs="Trebuchet MS"/>
          <w:sz w:val="22"/>
          <w:szCs w:val="22"/>
          <w:lang w:eastAsia="de-DE"/>
        </w:rPr>
        <w:t>3.</w:t>
      </w:r>
      <w:r>
        <w:rPr>
          <w:rFonts w:ascii="Trebuchet MS" w:hAnsi="Trebuchet MS" w:cs="Trebuchet MS"/>
          <w:sz w:val="22"/>
          <w:szCs w:val="22"/>
          <w:lang w:eastAsia="de-DE"/>
        </w:rPr>
        <w:t xml:space="preserve"> entstandene Zeitguthaben ist </w:t>
      </w:r>
      <w:r w:rsidRPr="000E2C5F">
        <w:rPr>
          <w:rFonts w:ascii="Trebuchet MS" w:hAnsi="Trebuchet MS" w:cs="Trebuchet MS"/>
          <w:sz w:val="22"/>
          <w:szCs w:val="22"/>
          <w:lang w:eastAsia="de-DE"/>
        </w:rPr>
        <w:t xml:space="preserve">innerhalb des </w:t>
      </w:r>
    </w:p>
    <w:p w14:paraId="5175D6B7" w14:textId="77777777" w:rsidR="00ED45C5" w:rsidRPr="00ED45C5" w:rsidRDefault="007C5DFC" w:rsidP="005934C8">
      <w:pPr>
        <w:tabs>
          <w:tab w:val="left" w:pos="0"/>
        </w:tabs>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ab/>
      </w:r>
      <w:r w:rsidR="00ED45C5" w:rsidRPr="000E2C5F">
        <w:rPr>
          <w:rFonts w:ascii="Trebuchet MS" w:hAnsi="Trebuchet MS" w:cs="Trebuchet MS"/>
          <w:sz w:val="22"/>
          <w:szCs w:val="22"/>
          <w:lang w:eastAsia="de-DE"/>
        </w:rPr>
        <w:t>Durchrech</w:t>
      </w:r>
      <w:r w:rsidR="00C46860">
        <w:rPr>
          <w:rFonts w:ascii="Trebuchet MS" w:hAnsi="Trebuchet MS" w:cs="Trebuchet MS"/>
          <w:sz w:val="22"/>
          <w:szCs w:val="22"/>
          <w:lang w:eastAsia="de-DE"/>
        </w:rPr>
        <w:t>nungszeitraumes von</w:t>
      </w:r>
      <w:r>
        <w:rPr>
          <w:rFonts w:ascii="Trebuchet MS" w:hAnsi="Trebuchet MS" w:cs="Trebuchet MS"/>
          <w:sz w:val="22"/>
          <w:szCs w:val="22"/>
          <w:lang w:eastAsia="de-DE"/>
        </w:rPr>
        <w:t>…</w:t>
      </w:r>
      <w:r w:rsidR="00C46860">
        <w:rPr>
          <w:rFonts w:ascii="Trebuchet MS" w:hAnsi="Trebuchet MS" w:cs="Trebuchet MS"/>
          <w:sz w:val="22"/>
          <w:szCs w:val="22"/>
          <w:lang w:eastAsia="de-DE"/>
        </w:rPr>
        <w:t xml:space="preserve"> bis</w:t>
      </w:r>
      <w:r>
        <w:rPr>
          <w:rFonts w:ascii="Trebuchet MS" w:hAnsi="Trebuchet MS" w:cs="Trebuchet MS"/>
          <w:sz w:val="22"/>
          <w:szCs w:val="22"/>
          <w:lang w:eastAsia="de-DE"/>
        </w:rPr>
        <w:t>….</w:t>
      </w:r>
      <w:r w:rsidR="00C46860">
        <w:rPr>
          <w:rFonts w:ascii="Trebuchet MS" w:hAnsi="Trebuchet MS" w:cs="Trebuchet MS"/>
          <w:sz w:val="22"/>
          <w:szCs w:val="22"/>
          <w:lang w:eastAsia="de-DE"/>
        </w:rPr>
        <w:t xml:space="preserve"> </w:t>
      </w:r>
      <w:r w:rsidR="00ED45C5" w:rsidRPr="000E2C5F">
        <w:rPr>
          <w:rFonts w:ascii="Trebuchet MS" w:hAnsi="Trebuchet MS" w:cs="Trebuchet MS"/>
          <w:sz w:val="22"/>
          <w:szCs w:val="22"/>
          <w:lang w:eastAsia="de-DE"/>
        </w:rPr>
        <w:t>(max. 52 Wochen) zu verbrauchen.</w:t>
      </w:r>
      <w:r w:rsidR="00ED45C5">
        <w:rPr>
          <w:rFonts w:ascii="Trebuchet MS" w:hAnsi="Trebuchet MS" w:cs="Trebuchet MS"/>
          <w:sz w:val="22"/>
          <w:szCs w:val="22"/>
          <w:lang w:eastAsia="de-DE"/>
        </w:rPr>
        <w:t xml:space="preserve"> Die Lage des Zeitausgleichs ist innerhalb obiger Frist zwischen Arbeitgeber und Arbeitnehmer zu vereinbaren</w:t>
      </w:r>
      <w:r w:rsidR="004F0A13">
        <w:rPr>
          <w:rFonts w:ascii="Trebuchet MS" w:hAnsi="Trebuchet MS" w:cs="Trebuchet MS"/>
          <w:sz w:val="22"/>
          <w:szCs w:val="22"/>
          <w:lang w:eastAsia="de-DE"/>
        </w:rPr>
        <w:t>.</w:t>
      </w:r>
    </w:p>
    <w:p w14:paraId="30BB0CF0" w14:textId="77777777" w:rsidR="002E28AB" w:rsidRPr="00D97CEB" w:rsidRDefault="002E28AB" w:rsidP="005934C8">
      <w:pPr>
        <w:tabs>
          <w:tab w:val="left" w:pos="0"/>
        </w:tabs>
        <w:spacing w:line="360" w:lineRule="auto"/>
        <w:ind w:left="426" w:hanging="708"/>
        <w:jc w:val="both"/>
        <w:rPr>
          <w:rFonts w:ascii="Trebuchet MS" w:hAnsi="Trebuchet MS" w:cs="Trebuchet MS"/>
          <w:sz w:val="22"/>
          <w:szCs w:val="22"/>
          <w:lang w:eastAsia="de-DE"/>
        </w:rPr>
      </w:pPr>
    </w:p>
    <w:p w14:paraId="12EC2097" w14:textId="77777777" w:rsidR="00172A69" w:rsidRDefault="00AE7748" w:rsidP="005934C8">
      <w:pPr>
        <w:numPr>
          <w:ilvl w:val="1"/>
          <w:numId w:val="25"/>
        </w:numPr>
        <w:tabs>
          <w:tab w:val="left" w:pos="0"/>
        </w:tabs>
        <w:spacing w:line="360" w:lineRule="auto"/>
        <w:ind w:left="1134" w:hanging="708"/>
        <w:jc w:val="both"/>
        <w:rPr>
          <w:rFonts w:ascii="Trebuchet MS" w:hAnsi="Trebuchet MS" w:cs="Trebuchet MS"/>
          <w:sz w:val="22"/>
          <w:szCs w:val="22"/>
          <w:lang w:eastAsia="de-DE"/>
        </w:rPr>
      </w:pPr>
      <w:r w:rsidRPr="004F0A13">
        <w:rPr>
          <w:rFonts w:ascii="Trebuchet MS" w:hAnsi="Trebuchet MS" w:cs="Trebuchet MS"/>
          <w:sz w:val="22"/>
          <w:szCs w:val="22"/>
          <w:lang w:eastAsia="de-DE"/>
        </w:rPr>
        <w:t>Nach</w:t>
      </w:r>
      <w:r w:rsidR="00794951" w:rsidRPr="004F0A13">
        <w:rPr>
          <w:rFonts w:ascii="Trebuchet MS" w:hAnsi="Trebuchet MS" w:cs="Trebuchet MS"/>
          <w:sz w:val="22"/>
          <w:szCs w:val="22"/>
          <w:lang w:eastAsia="de-DE"/>
        </w:rPr>
        <w:t xml:space="preserve"> der 45. Stunde geleistete Stunden sind</w:t>
      </w:r>
      <w:r w:rsidR="004F0A13">
        <w:rPr>
          <w:rFonts w:ascii="Trebuchet MS" w:hAnsi="Trebuchet MS" w:cs="Trebuchet MS"/>
          <w:sz w:val="22"/>
          <w:szCs w:val="22"/>
          <w:lang w:eastAsia="de-DE"/>
        </w:rPr>
        <w:t xml:space="preserve"> als</w:t>
      </w:r>
      <w:r w:rsidR="00794951" w:rsidRPr="004F0A13">
        <w:rPr>
          <w:rFonts w:ascii="Trebuchet MS" w:hAnsi="Trebuchet MS" w:cs="Trebuchet MS"/>
          <w:sz w:val="22"/>
          <w:szCs w:val="22"/>
          <w:lang w:eastAsia="de-DE"/>
        </w:rPr>
        <w:t xml:space="preserve"> Überstunden</w:t>
      </w:r>
      <w:r w:rsidR="004F0A13">
        <w:rPr>
          <w:rFonts w:ascii="Trebuchet MS" w:hAnsi="Trebuchet MS" w:cs="Trebuchet MS"/>
          <w:sz w:val="22"/>
          <w:szCs w:val="22"/>
          <w:lang w:eastAsia="de-DE"/>
        </w:rPr>
        <w:t xml:space="preserve"> mit entsprechendem Zuschlag gemäß § IV des KV abzugelten.</w:t>
      </w:r>
    </w:p>
    <w:p w14:paraId="07AB0CB0" w14:textId="77777777" w:rsidR="004F0A13" w:rsidRPr="004F0A13" w:rsidRDefault="004F0A13" w:rsidP="005934C8">
      <w:pPr>
        <w:tabs>
          <w:tab w:val="left" w:pos="0"/>
        </w:tabs>
        <w:spacing w:line="360" w:lineRule="auto"/>
        <w:ind w:left="1134" w:hanging="708"/>
        <w:jc w:val="both"/>
        <w:rPr>
          <w:rFonts w:ascii="Trebuchet MS" w:hAnsi="Trebuchet MS" w:cs="Trebuchet MS"/>
          <w:sz w:val="22"/>
          <w:szCs w:val="22"/>
          <w:lang w:eastAsia="de-DE"/>
        </w:rPr>
      </w:pPr>
    </w:p>
    <w:p w14:paraId="48126885" w14:textId="77777777" w:rsidR="00172A69" w:rsidRDefault="00172A69" w:rsidP="005934C8">
      <w:pPr>
        <w:numPr>
          <w:ilvl w:val="1"/>
          <w:numId w:val="25"/>
        </w:num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 xml:space="preserve">Ist bei Ende des Durchrechnungszeitraumes der Zeitausgleich nicht vollständig erfolgt und ein Zeitguthaben vorhanden, ist der Zeitausgleich </w:t>
      </w:r>
      <w:r w:rsidR="0069130C">
        <w:rPr>
          <w:rFonts w:ascii="Trebuchet MS" w:hAnsi="Trebuchet MS" w:cs="Trebuchet MS"/>
          <w:sz w:val="22"/>
          <w:szCs w:val="22"/>
          <w:lang w:eastAsia="de-DE"/>
        </w:rPr>
        <w:t xml:space="preserve">für das vorhandene Zeitguthaben </w:t>
      </w:r>
      <w:r>
        <w:rPr>
          <w:rFonts w:ascii="Trebuchet MS" w:hAnsi="Trebuchet MS" w:cs="Trebuchet MS"/>
          <w:sz w:val="22"/>
          <w:szCs w:val="22"/>
          <w:lang w:eastAsia="de-DE"/>
        </w:rPr>
        <w:t>binnen einer Nachfrist von 1 Monat durchzuführen. Ist der Arbeitnehmer zum Verbrauchszeitpunkt krank oder sonst aus in seiner Person gelegenen Gründen am Verbrauch des Zeitguthabens verhindert, verlängert sich die Frist um diese Zeit. Erfolgt der Zeitausgleich nicht, sind die Zeitguthaben als Überstunden abzugelten.</w:t>
      </w:r>
    </w:p>
    <w:p w14:paraId="05409315" w14:textId="77777777" w:rsidR="008262A2" w:rsidRDefault="008262A2" w:rsidP="008262A2">
      <w:pPr>
        <w:spacing w:line="360" w:lineRule="auto"/>
        <w:ind w:left="1287"/>
        <w:jc w:val="both"/>
        <w:rPr>
          <w:rFonts w:ascii="Trebuchet MS" w:hAnsi="Trebuchet MS" w:cs="Trebuchet MS"/>
          <w:sz w:val="22"/>
          <w:szCs w:val="22"/>
          <w:lang w:eastAsia="de-DE"/>
        </w:rPr>
        <w:sectPr w:rsidR="008262A2" w:rsidSect="00702F9C">
          <w:headerReference w:type="first" r:id="rId8"/>
          <w:pgSz w:w="11906" w:h="16838" w:code="9"/>
          <w:pgMar w:top="1418" w:right="1418" w:bottom="1134" w:left="1418" w:header="720" w:footer="720" w:gutter="0"/>
          <w:cols w:space="720"/>
          <w:titlePg/>
        </w:sectPr>
      </w:pPr>
    </w:p>
    <w:p w14:paraId="19573B29" w14:textId="77777777" w:rsidR="007C5DFC" w:rsidRPr="007C5DFC" w:rsidRDefault="007C5DFC" w:rsidP="005934C8">
      <w:pPr>
        <w:numPr>
          <w:ilvl w:val="1"/>
          <w:numId w:val="25"/>
        </w:numPr>
        <w:spacing w:line="360" w:lineRule="auto"/>
        <w:ind w:left="1134" w:hanging="708"/>
        <w:jc w:val="both"/>
        <w:rPr>
          <w:rFonts w:ascii="Trebuchet MS" w:hAnsi="Trebuchet MS" w:cs="Trebuchet MS"/>
          <w:sz w:val="22"/>
          <w:szCs w:val="22"/>
          <w:lang w:eastAsia="de-DE"/>
        </w:rPr>
      </w:pPr>
      <w:r w:rsidRPr="007C5DFC">
        <w:rPr>
          <w:rFonts w:ascii="Trebuchet MS" w:hAnsi="Trebuchet MS" w:cs="Helvetica"/>
          <w:sz w:val="22"/>
          <w:szCs w:val="22"/>
          <w:shd w:val="clear" w:color="auto" w:fill="FFFFFF"/>
        </w:rPr>
        <w:lastRenderedPageBreak/>
        <w:t>Besteht bei Ende des Arbeitsverhältnisses ein Zeitguthaben, erfolgt die Abgeltung im Falle der Entlassung aus Verschulden des Arbeitnehmers, der Selbstkündigung des Arbeitnehmers und bei Austritt ohne wichtigen Grund mit dem Stundenlohn, in den anderen Fällen mit der Überstundenentlohnung</w:t>
      </w:r>
      <w:r>
        <w:rPr>
          <w:rFonts w:ascii="Trebuchet MS" w:hAnsi="Trebuchet MS" w:cs="Helvetica"/>
          <w:sz w:val="22"/>
          <w:szCs w:val="22"/>
          <w:shd w:val="clear" w:color="auto" w:fill="FFFFFF"/>
        </w:rPr>
        <w:t>.</w:t>
      </w:r>
    </w:p>
    <w:p w14:paraId="42856604" w14:textId="77777777" w:rsidR="007C5DFC" w:rsidRDefault="007C5DFC" w:rsidP="005934C8">
      <w:pPr>
        <w:pStyle w:val="Prrafodelista"/>
        <w:ind w:left="1134" w:hanging="708"/>
        <w:rPr>
          <w:rFonts w:ascii="Trebuchet MS" w:hAnsi="Trebuchet MS" w:cs="Trebuchet MS"/>
          <w:sz w:val="22"/>
          <w:szCs w:val="22"/>
          <w:lang w:eastAsia="de-DE"/>
        </w:rPr>
      </w:pPr>
    </w:p>
    <w:p w14:paraId="12A7844B" w14:textId="77777777" w:rsidR="007C5DFC" w:rsidRPr="007C5DFC" w:rsidRDefault="007C5DFC" w:rsidP="005934C8">
      <w:pPr>
        <w:numPr>
          <w:ilvl w:val="1"/>
          <w:numId w:val="25"/>
        </w:numPr>
        <w:spacing w:line="360" w:lineRule="auto"/>
        <w:ind w:left="1134" w:hanging="708"/>
        <w:jc w:val="both"/>
        <w:rPr>
          <w:rFonts w:ascii="Trebuchet MS" w:hAnsi="Trebuchet MS" w:cs="Trebuchet MS"/>
          <w:sz w:val="22"/>
          <w:szCs w:val="22"/>
          <w:lang w:eastAsia="de-DE"/>
        </w:rPr>
      </w:pPr>
      <w:r w:rsidRPr="007C5DFC">
        <w:rPr>
          <w:rFonts w:ascii="Trebuchet MS" w:hAnsi="Trebuchet MS" w:cs="Helvetica"/>
          <w:sz w:val="22"/>
          <w:szCs w:val="22"/>
          <w:shd w:val="clear" w:color="auto" w:fill="FFFFFF"/>
        </w:rPr>
        <w:t>Dem Arbeitnehmer ist bei jeder Lohnabrechnung die Anzahl der im Lohnabrechnungszeitraum geleisteten Guthabenstunden und der Stand des Gutstundenkontos bekannt zu geben</w:t>
      </w:r>
      <w:r>
        <w:rPr>
          <w:rFonts w:ascii="Trebuchet MS" w:hAnsi="Trebuchet MS" w:cs="Helvetica"/>
          <w:sz w:val="22"/>
          <w:szCs w:val="22"/>
          <w:shd w:val="clear" w:color="auto" w:fill="FFFFFF"/>
        </w:rPr>
        <w:t>.</w:t>
      </w:r>
    </w:p>
    <w:p w14:paraId="3F8AE6BF" w14:textId="77777777" w:rsidR="00075159" w:rsidRPr="000E2C5F" w:rsidRDefault="00075159" w:rsidP="008262A2">
      <w:pPr>
        <w:spacing w:line="360" w:lineRule="auto"/>
        <w:jc w:val="both"/>
        <w:rPr>
          <w:rFonts w:ascii="Trebuchet MS" w:hAnsi="Trebuchet MS" w:cs="Trebuchet MS"/>
          <w:sz w:val="22"/>
          <w:szCs w:val="22"/>
          <w:lang w:eastAsia="de-DE"/>
        </w:rPr>
      </w:pPr>
    </w:p>
    <w:p w14:paraId="4EC2FB63" w14:textId="77777777" w:rsidR="00C007C1" w:rsidRDefault="00074D5E" w:rsidP="004F0A13">
      <w:pPr>
        <w:numPr>
          <w:ilvl w:val="0"/>
          <w:numId w:val="25"/>
        </w:numPr>
        <w:spacing w:line="360" w:lineRule="auto"/>
        <w:ind w:left="426" w:hanging="426"/>
        <w:jc w:val="both"/>
        <w:rPr>
          <w:rFonts w:ascii="Trebuchet MS" w:hAnsi="Trebuchet MS" w:cs="Trebuchet MS"/>
          <w:b/>
          <w:bCs/>
          <w:sz w:val="22"/>
          <w:szCs w:val="22"/>
          <w:lang w:eastAsia="de-DE"/>
        </w:rPr>
      </w:pPr>
      <w:r>
        <w:rPr>
          <w:rFonts w:ascii="Trebuchet MS" w:hAnsi="Trebuchet MS" w:cs="Trebuchet MS"/>
          <w:b/>
          <w:bCs/>
          <w:sz w:val="22"/>
          <w:szCs w:val="22"/>
          <w:lang w:eastAsia="de-DE"/>
        </w:rPr>
        <w:t>Fernbleiben und Erwerb von Zeitguthaben</w:t>
      </w:r>
    </w:p>
    <w:p w14:paraId="2932E22D" w14:textId="77777777" w:rsidR="00A8787A" w:rsidRPr="00A8787A" w:rsidRDefault="00A8787A" w:rsidP="00A8787A">
      <w:pPr>
        <w:spacing w:line="360" w:lineRule="auto"/>
        <w:ind w:left="426"/>
        <w:jc w:val="both"/>
        <w:rPr>
          <w:rFonts w:ascii="Trebuchet MS" w:hAnsi="Trebuchet MS" w:cs="Trebuchet MS"/>
          <w:b/>
          <w:bCs/>
          <w:sz w:val="22"/>
          <w:szCs w:val="22"/>
          <w:lang w:eastAsia="de-DE"/>
        </w:rPr>
      </w:pPr>
    </w:p>
    <w:p w14:paraId="201BB0B1" w14:textId="77777777" w:rsidR="00074D5E" w:rsidRDefault="00F12674" w:rsidP="008C028B">
      <w:pPr>
        <w:spacing w:line="360" w:lineRule="auto"/>
        <w:ind w:left="1134" w:hanging="708"/>
        <w:jc w:val="both"/>
        <w:rPr>
          <w:rFonts w:ascii="Trebuchet MS" w:hAnsi="Trebuchet MS" w:cs="Trebuchet MS"/>
          <w:sz w:val="22"/>
          <w:szCs w:val="22"/>
          <w:lang w:val="de-AT" w:eastAsia="de-DE"/>
        </w:rPr>
      </w:pPr>
      <w:r>
        <w:rPr>
          <w:rFonts w:ascii="Trebuchet MS" w:hAnsi="Trebuchet MS" w:cs="Trebuchet MS"/>
          <w:sz w:val="22"/>
          <w:szCs w:val="22"/>
          <w:lang w:val="de-AT" w:eastAsia="de-DE"/>
        </w:rPr>
        <w:t>3</w:t>
      </w:r>
      <w:r w:rsidR="005934C8">
        <w:rPr>
          <w:rFonts w:ascii="Trebuchet MS" w:hAnsi="Trebuchet MS" w:cs="Trebuchet MS"/>
          <w:sz w:val="22"/>
          <w:szCs w:val="22"/>
          <w:lang w:val="de-AT" w:eastAsia="de-DE"/>
        </w:rPr>
        <w:t>.1.</w:t>
      </w:r>
      <w:r w:rsidR="008C028B">
        <w:rPr>
          <w:rFonts w:ascii="Trebuchet MS" w:hAnsi="Trebuchet MS" w:cs="Trebuchet MS"/>
          <w:sz w:val="22"/>
          <w:szCs w:val="22"/>
          <w:lang w:val="de-AT" w:eastAsia="de-DE"/>
        </w:rPr>
        <w:tab/>
      </w:r>
      <w:r w:rsidR="00074D5E">
        <w:rPr>
          <w:rFonts w:ascii="Trebuchet MS" w:hAnsi="Trebuchet MS" w:cs="Trebuchet MS"/>
          <w:sz w:val="22"/>
          <w:szCs w:val="22"/>
          <w:lang w:val="de-AT" w:eastAsia="de-DE"/>
        </w:rPr>
        <w:t>Für Zeiten unen</w:t>
      </w:r>
      <w:r w:rsidR="003409C0">
        <w:rPr>
          <w:rFonts w:ascii="Trebuchet MS" w:hAnsi="Trebuchet MS" w:cs="Trebuchet MS"/>
          <w:sz w:val="22"/>
          <w:szCs w:val="22"/>
          <w:lang w:val="de-AT" w:eastAsia="de-DE"/>
        </w:rPr>
        <w:t>tschuldigten Fernbleibens</w:t>
      </w:r>
      <w:r w:rsidR="00074D5E">
        <w:rPr>
          <w:rFonts w:ascii="Trebuchet MS" w:hAnsi="Trebuchet MS" w:cs="Trebuchet MS"/>
          <w:sz w:val="22"/>
          <w:szCs w:val="22"/>
          <w:lang w:val="de-AT" w:eastAsia="de-DE"/>
        </w:rPr>
        <w:t xml:space="preserve"> </w:t>
      </w:r>
      <w:r w:rsidR="003409C0">
        <w:rPr>
          <w:rFonts w:ascii="Trebuchet MS" w:hAnsi="Trebuchet MS" w:cs="Trebuchet MS"/>
          <w:sz w:val="22"/>
          <w:szCs w:val="22"/>
          <w:lang w:val="de-AT" w:eastAsia="de-DE"/>
        </w:rPr>
        <w:t xml:space="preserve">erwirbt der Arbeitnehmer kein entgeltpflichtiges Zeitguthaben. </w:t>
      </w:r>
    </w:p>
    <w:p w14:paraId="61562FB2" w14:textId="77777777" w:rsidR="00A8787A" w:rsidRPr="00A8787A" w:rsidRDefault="00A8787A" w:rsidP="008C357B">
      <w:pPr>
        <w:spacing w:line="360" w:lineRule="auto"/>
        <w:jc w:val="both"/>
        <w:rPr>
          <w:rFonts w:ascii="Trebuchet MS" w:hAnsi="Trebuchet MS" w:cs="Trebuchet MS"/>
          <w:sz w:val="22"/>
          <w:szCs w:val="22"/>
          <w:lang w:eastAsia="de-DE"/>
        </w:rPr>
      </w:pPr>
    </w:p>
    <w:p w14:paraId="42709EC0" w14:textId="77777777" w:rsidR="000E2C5F" w:rsidRDefault="000E2C5F" w:rsidP="004F0A13">
      <w:pPr>
        <w:numPr>
          <w:ilvl w:val="0"/>
          <w:numId w:val="25"/>
        </w:numPr>
        <w:spacing w:line="360" w:lineRule="auto"/>
        <w:jc w:val="both"/>
        <w:rPr>
          <w:rFonts w:ascii="Trebuchet MS" w:hAnsi="Trebuchet MS" w:cs="Trebuchet MS"/>
          <w:b/>
          <w:bCs/>
          <w:sz w:val="22"/>
          <w:szCs w:val="22"/>
          <w:lang w:eastAsia="de-DE"/>
        </w:rPr>
      </w:pPr>
      <w:r w:rsidRPr="000E2C5F">
        <w:rPr>
          <w:rFonts w:ascii="Trebuchet MS" w:hAnsi="Trebuchet MS" w:cs="Trebuchet MS"/>
          <w:b/>
          <w:bCs/>
          <w:sz w:val="22"/>
          <w:szCs w:val="22"/>
          <w:lang w:eastAsia="de-DE"/>
        </w:rPr>
        <w:t>Schlussbestimmungen</w:t>
      </w:r>
    </w:p>
    <w:p w14:paraId="7586F27B" w14:textId="77777777" w:rsidR="00A8787A" w:rsidRPr="000E2C5F" w:rsidRDefault="00A8787A" w:rsidP="00A8787A">
      <w:pPr>
        <w:spacing w:line="360" w:lineRule="auto"/>
        <w:ind w:left="420"/>
        <w:jc w:val="both"/>
        <w:rPr>
          <w:rFonts w:ascii="Trebuchet MS" w:hAnsi="Trebuchet MS" w:cs="Trebuchet MS"/>
          <w:b/>
          <w:bCs/>
          <w:sz w:val="22"/>
          <w:szCs w:val="22"/>
          <w:lang w:eastAsia="de-DE"/>
        </w:rPr>
      </w:pPr>
    </w:p>
    <w:p w14:paraId="55114481" w14:textId="77777777" w:rsidR="00C568E3"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val="de-AT" w:eastAsia="de-DE"/>
        </w:rPr>
        <w:t>4</w:t>
      </w:r>
      <w:r w:rsidR="00C568E3" w:rsidRPr="00C568E3">
        <w:rPr>
          <w:rFonts w:ascii="Trebuchet MS" w:hAnsi="Trebuchet MS" w:cs="Trebuchet MS"/>
          <w:sz w:val="22"/>
          <w:szCs w:val="22"/>
          <w:lang w:val="de-AT" w:eastAsia="de-DE"/>
        </w:rPr>
        <w:t>.1.</w:t>
      </w:r>
      <w:r w:rsidR="008D53C9">
        <w:rPr>
          <w:rFonts w:ascii="Trebuchet MS" w:hAnsi="Trebuchet MS" w:cs="Trebuchet MS"/>
          <w:sz w:val="22"/>
          <w:szCs w:val="22"/>
          <w:lang w:eastAsia="de-DE"/>
        </w:rPr>
        <w:tab/>
      </w:r>
      <w:r w:rsidR="00C568E3" w:rsidRPr="008D53C9">
        <w:rPr>
          <w:rFonts w:ascii="Trebuchet MS" w:hAnsi="Trebuchet MS" w:cs="Trebuchet MS"/>
          <w:sz w:val="22"/>
          <w:szCs w:val="22"/>
          <w:lang w:val="de-AT" w:eastAsia="de-DE"/>
        </w:rPr>
        <w:t>Diese</w:t>
      </w:r>
      <w:r w:rsidR="00C568E3">
        <w:rPr>
          <w:rFonts w:ascii="Trebuchet MS" w:hAnsi="Trebuchet MS" w:cs="Trebuchet MS"/>
          <w:sz w:val="22"/>
          <w:szCs w:val="22"/>
          <w:lang w:eastAsia="de-DE"/>
        </w:rPr>
        <w:t xml:space="preserve"> Vereinbarung ist abgeschlossen </w:t>
      </w:r>
      <w:r w:rsidR="00A8787A">
        <w:rPr>
          <w:rFonts w:ascii="Trebuchet MS" w:hAnsi="Trebuchet MS" w:cs="Trebuchet MS"/>
          <w:sz w:val="22"/>
          <w:szCs w:val="22"/>
          <w:lang w:eastAsia="de-DE"/>
        </w:rPr>
        <w:t>f</w:t>
      </w:r>
      <w:r w:rsidR="00C568E3">
        <w:rPr>
          <w:rFonts w:ascii="Trebuchet MS" w:hAnsi="Trebuchet MS" w:cs="Trebuchet MS"/>
          <w:sz w:val="22"/>
          <w:szCs w:val="22"/>
          <w:lang w:eastAsia="de-DE"/>
        </w:rPr>
        <w:t xml:space="preserve">ür </w:t>
      </w:r>
      <w:r w:rsidR="00A8787A">
        <w:rPr>
          <w:rFonts w:ascii="Trebuchet MS" w:hAnsi="Trebuchet MS" w:cs="Trebuchet MS"/>
          <w:sz w:val="22"/>
          <w:szCs w:val="22"/>
          <w:lang w:eastAsia="de-DE"/>
        </w:rPr>
        <w:t>den</w:t>
      </w:r>
      <w:r w:rsidR="000E2C5F" w:rsidRPr="000E2C5F">
        <w:rPr>
          <w:rFonts w:ascii="Trebuchet MS" w:hAnsi="Trebuchet MS" w:cs="Trebuchet MS"/>
          <w:sz w:val="22"/>
          <w:szCs w:val="22"/>
          <w:lang w:eastAsia="de-DE"/>
        </w:rPr>
        <w:t xml:space="preserve"> Zeit</w:t>
      </w:r>
      <w:r w:rsidR="00A8787A">
        <w:rPr>
          <w:rFonts w:ascii="Trebuchet MS" w:hAnsi="Trebuchet MS" w:cs="Trebuchet MS"/>
          <w:sz w:val="22"/>
          <w:szCs w:val="22"/>
          <w:lang w:eastAsia="de-DE"/>
        </w:rPr>
        <w:t>raum</w:t>
      </w:r>
      <w:r w:rsidR="000E2C5F" w:rsidRPr="000E2C5F">
        <w:rPr>
          <w:rFonts w:ascii="Trebuchet MS" w:hAnsi="Trebuchet MS" w:cs="Trebuchet MS"/>
          <w:sz w:val="22"/>
          <w:szCs w:val="22"/>
          <w:lang w:eastAsia="de-DE"/>
        </w:rPr>
        <w:t xml:space="preserve"> von </w:t>
      </w:r>
      <w:r w:rsidR="007C5DFC">
        <w:rPr>
          <w:rFonts w:ascii="Trebuchet MS" w:hAnsi="Trebuchet MS" w:cs="Trebuchet MS"/>
          <w:sz w:val="22"/>
          <w:szCs w:val="22"/>
          <w:lang w:eastAsia="de-DE"/>
        </w:rPr>
        <w:t>…</w:t>
      </w:r>
      <w:proofErr w:type="gramStart"/>
      <w:r w:rsidR="007C5DFC">
        <w:rPr>
          <w:rFonts w:ascii="Trebuchet MS" w:hAnsi="Trebuchet MS" w:cs="Trebuchet MS"/>
          <w:sz w:val="22"/>
          <w:szCs w:val="22"/>
          <w:lang w:eastAsia="de-DE"/>
        </w:rPr>
        <w:t>…….</w:t>
      </w:r>
      <w:proofErr w:type="gramEnd"/>
      <w:r w:rsidR="00C46860">
        <w:rPr>
          <w:rFonts w:ascii="Trebuchet MS" w:hAnsi="Trebuchet MS" w:cs="Trebuchet MS"/>
          <w:sz w:val="22"/>
          <w:szCs w:val="22"/>
          <w:lang w:eastAsia="de-DE"/>
        </w:rPr>
        <w:t xml:space="preserve">bis </w:t>
      </w:r>
      <w:r w:rsidR="007C5DFC">
        <w:rPr>
          <w:rFonts w:ascii="Trebuchet MS" w:hAnsi="Trebuchet MS" w:cs="Trebuchet MS"/>
          <w:sz w:val="22"/>
          <w:szCs w:val="22"/>
          <w:lang w:eastAsia="de-DE"/>
        </w:rPr>
        <w:t>…………</w:t>
      </w:r>
      <w:r w:rsidR="00A8787A">
        <w:rPr>
          <w:rFonts w:ascii="Trebuchet MS" w:hAnsi="Trebuchet MS" w:cs="Trebuchet MS"/>
          <w:sz w:val="22"/>
          <w:szCs w:val="22"/>
          <w:lang w:eastAsia="de-DE"/>
        </w:rPr>
        <w:t>.</w:t>
      </w:r>
    </w:p>
    <w:p w14:paraId="127DF164" w14:textId="77777777" w:rsidR="006E1B71"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4</w:t>
      </w:r>
      <w:r w:rsidR="008D53C9">
        <w:rPr>
          <w:rFonts w:ascii="Trebuchet MS" w:hAnsi="Trebuchet MS" w:cs="Trebuchet MS"/>
          <w:sz w:val="22"/>
          <w:szCs w:val="22"/>
          <w:lang w:eastAsia="de-DE"/>
        </w:rPr>
        <w:t>.2.</w:t>
      </w:r>
      <w:r w:rsidR="008D53C9">
        <w:rPr>
          <w:rFonts w:ascii="Trebuchet MS" w:hAnsi="Trebuchet MS" w:cs="Trebuchet MS"/>
          <w:sz w:val="22"/>
          <w:szCs w:val="22"/>
          <w:lang w:eastAsia="de-DE"/>
        </w:rPr>
        <w:tab/>
      </w:r>
      <w:r w:rsidR="00F967D0">
        <w:rPr>
          <w:rFonts w:ascii="Trebuchet MS" w:hAnsi="Trebuchet MS" w:cs="Trebuchet MS"/>
          <w:sz w:val="22"/>
          <w:szCs w:val="22"/>
          <w:lang w:eastAsia="de-DE"/>
        </w:rPr>
        <w:t>Ä</w:t>
      </w:r>
      <w:r w:rsidR="00C568E3">
        <w:rPr>
          <w:rFonts w:ascii="Trebuchet MS" w:hAnsi="Trebuchet MS" w:cs="Trebuchet MS"/>
          <w:sz w:val="22"/>
          <w:szCs w:val="22"/>
          <w:lang w:eastAsia="de-DE"/>
        </w:rPr>
        <w:t>nderungen oder Ergänzungen dieser Vereinbarung sind durch ein</w:t>
      </w:r>
      <w:r w:rsidR="006E1B71">
        <w:rPr>
          <w:rFonts w:ascii="Trebuchet MS" w:hAnsi="Trebuchet MS" w:cs="Trebuchet MS"/>
          <w:sz w:val="22"/>
          <w:szCs w:val="22"/>
          <w:lang w:eastAsia="de-DE"/>
        </w:rPr>
        <w:t>e (Zusatz)</w:t>
      </w:r>
      <w:r w:rsidR="00757FDC">
        <w:rPr>
          <w:rFonts w:ascii="Trebuchet MS" w:hAnsi="Trebuchet MS" w:cs="Trebuchet MS"/>
          <w:sz w:val="22"/>
          <w:szCs w:val="22"/>
          <w:lang w:eastAsia="de-DE"/>
        </w:rPr>
        <w:t xml:space="preserve"> </w:t>
      </w:r>
      <w:r w:rsidR="006E1B71">
        <w:rPr>
          <w:rFonts w:ascii="Trebuchet MS" w:hAnsi="Trebuchet MS" w:cs="Trebuchet MS"/>
          <w:sz w:val="22"/>
          <w:szCs w:val="22"/>
          <w:lang w:eastAsia="de-DE"/>
        </w:rPr>
        <w:t>Vereinbarung möglich.</w:t>
      </w:r>
    </w:p>
    <w:p w14:paraId="04A24BB8" w14:textId="77777777" w:rsidR="007C5DFC" w:rsidRPr="007C5DFC" w:rsidRDefault="00952310" w:rsidP="008C028B">
      <w:pPr>
        <w:spacing w:line="360" w:lineRule="auto"/>
        <w:ind w:left="1134" w:hanging="708"/>
        <w:jc w:val="both"/>
        <w:rPr>
          <w:rFonts w:ascii="Trebuchet MS" w:hAnsi="Trebuchet MS" w:cs="Trebuchet MS"/>
          <w:sz w:val="22"/>
          <w:szCs w:val="22"/>
          <w:lang w:eastAsia="de-DE"/>
        </w:rPr>
      </w:pPr>
      <w:r>
        <w:rPr>
          <w:rFonts w:ascii="Trebuchet MS" w:hAnsi="Trebuchet MS" w:cs="Trebuchet MS"/>
          <w:sz w:val="22"/>
          <w:szCs w:val="22"/>
          <w:lang w:eastAsia="de-DE"/>
        </w:rPr>
        <w:t>4</w:t>
      </w:r>
      <w:r w:rsidR="007C5DFC">
        <w:rPr>
          <w:rFonts w:ascii="Trebuchet MS" w:hAnsi="Trebuchet MS" w:cs="Trebuchet MS"/>
          <w:sz w:val="22"/>
          <w:szCs w:val="22"/>
          <w:lang w:eastAsia="de-DE"/>
        </w:rPr>
        <w:t>.3.</w:t>
      </w:r>
      <w:r w:rsidR="007C5DFC">
        <w:rPr>
          <w:rFonts w:ascii="Trebuchet MS" w:hAnsi="Trebuchet MS" w:cs="Trebuchet MS"/>
          <w:sz w:val="22"/>
          <w:szCs w:val="22"/>
          <w:lang w:eastAsia="de-DE"/>
        </w:rPr>
        <w:tab/>
      </w:r>
      <w:r w:rsidR="007C5DFC" w:rsidRPr="007C5DFC">
        <w:rPr>
          <w:rFonts w:ascii="Trebuchet MS" w:hAnsi="Trebuchet MS" w:cs="Helvetica"/>
          <w:sz w:val="22"/>
          <w:szCs w:val="22"/>
          <w:shd w:val="clear" w:color="auto" w:fill="FFFFFF"/>
        </w:rPr>
        <w:t>Im Einvernehmen ist eine Änderung dieser Einteilung durch schriftliche Einzelvereinbarungen zulässig und den Arbeitnehmern eine Woche vor dem Beginn der entsprechenden Kalenderwoche bekannt zu geben</w:t>
      </w:r>
      <w:r w:rsidR="007C5DFC">
        <w:rPr>
          <w:rFonts w:ascii="Trebuchet MS" w:hAnsi="Trebuchet MS" w:cs="Helvetica"/>
          <w:sz w:val="22"/>
          <w:szCs w:val="22"/>
          <w:shd w:val="clear" w:color="auto" w:fill="FFFFFF"/>
        </w:rPr>
        <w:t>.</w:t>
      </w:r>
    </w:p>
    <w:p w14:paraId="613F82C5" w14:textId="77777777" w:rsidR="008C357B" w:rsidRDefault="008C357B" w:rsidP="000E2C5F">
      <w:pPr>
        <w:tabs>
          <w:tab w:val="left" w:pos="426"/>
          <w:tab w:val="left" w:leader="dot" w:pos="8165"/>
        </w:tabs>
        <w:spacing w:line="360" w:lineRule="auto"/>
        <w:jc w:val="both"/>
        <w:rPr>
          <w:rFonts w:ascii="Trebuchet MS" w:hAnsi="Trebuchet MS"/>
          <w:b/>
          <w:sz w:val="22"/>
          <w:lang w:eastAsia="de-DE"/>
        </w:rPr>
      </w:pPr>
    </w:p>
    <w:p w14:paraId="5C88B0DB" w14:textId="77777777" w:rsidR="008262A2" w:rsidRDefault="008262A2" w:rsidP="000E2C5F">
      <w:pPr>
        <w:tabs>
          <w:tab w:val="left" w:pos="426"/>
          <w:tab w:val="left" w:leader="dot" w:pos="8165"/>
        </w:tabs>
        <w:spacing w:line="360" w:lineRule="auto"/>
        <w:jc w:val="both"/>
        <w:rPr>
          <w:rFonts w:ascii="Trebuchet MS" w:hAnsi="Trebuchet MS"/>
          <w:b/>
          <w:sz w:val="22"/>
          <w:lang w:eastAsia="de-DE"/>
        </w:rPr>
      </w:pPr>
    </w:p>
    <w:p w14:paraId="02F5B3FA" w14:textId="77777777" w:rsidR="008262A2" w:rsidRPr="000E2C5F" w:rsidRDefault="008262A2" w:rsidP="000E2C5F">
      <w:pPr>
        <w:tabs>
          <w:tab w:val="left" w:pos="426"/>
          <w:tab w:val="left" w:leader="dot" w:pos="8165"/>
        </w:tabs>
        <w:spacing w:line="360" w:lineRule="auto"/>
        <w:jc w:val="both"/>
        <w:rPr>
          <w:rFonts w:ascii="Trebuchet MS" w:hAnsi="Trebuchet MS"/>
          <w:b/>
          <w:sz w:val="22"/>
          <w:lang w:eastAsia="de-DE"/>
        </w:rPr>
      </w:pPr>
    </w:p>
    <w:tbl>
      <w:tblPr>
        <w:tblW w:w="0" w:type="auto"/>
        <w:tblLayout w:type="fixed"/>
        <w:tblCellMar>
          <w:left w:w="70" w:type="dxa"/>
          <w:right w:w="70" w:type="dxa"/>
        </w:tblCellMar>
        <w:tblLook w:val="0000" w:firstRow="0" w:lastRow="0" w:firstColumn="0" w:lastColumn="0" w:noHBand="0" w:noVBand="0"/>
      </w:tblPr>
      <w:tblGrid>
        <w:gridCol w:w="3189"/>
        <w:gridCol w:w="2977"/>
      </w:tblGrid>
      <w:tr w:rsidR="000E2C5F" w:rsidRPr="000E2C5F" w14:paraId="5D39CE1A" w14:textId="77777777" w:rsidTr="006C1919">
        <w:tblPrEx>
          <w:tblCellMar>
            <w:top w:w="0" w:type="dxa"/>
            <w:bottom w:w="0" w:type="dxa"/>
          </w:tblCellMar>
        </w:tblPrEx>
        <w:trPr>
          <w:trHeight w:val="349"/>
        </w:trPr>
        <w:tc>
          <w:tcPr>
            <w:tcW w:w="3189" w:type="dxa"/>
          </w:tcPr>
          <w:p w14:paraId="27063F4F" w14:textId="77777777" w:rsidR="000E2C5F" w:rsidRPr="000E2C5F" w:rsidRDefault="000E2C5F" w:rsidP="000E2C5F">
            <w:pPr>
              <w:tabs>
                <w:tab w:val="left" w:pos="5104"/>
              </w:tabs>
              <w:jc w:val="both"/>
              <w:rPr>
                <w:rFonts w:ascii="Trebuchet MS" w:hAnsi="Trebuchet MS"/>
                <w:b/>
                <w:sz w:val="22"/>
                <w:lang w:eastAsia="de-DE"/>
              </w:rPr>
            </w:pPr>
            <w:r w:rsidRPr="000E2C5F">
              <w:rPr>
                <w:rFonts w:ascii="Trebuchet MS" w:hAnsi="Trebuchet MS"/>
                <w:b/>
                <w:sz w:val="22"/>
                <w:lang w:eastAsia="de-DE"/>
              </w:rPr>
              <w:t>....................................,</w:t>
            </w:r>
          </w:p>
        </w:tc>
        <w:tc>
          <w:tcPr>
            <w:tcW w:w="2977" w:type="dxa"/>
          </w:tcPr>
          <w:p w14:paraId="35B78A1A" w14:textId="77777777" w:rsidR="000E2C5F" w:rsidRPr="000E2C5F" w:rsidRDefault="000E2C5F" w:rsidP="000E2C5F">
            <w:pPr>
              <w:tabs>
                <w:tab w:val="left" w:pos="5104"/>
              </w:tabs>
              <w:jc w:val="both"/>
              <w:rPr>
                <w:rFonts w:ascii="Trebuchet MS" w:hAnsi="Trebuchet MS"/>
                <w:b/>
                <w:sz w:val="22"/>
                <w:lang w:eastAsia="de-DE"/>
              </w:rPr>
            </w:pPr>
            <w:r w:rsidRPr="000E2C5F">
              <w:rPr>
                <w:rFonts w:ascii="Trebuchet MS" w:hAnsi="Trebuchet MS"/>
                <w:b/>
                <w:sz w:val="22"/>
                <w:lang w:eastAsia="de-DE"/>
              </w:rPr>
              <w:t>am ..............................</w:t>
            </w:r>
          </w:p>
        </w:tc>
      </w:tr>
      <w:tr w:rsidR="000E2C5F" w:rsidRPr="000E2C5F" w14:paraId="2F2A761E" w14:textId="77777777" w:rsidTr="006C1919">
        <w:tblPrEx>
          <w:tblCellMar>
            <w:top w:w="0" w:type="dxa"/>
            <w:bottom w:w="0" w:type="dxa"/>
          </w:tblCellMar>
        </w:tblPrEx>
        <w:trPr>
          <w:trHeight w:val="209"/>
        </w:trPr>
        <w:tc>
          <w:tcPr>
            <w:tcW w:w="3189" w:type="dxa"/>
          </w:tcPr>
          <w:p w14:paraId="0DA4A04D" w14:textId="77777777" w:rsidR="000E2C5F" w:rsidRPr="000E2C5F" w:rsidRDefault="000E2C5F" w:rsidP="000E2C5F">
            <w:pPr>
              <w:tabs>
                <w:tab w:val="left" w:pos="5104"/>
              </w:tabs>
              <w:jc w:val="both"/>
              <w:rPr>
                <w:rFonts w:ascii="Trebuchet MS" w:hAnsi="Trebuchet MS"/>
                <w:sz w:val="16"/>
                <w:lang w:eastAsia="de-DE"/>
              </w:rPr>
            </w:pPr>
            <w:r w:rsidRPr="000E2C5F">
              <w:rPr>
                <w:rFonts w:ascii="Trebuchet MS" w:hAnsi="Trebuchet MS"/>
                <w:sz w:val="16"/>
                <w:lang w:eastAsia="de-DE"/>
              </w:rPr>
              <w:t>Ort</w:t>
            </w:r>
          </w:p>
        </w:tc>
        <w:tc>
          <w:tcPr>
            <w:tcW w:w="2977" w:type="dxa"/>
          </w:tcPr>
          <w:p w14:paraId="7FA6702D" w14:textId="77777777" w:rsidR="000E2C5F" w:rsidRPr="000E2C5F" w:rsidRDefault="000E2C5F" w:rsidP="000E2C5F">
            <w:pPr>
              <w:tabs>
                <w:tab w:val="left" w:pos="5104"/>
              </w:tabs>
              <w:jc w:val="both"/>
              <w:rPr>
                <w:rFonts w:ascii="Trebuchet MS" w:hAnsi="Trebuchet MS"/>
                <w:sz w:val="16"/>
                <w:lang w:eastAsia="de-DE"/>
              </w:rPr>
            </w:pPr>
            <w:r w:rsidRPr="000E2C5F">
              <w:rPr>
                <w:rFonts w:ascii="Trebuchet MS" w:hAnsi="Trebuchet MS"/>
                <w:sz w:val="16"/>
                <w:lang w:eastAsia="de-DE"/>
              </w:rPr>
              <w:t>Datum</w:t>
            </w:r>
          </w:p>
        </w:tc>
      </w:tr>
    </w:tbl>
    <w:p w14:paraId="0B023BD6" w14:textId="77777777" w:rsidR="0072187D" w:rsidRDefault="0072187D" w:rsidP="0072187D">
      <w:pPr>
        <w:rPr>
          <w:rFonts w:ascii="Trebuchet MS" w:hAnsi="Trebuchet MS" w:cs="Trebuchet MS"/>
          <w:sz w:val="22"/>
          <w:szCs w:val="22"/>
          <w:lang w:val="de-AT"/>
        </w:rPr>
      </w:pPr>
    </w:p>
    <w:p w14:paraId="6FBE3989" w14:textId="77777777" w:rsidR="008262A2" w:rsidRDefault="008262A2" w:rsidP="0072187D">
      <w:pPr>
        <w:rPr>
          <w:rFonts w:ascii="Trebuchet MS" w:hAnsi="Trebuchet MS" w:cs="Trebuchet MS"/>
          <w:sz w:val="22"/>
          <w:szCs w:val="22"/>
          <w:lang w:val="de-AT"/>
        </w:rPr>
      </w:pPr>
    </w:p>
    <w:p w14:paraId="6FB230D5" w14:textId="77777777" w:rsidR="008262A2" w:rsidRDefault="008262A2" w:rsidP="0072187D">
      <w:pPr>
        <w:rPr>
          <w:rFonts w:ascii="Trebuchet MS" w:hAnsi="Trebuchet MS" w:cs="Trebuchet MS"/>
          <w:sz w:val="22"/>
          <w:szCs w:val="22"/>
          <w:lang w:val="de-AT"/>
        </w:rPr>
      </w:pPr>
    </w:p>
    <w:tbl>
      <w:tblPr>
        <w:tblW w:w="0" w:type="auto"/>
        <w:tblLayout w:type="fixed"/>
        <w:tblCellMar>
          <w:left w:w="70" w:type="dxa"/>
          <w:right w:w="70" w:type="dxa"/>
        </w:tblCellMar>
        <w:tblLook w:val="0000" w:firstRow="0" w:lastRow="0" w:firstColumn="0" w:lastColumn="0" w:noHBand="0" w:noVBand="0"/>
      </w:tblPr>
      <w:tblGrid>
        <w:gridCol w:w="3898"/>
        <w:gridCol w:w="707"/>
        <w:gridCol w:w="710"/>
        <w:gridCol w:w="3895"/>
      </w:tblGrid>
      <w:tr w:rsidR="0072187D" w:rsidRPr="00570A86" w14:paraId="09847D61" w14:textId="77777777" w:rsidTr="00702F9C">
        <w:tblPrEx>
          <w:tblCellMar>
            <w:top w:w="0" w:type="dxa"/>
            <w:bottom w:w="0" w:type="dxa"/>
          </w:tblCellMar>
        </w:tblPrEx>
        <w:tc>
          <w:tcPr>
            <w:tcW w:w="4605" w:type="dxa"/>
            <w:gridSpan w:val="2"/>
          </w:tcPr>
          <w:p w14:paraId="22084328" w14:textId="77777777" w:rsidR="0072187D" w:rsidRPr="00570A86" w:rsidRDefault="0072187D" w:rsidP="00702F9C">
            <w:pPr>
              <w:tabs>
                <w:tab w:val="left" w:pos="5104"/>
              </w:tabs>
              <w:jc w:val="both"/>
              <w:rPr>
                <w:rFonts w:ascii="Trebuchet MS" w:hAnsi="Trebuchet MS" w:cs="Trebuchet MS"/>
                <w:b/>
                <w:bCs/>
                <w:sz w:val="22"/>
                <w:szCs w:val="22"/>
              </w:rPr>
            </w:pPr>
            <w:r w:rsidRPr="00570A86">
              <w:rPr>
                <w:rFonts w:ascii="Trebuchet MS" w:hAnsi="Trebuchet MS" w:cs="Trebuchet MS"/>
                <w:b/>
                <w:bCs/>
                <w:sz w:val="22"/>
                <w:szCs w:val="22"/>
              </w:rPr>
              <w:t>................................................</w:t>
            </w:r>
          </w:p>
        </w:tc>
        <w:tc>
          <w:tcPr>
            <w:tcW w:w="4605" w:type="dxa"/>
            <w:gridSpan w:val="2"/>
          </w:tcPr>
          <w:p w14:paraId="32051F09" w14:textId="77777777" w:rsidR="0072187D" w:rsidRPr="00570A86" w:rsidRDefault="0072187D" w:rsidP="00702F9C">
            <w:pPr>
              <w:jc w:val="right"/>
              <w:rPr>
                <w:rFonts w:ascii="Trebuchet MS" w:hAnsi="Trebuchet MS" w:cs="Trebuchet MS"/>
                <w:b/>
                <w:bCs/>
                <w:sz w:val="22"/>
                <w:szCs w:val="22"/>
              </w:rPr>
            </w:pPr>
            <w:r w:rsidRPr="00570A86">
              <w:rPr>
                <w:rFonts w:ascii="Trebuchet MS" w:hAnsi="Trebuchet MS" w:cs="Trebuchet MS"/>
                <w:b/>
                <w:bCs/>
                <w:sz w:val="22"/>
                <w:szCs w:val="22"/>
              </w:rPr>
              <w:t>.................................................</w:t>
            </w:r>
          </w:p>
        </w:tc>
      </w:tr>
      <w:tr w:rsidR="0072187D" w:rsidRPr="00570A86" w14:paraId="7D31073E" w14:textId="77777777" w:rsidTr="00702F9C">
        <w:tblPrEx>
          <w:tblCellMar>
            <w:top w:w="0" w:type="dxa"/>
            <w:bottom w:w="0" w:type="dxa"/>
          </w:tblCellMar>
        </w:tblPrEx>
        <w:trPr>
          <w:cantSplit/>
        </w:trPr>
        <w:tc>
          <w:tcPr>
            <w:tcW w:w="3898" w:type="dxa"/>
          </w:tcPr>
          <w:p w14:paraId="3ACAB54D" w14:textId="77777777" w:rsidR="0072187D" w:rsidRPr="00570A86" w:rsidRDefault="0072187D" w:rsidP="00702F9C">
            <w:pPr>
              <w:jc w:val="center"/>
              <w:rPr>
                <w:rFonts w:ascii="Trebuchet MS" w:hAnsi="Trebuchet MS" w:cs="Trebuchet MS"/>
                <w:b/>
                <w:bCs/>
                <w:sz w:val="16"/>
                <w:szCs w:val="16"/>
              </w:rPr>
            </w:pPr>
          </w:p>
          <w:p w14:paraId="0D9A1442" w14:textId="77777777" w:rsidR="0072187D" w:rsidRPr="00570A86" w:rsidRDefault="0072187D" w:rsidP="00702F9C">
            <w:pPr>
              <w:jc w:val="center"/>
              <w:rPr>
                <w:rFonts w:ascii="Trebuchet MS" w:hAnsi="Trebuchet MS" w:cs="Trebuchet MS"/>
                <w:b/>
                <w:bCs/>
                <w:sz w:val="16"/>
                <w:szCs w:val="16"/>
              </w:rPr>
            </w:pPr>
            <w:r w:rsidRPr="00570A86">
              <w:rPr>
                <w:rFonts w:ascii="Trebuchet MS" w:hAnsi="Trebuchet MS" w:cs="Trebuchet MS"/>
                <w:b/>
                <w:bCs/>
                <w:sz w:val="22"/>
                <w:szCs w:val="22"/>
              </w:rPr>
              <w:t>Arbeitgeber</w:t>
            </w:r>
          </w:p>
        </w:tc>
        <w:tc>
          <w:tcPr>
            <w:tcW w:w="707" w:type="dxa"/>
          </w:tcPr>
          <w:p w14:paraId="6B07CDD0" w14:textId="77777777" w:rsidR="0072187D" w:rsidRPr="00570A86" w:rsidRDefault="0072187D" w:rsidP="00702F9C">
            <w:pPr>
              <w:jc w:val="center"/>
              <w:rPr>
                <w:rFonts w:ascii="Trebuchet MS" w:hAnsi="Trebuchet MS" w:cs="Trebuchet MS"/>
                <w:sz w:val="22"/>
                <w:szCs w:val="22"/>
              </w:rPr>
            </w:pPr>
          </w:p>
        </w:tc>
        <w:tc>
          <w:tcPr>
            <w:tcW w:w="710" w:type="dxa"/>
          </w:tcPr>
          <w:p w14:paraId="256F9A5A" w14:textId="77777777" w:rsidR="0072187D" w:rsidRPr="00570A86" w:rsidRDefault="0072187D" w:rsidP="00702F9C">
            <w:pPr>
              <w:jc w:val="right"/>
              <w:rPr>
                <w:rFonts w:ascii="Trebuchet MS" w:hAnsi="Trebuchet MS" w:cs="Trebuchet MS"/>
                <w:sz w:val="16"/>
                <w:szCs w:val="16"/>
              </w:rPr>
            </w:pPr>
          </w:p>
        </w:tc>
        <w:tc>
          <w:tcPr>
            <w:tcW w:w="3895" w:type="dxa"/>
          </w:tcPr>
          <w:p w14:paraId="458136DA" w14:textId="77777777" w:rsidR="0072187D" w:rsidRPr="00570A86" w:rsidRDefault="0072187D" w:rsidP="00702F9C">
            <w:pPr>
              <w:jc w:val="center"/>
              <w:rPr>
                <w:rFonts w:ascii="Trebuchet MS" w:hAnsi="Trebuchet MS" w:cs="Trebuchet MS"/>
                <w:sz w:val="22"/>
                <w:szCs w:val="22"/>
              </w:rPr>
            </w:pPr>
            <w:r w:rsidRPr="00570A86">
              <w:rPr>
                <w:rFonts w:ascii="Trebuchet MS" w:hAnsi="Trebuchet MS" w:cs="Trebuchet MS"/>
                <w:sz w:val="16"/>
                <w:szCs w:val="16"/>
              </w:rPr>
              <w:t>gelesen und ausdrücklich einverstanden</w:t>
            </w:r>
          </w:p>
          <w:p w14:paraId="09221FF7" w14:textId="77777777" w:rsidR="0072187D" w:rsidRPr="00570A86" w:rsidRDefault="0072187D" w:rsidP="00F12674">
            <w:pPr>
              <w:jc w:val="center"/>
              <w:rPr>
                <w:rFonts w:ascii="Trebuchet MS" w:hAnsi="Trebuchet MS" w:cs="Trebuchet MS"/>
              </w:rPr>
            </w:pPr>
            <w:r w:rsidRPr="00F12674">
              <w:rPr>
                <w:rFonts w:ascii="Trebuchet MS" w:hAnsi="Trebuchet MS" w:cs="Trebuchet MS"/>
                <w:b/>
                <w:bCs/>
                <w:sz w:val="22"/>
                <w:szCs w:val="22"/>
              </w:rPr>
              <w:t>Arbeitnehmer</w:t>
            </w:r>
          </w:p>
        </w:tc>
      </w:tr>
    </w:tbl>
    <w:p w14:paraId="5CEFBE6C" w14:textId="77777777" w:rsidR="00794951" w:rsidRDefault="00794951" w:rsidP="00F12674"/>
    <w:p w14:paraId="74691A76" w14:textId="77777777" w:rsidR="008262A2" w:rsidRDefault="008262A2" w:rsidP="00F12674"/>
    <w:p w14:paraId="7F2909EA" w14:textId="77777777" w:rsidR="00794951" w:rsidRDefault="00794951" w:rsidP="008262A2">
      <w:pPr>
        <w:numPr>
          <w:ilvl w:val="0"/>
          <w:numId w:val="22"/>
        </w:numPr>
        <w:pBdr>
          <w:top w:val="single" w:sz="4" w:space="1" w:color="auto"/>
        </w:pBdr>
        <w:tabs>
          <w:tab w:val="clear" w:pos="1146"/>
          <w:tab w:val="num" w:pos="284"/>
        </w:tabs>
        <w:ind w:left="284" w:hanging="284"/>
        <w:rPr>
          <w:rFonts w:ascii="Trebuchet MS" w:hAnsi="Trebuchet MS"/>
          <w:b/>
          <w:sz w:val="18"/>
          <w:szCs w:val="18"/>
        </w:rPr>
      </w:pPr>
      <w:r w:rsidRPr="00570A86">
        <w:rPr>
          <w:rFonts w:ascii="Trebuchet MS" w:hAnsi="Trebuchet MS"/>
          <w:b/>
          <w:sz w:val="18"/>
          <w:szCs w:val="18"/>
        </w:rPr>
        <w:t xml:space="preserve">Falls </w:t>
      </w:r>
      <w:proofErr w:type="gramStart"/>
      <w:r w:rsidRPr="00570A86">
        <w:rPr>
          <w:rFonts w:ascii="Trebuchet MS" w:hAnsi="Trebuchet MS"/>
          <w:b/>
          <w:sz w:val="18"/>
          <w:szCs w:val="18"/>
        </w:rPr>
        <w:t>nicht zutreffend</w:t>
      </w:r>
      <w:proofErr w:type="gramEnd"/>
      <w:r w:rsidRPr="00570A86">
        <w:rPr>
          <w:rFonts w:ascii="Trebuchet MS" w:hAnsi="Trebuchet MS"/>
          <w:b/>
          <w:sz w:val="18"/>
          <w:szCs w:val="18"/>
        </w:rPr>
        <w:t>, bitte streichen!</w:t>
      </w:r>
    </w:p>
    <w:p w14:paraId="646E4952" w14:textId="77777777" w:rsidR="00794951" w:rsidRDefault="00794951" w:rsidP="00794951">
      <w:pPr>
        <w:rPr>
          <w:rFonts w:ascii="Trebuchet MS" w:hAnsi="Trebuchet MS"/>
          <w:b/>
          <w:sz w:val="18"/>
          <w:szCs w:val="18"/>
        </w:rPr>
      </w:pPr>
    </w:p>
    <w:p w14:paraId="75FFBD9B" w14:textId="77777777" w:rsidR="00794951" w:rsidRPr="008262A2" w:rsidRDefault="00794951" w:rsidP="00F12674">
      <w:pPr>
        <w:rPr>
          <w:rFonts w:ascii="Trebuchet MS" w:hAnsi="Trebuchet MS"/>
          <w:b/>
          <w:sz w:val="28"/>
          <w:szCs w:val="28"/>
        </w:rPr>
      </w:pPr>
      <w:r>
        <w:rPr>
          <w:rFonts w:ascii="Trebuchet MS" w:hAnsi="Trebuchet MS"/>
          <w:b/>
          <w:sz w:val="28"/>
          <w:szCs w:val="28"/>
        </w:rPr>
        <w:t xml:space="preserve">Dieses Muster dient als Orientierungs- bzw. Formulierungshilfe. </w:t>
      </w:r>
      <w:r w:rsidR="00B619BB">
        <w:rPr>
          <w:rFonts w:ascii="Trebuchet MS" w:hAnsi="Trebuchet MS"/>
          <w:b/>
          <w:sz w:val="28"/>
          <w:szCs w:val="28"/>
        </w:rPr>
        <w:br/>
      </w:r>
      <w:r>
        <w:rPr>
          <w:rFonts w:ascii="Trebuchet MS" w:hAnsi="Trebuchet MS"/>
          <w:b/>
          <w:sz w:val="28"/>
          <w:szCs w:val="28"/>
        </w:rPr>
        <w:t>Eine Haftung bezüglich des Formulierungsvorschlages wird ausdrücklich ausgeschlossen.</w:t>
      </w:r>
    </w:p>
    <w:sectPr w:rsidR="00794951" w:rsidRPr="008262A2" w:rsidSect="00702F9C">
      <w:pgSz w:w="11906" w:h="16838" w:code="9"/>
      <w:pgMar w:top="1418"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B7A04" w14:textId="77777777" w:rsidR="00ED0797" w:rsidRDefault="00ED0797">
      <w:r>
        <w:separator/>
      </w:r>
    </w:p>
  </w:endnote>
  <w:endnote w:type="continuationSeparator" w:id="0">
    <w:p w14:paraId="44BD258D" w14:textId="77777777" w:rsidR="00ED0797" w:rsidRDefault="00ED0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13BB2" w14:textId="77777777" w:rsidR="00ED0797" w:rsidRDefault="00ED0797">
      <w:r>
        <w:separator/>
      </w:r>
    </w:p>
  </w:footnote>
  <w:footnote w:type="continuationSeparator" w:id="0">
    <w:p w14:paraId="3F381F34" w14:textId="77777777" w:rsidR="00ED0797" w:rsidRDefault="00ED07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ECD380" w14:textId="77777777" w:rsidR="008262A2" w:rsidRPr="008262A2" w:rsidRDefault="008262A2" w:rsidP="008262A2">
    <w:pPr>
      <w:pStyle w:val="Ttulo1"/>
      <w:pBdr>
        <w:bottom w:val="single" w:sz="4" w:space="1" w:color="BFBFBF"/>
      </w:pBdr>
      <w:shd w:val="clear" w:color="auto" w:fill="FFFFFF"/>
      <w:spacing w:before="0" w:after="180"/>
      <w:rPr>
        <w:rFonts w:ascii="Helvetica" w:hAnsi="Helvetica" w:cs="Helvetica"/>
        <w:bCs w:val="0"/>
        <w:color w:val="BFBFBF"/>
        <w:sz w:val="22"/>
        <w:szCs w:val="22"/>
        <w:lang w:val="de-AT"/>
      </w:rPr>
    </w:pPr>
    <w:r w:rsidRPr="008262A2">
      <w:rPr>
        <w:rFonts w:ascii="Trebuchet MS" w:hAnsi="Trebuchet MS" w:cs="Trebuchet MS"/>
        <w:bCs w:val="0"/>
        <w:color w:val="BFBFBF"/>
        <w:sz w:val="22"/>
        <w:szCs w:val="22"/>
        <w:lang w:val="de-AT"/>
      </w:rPr>
      <w:t xml:space="preserve">Andere Verteilung der Normalarbeitszeit-Bandbreite  </w:t>
    </w:r>
    <w:r w:rsidRPr="008262A2">
      <w:rPr>
        <w:rFonts w:ascii="Trebuchet MS" w:hAnsi="Trebuchet MS" w:cs="Trebuchet MS"/>
        <w:bCs w:val="0"/>
        <w:color w:val="BFBFBF"/>
        <w:sz w:val="22"/>
        <w:szCs w:val="22"/>
        <w:lang w:val="de-AT"/>
      </w:rPr>
      <w:br/>
    </w:r>
    <w:r w:rsidRPr="008262A2">
      <w:rPr>
        <w:rFonts w:ascii="Trebuchet MS" w:hAnsi="Trebuchet MS" w:cs="Helvetica"/>
        <w:bCs w:val="0"/>
        <w:color w:val="BFBFBF"/>
        <w:sz w:val="22"/>
        <w:szCs w:val="22"/>
      </w:rPr>
      <w:t>Kollektivvertrag für ArbeiterInnen der Maler, Lackierer und Schilderhersteller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D9BE9" w14:textId="77777777" w:rsidR="008262A2" w:rsidRPr="008262A2" w:rsidRDefault="008262A2" w:rsidP="008262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D2275"/>
    <w:multiLevelType w:val="hybridMultilevel"/>
    <w:tmpl w:val="4E50BD08"/>
    <w:lvl w:ilvl="0" w:tplc="0C070003">
      <w:start w:val="1"/>
      <w:numFmt w:val="bullet"/>
      <w:lvlText w:val="o"/>
      <w:lvlJc w:val="left"/>
      <w:pPr>
        <w:ind w:left="1287" w:hanging="360"/>
      </w:pPr>
      <w:rPr>
        <w:rFonts w:ascii="Courier New" w:hAnsi="Courier New" w:cs="Courier New"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 w15:restartNumberingAfterBreak="0">
    <w:nsid w:val="07921D47"/>
    <w:multiLevelType w:val="multilevel"/>
    <w:tmpl w:val="D2F462EC"/>
    <w:lvl w:ilvl="0">
      <w:start w:val="2"/>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534A2C"/>
    <w:multiLevelType w:val="hybridMultilevel"/>
    <w:tmpl w:val="9A9A8990"/>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43E51AC"/>
    <w:multiLevelType w:val="hybridMultilevel"/>
    <w:tmpl w:val="0B3EA93E"/>
    <w:lvl w:ilvl="0" w:tplc="4844C33C">
      <w:start w:val="2"/>
      <w:numFmt w:val="bullet"/>
      <w:lvlText w:val=""/>
      <w:lvlJc w:val="left"/>
      <w:pPr>
        <w:tabs>
          <w:tab w:val="num" w:pos="2580"/>
        </w:tabs>
        <w:ind w:left="2580" w:hanging="360"/>
      </w:pPr>
      <w:rPr>
        <w:rFonts w:ascii="Symbol" w:eastAsia="Times New Roman" w:hAnsi="Symbol" w:cs="Arial" w:hint="default"/>
        <w:color w:val="auto"/>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823E10"/>
    <w:multiLevelType w:val="hybridMultilevel"/>
    <w:tmpl w:val="6504D36A"/>
    <w:lvl w:ilvl="0" w:tplc="394EE8FA">
      <w:start w:val="1"/>
      <w:numFmt w:val="bullet"/>
      <w:lvlText w:val=""/>
      <w:lvlJc w:val="left"/>
      <w:pPr>
        <w:tabs>
          <w:tab w:val="num" w:pos="1146"/>
        </w:tabs>
        <w:ind w:left="1146" w:hanging="360"/>
      </w:pPr>
      <w:rPr>
        <w:rFonts w:ascii="Symbol" w:hAnsi="Symbol" w:hint="default"/>
        <w:color w:val="auto"/>
        <w:sz w:val="18"/>
        <w:szCs w:val="18"/>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3225C5"/>
    <w:multiLevelType w:val="hybridMultilevel"/>
    <w:tmpl w:val="41A85798"/>
    <w:lvl w:ilvl="0" w:tplc="0C070003">
      <w:start w:val="1"/>
      <w:numFmt w:val="bullet"/>
      <w:lvlText w:val="o"/>
      <w:lvlJc w:val="left"/>
      <w:pPr>
        <w:ind w:left="1287" w:hanging="360"/>
      </w:pPr>
      <w:rPr>
        <w:rFonts w:ascii="Courier New" w:hAnsi="Courier New" w:cs="Courier New"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6" w15:restartNumberingAfterBreak="0">
    <w:nsid w:val="296C5916"/>
    <w:multiLevelType w:val="hybridMultilevel"/>
    <w:tmpl w:val="E68C3BC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10E249B"/>
    <w:multiLevelType w:val="hybridMultilevel"/>
    <w:tmpl w:val="268AF01C"/>
    <w:lvl w:ilvl="0" w:tplc="0C070003">
      <w:start w:val="1"/>
      <w:numFmt w:val="bullet"/>
      <w:lvlText w:val="o"/>
      <w:lvlJc w:val="left"/>
      <w:pPr>
        <w:ind w:left="1647" w:hanging="360"/>
      </w:pPr>
      <w:rPr>
        <w:rFonts w:ascii="Courier New" w:hAnsi="Courier New" w:cs="Courier New" w:hint="default"/>
      </w:rPr>
    </w:lvl>
    <w:lvl w:ilvl="1" w:tplc="0C070003" w:tentative="1">
      <w:start w:val="1"/>
      <w:numFmt w:val="bullet"/>
      <w:lvlText w:val="o"/>
      <w:lvlJc w:val="left"/>
      <w:pPr>
        <w:ind w:left="2367" w:hanging="360"/>
      </w:pPr>
      <w:rPr>
        <w:rFonts w:ascii="Courier New" w:hAnsi="Courier New" w:cs="Courier New" w:hint="default"/>
      </w:rPr>
    </w:lvl>
    <w:lvl w:ilvl="2" w:tplc="0C070005" w:tentative="1">
      <w:start w:val="1"/>
      <w:numFmt w:val="bullet"/>
      <w:lvlText w:val=""/>
      <w:lvlJc w:val="left"/>
      <w:pPr>
        <w:ind w:left="3087" w:hanging="360"/>
      </w:pPr>
      <w:rPr>
        <w:rFonts w:ascii="Wingdings" w:hAnsi="Wingdings" w:hint="default"/>
      </w:rPr>
    </w:lvl>
    <w:lvl w:ilvl="3" w:tplc="0C070001" w:tentative="1">
      <w:start w:val="1"/>
      <w:numFmt w:val="bullet"/>
      <w:lvlText w:val=""/>
      <w:lvlJc w:val="left"/>
      <w:pPr>
        <w:ind w:left="3807" w:hanging="360"/>
      </w:pPr>
      <w:rPr>
        <w:rFonts w:ascii="Symbol" w:hAnsi="Symbol" w:hint="default"/>
      </w:rPr>
    </w:lvl>
    <w:lvl w:ilvl="4" w:tplc="0C070003" w:tentative="1">
      <w:start w:val="1"/>
      <w:numFmt w:val="bullet"/>
      <w:lvlText w:val="o"/>
      <w:lvlJc w:val="left"/>
      <w:pPr>
        <w:ind w:left="4527" w:hanging="360"/>
      </w:pPr>
      <w:rPr>
        <w:rFonts w:ascii="Courier New" w:hAnsi="Courier New" w:cs="Courier New" w:hint="default"/>
      </w:rPr>
    </w:lvl>
    <w:lvl w:ilvl="5" w:tplc="0C070005" w:tentative="1">
      <w:start w:val="1"/>
      <w:numFmt w:val="bullet"/>
      <w:lvlText w:val=""/>
      <w:lvlJc w:val="left"/>
      <w:pPr>
        <w:ind w:left="5247" w:hanging="360"/>
      </w:pPr>
      <w:rPr>
        <w:rFonts w:ascii="Wingdings" w:hAnsi="Wingdings" w:hint="default"/>
      </w:rPr>
    </w:lvl>
    <w:lvl w:ilvl="6" w:tplc="0C070001" w:tentative="1">
      <w:start w:val="1"/>
      <w:numFmt w:val="bullet"/>
      <w:lvlText w:val=""/>
      <w:lvlJc w:val="left"/>
      <w:pPr>
        <w:ind w:left="5967" w:hanging="360"/>
      </w:pPr>
      <w:rPr>
        <w:rFonts w:ascii="Symbol" w:hAnsi="Symbol" w:hint="default"/>
      </w:rPr>
    </w:lvl>
    <w:lvl w:ilvl="7" w:tplc="0C070003" w:tentative="1">
      <w:start w:val="1"/>
      <w:numFmt w:val="bullet"/>
      <w:lvlText w:val="o"/>
      <w:lvlJc w:val="left"/>
      <w:pPr>
        <w:ind w:left="6687" w:hanging="360"/>
      </w:pPr>
      <w:rPr>
        <w:rFonts w:ascii="Courier New" w:hAnsi="Courier New" w:cs="Courier New" w:hint="default"/>
      </w:rPr>
    </w:lvl>
    <w:lvl w:ilvl="8" w:tplc="0C070005" w:tentative="1">
      <w:start w:val="1"/>
      <w:numFmt w:val="bullet"/>
      <w:lvlText w:val=""/>
      <w:lvlJc w:val="left"/>
      <w:pPr>
        <w:ind w:left="7407" w:hanging="360"/>
      </w:pPr>
      <w:rPr>
        <w:rFonts w:ascii="Wingdings" w:hAnsi="Wingdings" w:hint="default"/>
      </w:rPr>
    </w:lvl>
  </w:abstractNum>
  <w:abstractNum w:abstractNumId="8" w15:restartNumberingAfterBreak="0">
    <w:nsid w:val="329246D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AA3627"/>
    <w:multiLevelType w:val="hybridMultilevel"/>
    <w:tmpl w:val="7E4CC420"/>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10" w15:restartNumberingAfterBreak="0">
    <w:nsid w:val="388868A0"/>
    <w:multiLevelType w:val="multilevel"/>
    <w:tmpl w:val="FCE8E0A8"/>
    <w:lvl w:ilvl="0">
      <w:start w:val="1"/>
      <w:numFmt w:val="decimal"/>
      <w:lvlText w:val="%1."/>
      <w:lvlJc w:val="left"/>
      <w:pPr>
        <w:ind w:left="420" w:hanging="42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96C2309"/>
    <w:multiLevelType w:val="multilevel"/>
    <w:tmpl w:val="227E8DA8"/>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2" w15:restartNumberingAfterBreak="0">
    <w:nsid w:val="3D082C67"/>
    <w:multiLevelType w:val="hybridMultilevel"/>
    <w:tmpl w:val="6830853E"/>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13" w15:restartNumberingAfterBreak="0">
    <w:nsid w:val="3FF015E7"/>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4" w15:restartNumberingAfterBreak="0">
    <w:nsid w:val="416871EE"/>
    <w:multiLevelType w:val="multilevel"/>
    <w:tmpl w:val="BD70FB56"/>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45B9164D"/>
    <w:multiLevelType w:val="multilevel"/>
    <w:tmpl w:val="96F6C4F8"/>
    <w:lvl w:ilvl="0">
      <w:start w:val="2"/>
      <w:numFmt w:val="decimal"/>
      <w:lvlText w:val="%1."/>
      <w:lvlJc w:val="left"/>
      <w:pPr>
        <w:ind w:left="420" w:hanging="420"/>
      </w:pPr>
      <w:rPr>
        <w:rFonts w:hint="default"/>
      </w:rPr>
    </w:lvl>
    <w:lvl w:ilvl="1">
      <w:start w:val="3"/>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F83E8C"/>
    <w:multiLevelType w:val="multilevel"/>
    <w:tmpl w:val="7E0E7C5C"/>
    <w:lvl w:ilvl="0">
      <w:start w:val="1"/>
      <w:numFmt w:val="decimal"/>
      <w:lvlText w:val="%1"/>
      <w:lvlJc w:val="left"/>
      <w:pPr>
        <w:tabs>
          <w:tab w:val="num" w:pos="405"/>
        </w:tabs>
        <w:ind w:left="405" w:hanging="405"/>
      </w:pPr>
      <w:rPr>
        <w:rFonts w:cs="Times New Roman" w:hint="default"/>
      </w:rPr>
    </w:lvl>
    <w:lvl w:ilvl="1">
      <w:start w:val="1"/>
      <w:numFmt w:val="decimal"/>
      <w:lvlText w:val="%1.%2"/>
      <w:lvlJc w:val="left"/>
      <w:pPr>
        <w:tabs>
          <w:tab w:val="num" w:pos="547"/>
        </w:tabs>
        <w:ind w:left="547" w:hanging="40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5F5B7541"/>
    <w:multiLevelType w:val="multilevel"/>
    <w:tmpl w:val="38081C62"/>
    <w:lvl w:ilvl="0">
      <w:start w:val="2"/>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8" w15:restartNumberingAfterBreak="0">
    <w:nsid w:val="681943AB"/>
    <w:multiLevelType w:val="hybridMultilevel"/>
    <w:tmpl w:val="8B5CDE7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9" w15:restartNumberingAfterBreak="0">
    <w:nsid w:val="6AAD3654"/>
    <w:multiLevelType w:val="hybridMultilevel"/>
    <w:tmpl w:val="405692CC"/>
    <w:lvl w:ilvl="0" w:tplc="5344C0AA">
      <w:start w:val="1"/>
      <w:numFmt w:val="decimal"/>
      <w:lvlText w:val="%1."/>
      <w:lvlJc w:val="left"/>
      <w:pPr>
        <w:tabs>
          <w:tab w:val="num" w:pos="720"/>
        </w:tabs>
        <w:ind w:left="720" w:hanging="360"/>
      </w:pPr>
      <w:rPr>
        <w:rFonts w:cs="Times New Roman" w:hint="default"/>
        <w:b w:val="0"/>
        <w:bCs w:val="0"/>
        <w:i w:val="0"/>
        <w:iCs w:val="0"/>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20" w15:restartNumberingAfterBreak="0">
    <w:nsid w:val="6DB15EDF"/>
    <w:multiLevelType w:val="hybridMultilevel"/>
    <w:tmpl w:val="AA5029A4"/>
    <w:lvl w:ilvl="0" w:tplc="0C070003">
      <w:start w:val="1"/>
      <w:numFmt w:val="bullet"/>
      <w:lvlText w:val="o"/>
      <w:lvlJc w:val="left"/>
      <w:pPr>
        <w:ind w:left="2007" w:hanging="360"/>
      </w:pPr>
      <w:rPr>
        <w:rFonts w:ascii="Courier New" w:hAnsi="Courier New" w:cs="Courier New" w:hint="default"/>
      </w:rPr>
    </w:lvl>
    <w:lvl w:ilvl="1" w:tplc="0C070003" w:tentative="1">
      <w:start w:val="1"/>
      <w:numFmt w:val="bullet"/>
      <w:lvlText w:val="o"/>
      <w:lvlJc w:val="left"/>
      <w:pPr>
        <w:ind w:left="2727" w:hanging="360"/>
      </w:pPr>
      <w:rPr>
        <w:rFonts w:ascii="Courier New" w:hAnsi="Courier New" w:cs="Courier New" w:hint="default"/>
      </w:rPr>
    </w:lvl>
    <w:lvl w:ilvl="2" w:tplc="0C070005" w:tentative="1">
      <w:start w:val="1"/>
      <w:numFmt w:val="bullet"/>
      <w:lvlText w:val=""/>
      <w:lvlJc w:val="left"/>
      <w:pPr>
        <w:ind w:left="3447" w:hanging="360"/>
      </w:pPr>
      <w:rPr>
        <w:rFonts w:ascii="Wingdings" w:hAnsi="Wingdings" w:hint="default"/>
      </w:rPr>
    </w:lvl>
    <w:lvl w:ilvl="3" w:tplc="0C070001" w:tentative="1">
      <w:start w:val="1"/>
      <w:numFmt w:val="bullet"/>
      <w:lvlText w:val=""/>
      <w:lvlJc w:val="left"/>
      <w:pPr>
        <w:ind w:left="4167" w:hanging="360"/>
      </w:pPr>
      <w:rPr>
        <w:rFonts w:ascii="Symbol" w:hAnsi="Symbol" w:hint="default"/>
      </w:rPr>
    </w:lvl>
    <w:lvl w:ilvl="4" w:tplc="0C070003" w:tentative="1">
      <w:start w:val="1"/>
      <w:numFmt w:val="bullet"/>
      <w:lvlText w:val="o"/>
      <w:lvlJc w:val="left"/>
      <w:pPr>
        <w:ind w:left="4887" w:hanging="360"/>
      </w:pPr>
      <w:rPr>
        <w:rFonts w:ascii="Courier New" w:hAnsi="Courier New" w:cs="Courier New" w:hint="default"/>
      </w:rPr>
    </w:lvl>
    <w:lvl w:ilvl="5" w:tplc="0C070005" w:tentative="1">
      <w:start w:val="1"/>
      <w:numFmt w:val="bullet"/>
      <w:lvlText w:val=""/>
      <w:lvlJc w:val="left"/>
      <w:pPr>
        <w:ind w:left="5607" w:hanging="360"/>
      </w:pPr>
      <w:rPr>
        <w:rFonts w:ascii="Wingdings" w:hAnsi="Wingdings" w:hint="default"/>
      </w:rPr>
    </w:lvl>
    <w:lvl w:ilvl="6" w:tplc="0C070001" w:tentative="1">
      <w:start w:val="1"/>
      <w:numFmt w:val="bullet"/>
      <w:lvlText w:val=""/>
      <w:lvlJc w:val="left"/>
      <w:pPr>
        <w:ind w:left="6327" w:hanging="360"/>
      </w:pPr>
      <w:rPr>
        <w:rFonts w:ascii="Symbol" w:hAnsi="Symbol" w:hint="default"/>
      </w:rPr>
    </w:lvl>
    <w:lvl w:ilvl="7" w:tplc="0C070003" w:tentative="1">
      <w:start w:val="1"/>
      <w:numFmt w:val="bullet"/>
      <w:lvlText w:val="o"/>
      <w:lvlJc w:val="left"/>
      <w:pPr>
        <w:ind w:left="7047" w:hanging="360"/>
      </w:pPr>
      <w:rPr>
        <w:rFonts w:ascii="Courier New" w:hAnsi="Courier New" w:cs="Courier New" w:hint="default"/>
      </w:rPr>
    </w:lvl>
    <w:lvl w:ilvl="8" w:tplc="0C070005" w:tentative="1">
      <w:start w:val="1"/>
      <w:numFmt w:val="bullet"/>
      <w:lvlText w:val=""/>
      <w:lvlJc w:val="left"/>
      <w:pPr>
        <w:ind w:left="7767" w:hanging="360"/>
      </w:pPr>
      <w:rPr>
        <w:rFonts w:ascii="Wingdings" w:hAnsi="Wingdings" w:hint="default"/>
      </w:rPr>
    </w:lvl>
  </w:abstractNum>
  <w:abstractNum w:abstractNumId="21" w15:restartNumberingAfterBreak="0">
    <w:nsid w:val="6F21251C"/>
    <w:multiLevelType w:val="multilevel"/>
    <w:tmpl w:val="A8705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AE37E1"/>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3" w15:restartNumberingAfterBreak="0">
    <w:nsid w:val="75290A0D"/>
    <w:multiLevelType w:val="multilevel"/>
    <w:tmpl w:val="9FB42A60"/>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76F430A1"/>
    <w:multiLevelType w:val="multilevel"/>
    <w:tmpl w:val="BD70FB56"/>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5" w15:restartNumberingAfterBreak="0">
    <w:nsid w:val="7BBF263B"/>
    <w:multiLevelType w:val="multilevel"/>
    <w:tmpl w:val="B288A7C4"/>
    <w:lvl w:ilvl="0">
      <w:start w:val="2"/>
      <w:numFmt w:val="decimal"/>
      <w:lvlText w:val="%1."/>
      <w:lvlJc w:val="left"/>
      <w:pPr>
        <w:ind w:left="420" w:hanging="420"/>
      </w:pPr>
      <w:rPr>
        <w:rFonts w:hint="default"/>
      </w:rPr>
    </w:lvl>
    <w:lvl w:ilvl="1">
      <w:start w:val="5"/>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abstractNumId w:val="19"/>
  </w:num>
  <w:num w:numId="2">
    <w:abstractNumId w:val="3"/>
  </w:num>
  <w:num w:numId="3">
    <w:abstractNumId w:val="16"/>
  </w:num>
  <w:num w:numId="4">
    <w:abstractNumId w:val="23"/>
  </w:num>
  <w:num w:numId="5">
    <w:abstractNumId w:val="20"/>
  </w:num>
  <w:num w:numId="6">
    <w:abstractNumId w:val="2"/>
  </w:num>
  <w:num w:numId="7">
    <w:abstractNumId w:val="9"/>
  </w:num>
  <w:num w:numId="8">
    <w:abstractNumId w:val="7"/>
  </w:num>
  <w:num w:numId="9">
    <w:abstractNumId w:val="5"/>
  </w:num>
  <w:num w:numId="10">
    <w:abstractNumId w:val="13"/>
  </w:num>
  <w:num w:numId="11">
    <w:abstractNumId w:val="15"/>
  </w:num>
  <w:num w:numId="12">
    <w:abstractNumId w:val="22"/>
  </w:num>
  <w:num w:numId="13">
    <w:abstractNumId w:val="1"/>
  </w:num>
  <w:num w:numId="14">
    <w:abstractNumId w:val="6"/>
  </w:num>
  <w:num w:numId="15">
    <w:abstractNumId w:val="18"/>
  </w:num>
  <w:num w:numId="16">
    <w:abstractNumId w:val="12"/>
  </w:num>
  <w:num w:numId="17">
    <w:abstractNumId w:val="0"/>
  </w:num>
  <w:num w:numId="18">
    <w:abstractNumId w:val="11"/>
  </w:num>
  <w:num w:numId="19">
    <w:abstractNumId w:val="8"/>
  </w:num>
  <w:num w:numId="20">
    <w:abstractNumId w:val="10"/>
  </w:num>
  <w:num w:numId="21">
    <w:abstractNumId w:val="24"/>
  </w:num>
  <w:num w:numId="22">
    <w:abstractNumId w:val="4"/>
  </w:num>
  <w:num w:numId="23">
    <w:abstractNumId w:val="17"/>
  </w:num>
  <w:num w:numId="24">
    <w:abstractNumId w:val="14"/>
  </w:num>
  <w:num w:numId="25">
    <w:abstractNumId w:val="25"/>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7D"/>
    <w:rsid w:val="0002284D"/>
    <w:rsid w:val="0003020C"/>
    <w:rsid w:val="00046AF8"/>
    <w:rsid w:val="00050B23"/>
    <w:rsid w:val="000613F2"/>
    <w:rsid w:val="0006244F"/>
    <w:rsid w:val="00074D5E"/>
    <w:rsid w:val="00075159"/>
    <w:rsid w:val="000908D9"/>
    <w:rsid w:val="0009430C"/>
    <w:rsid w:val="0009573E"/>
    <w:rsid w:val="000E2C5F"/>
    <w:rsid w:val="00103DA9"/>
    <w:rsid w:val="00117551"/>
    <w:rsid w:val="0014376F"/>
    <w:rsid w:val="00172A69"/>
    <w:rsid w:val="001A5646"/>
    <w:rsid w:val="00255858"/>
    <w:rsid w:val="002C070F"/>
    <w:rsid w:val="002E28AB"/>
    <w:rsid w:val="003409C0"/>
    <w:rsid w:val="00371E09"/>
    <w:rsid w:val="00397F7C"/>
    <w:rsid w:val="003B60A7"/>
    <w:rsid w:val="00402475"/>
    <w:rsid w:val="0041396E"/>
    <w:rsid w:val="00420DA3"/>
    <w:rsid w:val="004D6BF3"/>
    <w:rsid w:val="004E4331"/>
    <w:rsid w:val="004E5068"/>
    <w:rsid w:val="004E56EA"/>
    <w:rsid w:val="004E597F"/>
    <w:rsid w:val="004F0A13"/>
    <w:rsid w:val="005021F0"/>
    <w:rsid w:val="00536147"/>
    <w:rsid w:val="005578BF"/>
    <w:rsid w:val="005934C8"/>
    <w:rsid w:val="005D6511"/>
    <w:rsid w:val="005F03E3"/>
    <w:rsid w:val="00605E07"/>
    <w:rsid w:val="006277F2"/>
    <w:rsid w:val="00647D56"/>
    <w:rsid w:val="00672797"/>
    <w:rsid w:val="0069130C"/>
    <w:rsid w:val="006C1919"/>
    <w:rsid w:val="006E1B71"/>
    <w:rsid w:val="006F2A53"/>
    <w:rsid w:val="00702F9C"/>
    <w:rsid w:val="00710FDA"/>
    <w:rsid w:val="007156BF"/>
    <w:rsid w:val="0072187D"/>
    <w:rsid w:val="0072785C"/>
    <w:rsid w:val="00746D97"/>
    <w:rsid w:val="00757FDC"/>
    <w:rsid w:val="00773845"/>
    <w:rsid w:val="00794951"/>
    <w:rsid w:val="007A08C8"/>
    <w:rsid w:val="007B4128"/>
    <w:rsid w:val="007C5DFC"/>
    <w:rsid w:val="007D7A69"/>
    <w:rsid w:val="00805EBD"/>
    <w:rsid w:val="00807566"/>
    <w:rsid w:val="008262A2"/>
    <w:rsid w:val="00844E24"/>
    <w:rsid w:val="008A0C5B"/>
    <w:rsid w:val="008C028B"/>
    <w:rsid w:val="008C357B"/>
    <w:rsid w:val="008D53C9"/>
    <w:rsid w:val="00915188"/>
    <w:rsid w:val="00921D57"/>
    <w:rsid w:val="009257FA"/>
    <w:rsid w:val="0093348C"/>
    <w:rsid w:val="00952310"/>
    <w:rsid w:val="00967E34"/>
    <w:rsid w:val="00995C03"/>
    <w:rsid w:val="00997F04"/>
    <w:rsid w:val="009A184B"/>
    <w:rsid w:val="009D66F6"/>
    <w:rsid w:val="00A2064D"/>
    <w:rsid w:val="00A23746"/>
    <w:rsid w:val="00A329B1"/>
    <w:rsid w:val="00A51F4A"/>
    <w:rsid w:val="00A56499"/>
    <w:rsid w:val="00A81F13"/>
    <w:rsid w:val="00A8787A"/>
    <w:rsid w:val="00A964ED"/>
    <w:rsid w:val="00AB0481"/>
    <w:rsid w:val="00AC6A26"/>
    <w:rsid w:val="00AE25A3"/>
    <w:rsid w:val="00AE7748"/>
    <w:rsid w:val="00B303AD"/>
    <w:rsid w:val="00B619BB"/>
    <w:rsid w:val="00B778C4"/>
    <w:rsid w:val="00B94DB3"/>
    <w:rsid w:val="00BD1A9C"/>
    <w:rsid w:val="00BD31C2"/>
    <w:rsid w:val="00BD6281"/>
    <w:rsid w:val="00BE1F84"/>
    <w:rsid w:val="00BF0E64"/>
    <w:rsid w:val="00C007C1"/>
    <w:rsid w:val="00C047B7"/>
    <w:rsid w:val="00C2688C"/>
    <w:rsid w:val="00C3029E"/>
    <w:rsid w:val="00C30CC9"/>
    <w:rsid w:val="00C46860"/>
    <w:rsid w:val="00C568E3"/>
    <w:rsid w:val="00C6079B"/>
    <w:rsid w:val="00CC57D4"/>
    <w:rsid w:val="00CE4C6F"/>
    <w:rsid w:val="00CF022C"/>
    <w:rsid w:val="00D1388F"/>
    <w:rsid w:val="00D1593A"/>
    <w:rsid w:val="00D97CEB"/>
    <w:rsid w:val="00DB016E"/>
    <w:rsid w:val="00DC723D"/>
    <w:rsid w:val="00DC75E6"/>
    <w:rsid w:val="00E51463"/>
    <w:rsid w:val="00E81D1E"/>
    <w:rsid w:val="00EB4A59"/>
    <w:rsid w:val="00ED0797"/>
    <w:rsid w:val="00ED45C5"/>
    <w:rsid w:val="00EE3E79"/>
    <w:rsid w:val="00EE479D"/>
    <w:rsid w:val="00F015B9"/>
    <w:rsid w:val="00F017FC"/>
    <w:rsid w:val="00F12674"/>
    <w:rsid w:val="00F5290A"/>
    <w:rsid w:val="00F7645E"/>
    <w:rsid w:val="00F967D0"/>
    <w:rsid w:val="00FE7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B328"/>
  <w15:chartTrackingRefBased/>
  <w15:docId w15:val="{53ECF8E0-DF25-2C41-8B55-D6C96A1B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187D"/>
    <w:rPr>
      <w:lang w:val="de-DE" w:eastAsia="de-AT"/>
    </w:rPr>
  </w:style>
  <w:style w:type="paragraph" w:styleId="Ttulo1">
    <w:name w:val="heading 1"/>
    <w:basedOn w:val="Normal"/>
    <w:next w:val="Normal"/>
    <w:qFormat/>
    <w:rsid w:val="00921D57"/>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921D57"/>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921D57"/>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Formatvorlage1">
    <w:name w:val="Formatvorlage1"/>
    <w:basedOn w:val="Textonotapie"/>
    <w:rsid w:val="00710FDA"/>
    <w:pPr>
      <w:spacing w:line="340" w:lineRule="exact"/>
    </w:pPr>
    <w:rPr>
      <w:rFonts w:ascii="Trebuchet MS" w:hAnsi="Trebuchet MS"/>
      <w:sz w:val="24"/>
      <w:lang w:eastAsia="de-DE"/>
    </w:rPr>
  </w:style>
  <w:style w:type="paragraph" w:styleId="Textonotapie">
    <w:name w:val="footnote text"/>
    <w:basedOn w:val="Normal"/>
    <w:semiHidden/>
    <w:rsid w:val="00710FDA"/>
  </w:style>
  <w:style w:type="paragraph" w:customStyle="1" w:styleId="Formatvorlage10">
    <w:name w:val="Formatvorlage 1"/>
    <w:basedOn w:val="Ttulo1"/>
    <w:autoRedefine/>
    <w:rsid w:val="00921D57"/>
    <w:pPr>
      <w:spacing w:before="0" w:after="0" w:line="340" w:lineRule="exact"/>
      <w:ind w:right="-56"/>
      <w:jc w:val="right"/>
    </w:pPr>
    <w:rPr>
      <w:rFonts w:ascii="Trebuchet MS" w:hAnsi="Trebuchet MS" w:cs="Times New Roman"/>
      <w:kern w:val="0"/>
      <w:sz w:val="36"/>
      <w:szCs w:val="24"/>
      <w:lang w:eastAsia="de-DE"/>
    </w:rPr>
  </w:style>
  <w:style w:type="paragraph" w:customStyle="1" w:styleId="Formatvorlage2">
    <w:name w:val="Formatvorlage2"/>
    <w:basedOn w:val="Ttulo2"/>
    <w:autoRedefine/>
    <w:rsid w:val="00921D57"/>
    <w:pPr>
      <w:spacing w:before="0" w:after="0" w:line="340" w:lineRule="exact"/>
      <w:ind w:right="-56"/>
    </w:pPr>
    <w:rPr>
      <w:rFonts w:ascii="Trebuchet MS" w:hAnsi="Trebuchet MS" w:cs="Times New Roman"/>
      <w:b w:val="0"/>
      <w:i w:val="0"/>
      <w:iCs w:val="0"/>
      <w:szCs w:val="24"/>
      <w:lang w:eastAsia="de-DE"/>
    </w:rPr>
  </w:style>
  <w:style w:type="paragraph" w:customStyle="1" w:styleId="Formatvorlage3">
    <w:name w:val="Formatvorlage3"/>
    <w:basedOn w:val="Ttulo3"/>
    <w:autoRedefine/>
    <w:rsid w:val="00921D57"/>
    <w:pPr>
      <w:spacing w:before="0" w:after="0" w:line="340" w:lineRule="exact"/>
      <w:jc w:val="both"/>
    </w:pPr>
    <w:rPr>
      <w:rFonts w:ascii="Trebuchet MS" w:hAnsi="Trebuchet MS" w:cs="Times New Roman"/>
      <w:bCs w:val="0"/>
      <w:sz w:val="24"/>
      <w:szCs w:val="24"/>
      <w:lang w:eastAsia="de-DE"/>
    </w:rPr>
  </w:style>
  <w:style w:type="paragraph" w:styleId="Encabezado">
    <w:name w:val="header"/>
    <w:basedOn w:val="Normal"/>
    <w:rsid w:val="0072187D"/>
    <w:pPr>
      <w:tabs>
        <w:tab w:val="center" w:pos="4536"/>
        <w:tab w:val="right" w:pos="9072"/>
      </w:tabs>
    </w:pPr>
  </w:style>
  <w:style w:type="paragraph" w:styleId="Piedepgina">
    <w:name w:val="footer"/>
    <w:basedOn w:val="Normal"/>
    <w:link w:val="PiedepginaCar"/>
    <w:uiPriority w:val="99"/>
    <w:rsid w:val="0072187D"/>
    <w:pPr>
      <w:tabs>
        <w:tab w:val="center" w:pos="4536"/>
        <w:tab w:val="right" w:pos="9072"/>
      </w:tabs>
    </w:pPr>
  </w:style>
  <w:style w:type="paragraph" w:styleId="Textoindependiente">
    <w:name w:val="Body Text"/>
    <w:basedOn w:val="Normal"/>
    <w:rsid w:val="0072187D"/>
    <w:pPr>
      <w:tabs>
        <w:tab w:val="left" w:pos="3402"/>
        <w:tab w:val="left" w:leader="dot" w:pos="8165"/>
      </w:tabs>
      <w:spacing w:line="480" w:lineRule="atLeast"/>
      <w:jc w:val="both"/>
    </w:pPr>
    <w:rPr>
      <w:sz w:val="24"/>
      <w:szCs w:val="24"/>
      <w:lang w:eastAsia="de-DE"/>
    </w:rPr>
  </w:style>
  <w:style w:type="paragraph" w:customStyle="1" w:styleId="FuzeileFett">
    <w:name w:val="Fußzeile Fett"/>
    <w:basedOn w:val="Normal"/>
    <w:next w:val="Normal"/>
    <w:link w:val="FuzeileFettZchnZchn"/>
    <w:rsid w:val="0072187D"/>
    <w:pPr>
      <w:pBdr>
        <w:top w:val="single" w:sz="4" w:space="1" w:color="auto"/>
        <w:left w:val="single" w:sz="4" w:space="4" w:color="auto"/>
        <w:bottom w:val="single" w:sz="4" w:space="0" w:color="auto"/>
        <w:right w:val="single" w:sz="4" w:space="4" w:color="auto"/>
      </w:pBdr>
      <w:shd w:val="pct5" w:color="auto" w:fill="FFFFFF"/>
      <w:jc w:val="both"/>
    </w:pPr>
    <w:rPr>
      <w:rFonts w:ascii="Trebuchet MS" w:hAnsi="Trebuchet MS" w:cs="Trebuchet MS"/>
      <w:b/>
      <w:sz w:val="16"/>
      <w:szCs w:val="22"/>
      <w:lang w:eastAsia="de-DE"/>
    </w:rPr>
  </w:style>
  <w:style w:type="character" w:customStyle="1" w:styleId="FuzeileFettZchnZchn">
    <w:name w:val="Fußzeile Fett Zchn Zchn"/>
    <w:link w:val="FuzeileFett"/>
    <w:locked/>
    <w:rsid w:val="0072187D"/>
    <w:rPr>
      <w:rFonts w:ascii="Trebuchet MS" w:hAnsi="Trebuchet MS" w:cs="Trebuchet MS"/>
      <w:b/>
      <w:sz w:val="16"/>
      <w:szCs w:val="22"/>
      <w:lang w:val="de-DE" w:eastAsia="de-DE" w:bidi="ar-SA"/>
    </w:rPr>
  </w:style>
  <w:style w:type="character" w:styleId="Hipervnculo">
    <w:name w:val="Hyperlink"/>
    <w:rsid w:val="0072187D"/>
    <w:rPr>
      <w:rFonts w:cs="Times New Roman"/>
      <w:color w:val="0000FF"/>
      <w:u w:val="single"/>
    </w:rPr>
  </w:style>
  <w:style w:type="paragraph" w:styleId="Prrafodelista">
    <w:name w:val="List Paragraph"/>
    <w:basedOn w:val="Normal"/>
    <w:uiPriority w:val="34"/>
    <w:qFormat/>
    <w:rsid w:val="000E2C5F"/>
    <w:pPr>
      <w:ind w:left="708"/>
    </w:pPr>
  </w:style>
  <w:style w:type="paragraph" w:styleId="Textodeglobo">
    <w:name w:val="Balloon Text"/>
    <w:basedOn w:val="Normal"/>
    <w:link w:val="TextodegloboCar"/>
    <w:rsid w:val="008D53C9"/>
    <w:rPr>
      <w:rFonts w:ascii="Tahoma" w:hAnsi="Tahoma" w:cs="Tahoma"/>
      <w:sz w:val="16"/>
      <w:szCs w:val="16"/>
    </w:rPr>
  </w:style>
  <w:style w:type="character" w:customStyle="1" w:styleId="TextodegloboCar">
    <w:name w:val="Texto de globo Car"/>
    <w:link w:val="Textodeglobo"/>
    <w:rsid w:val="008D53C9"/>
    <w:rPr>
      <w:rFonts w:ascii="Tahoma" w:hAnsi="Tahoma" w:cs="Tahoma"/>
      <w:sz w:val="16"/>
      <w:szCs w:val="16"/>
      <w:lang w:val="de-DE"/>
    </w:rPr>
  </w:style>
  <w:style w:type="character" w:customStyle="1" w:styleId="PiedepginaCar">
    <w:name w:val="Pie de página Car"/>
    <w:link w:val="Piedepgina"/>
    <w:uiPriority w:val="99"/>
    <w:rsid w:val="008262A2"/>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173378">
      <w:bodyDiv w:val="1"/>
      <w:marLeft w:val="0"/>
      <w:marRight w:val="0"/>
      <w:marTop w:val="0"/>
      <w:marBottom w:val="0"/>
      <w:divBdr>
        <w:top w:val="none" w:sz="0" w:space="0" w:color="auto"/>
        <w:left w:val="none" w:sz="0" w:space="0" w:color="auto"/>
        <w:bottom w:val="none" w:sz="0" w:space="0" w:color="auto"/>
        <w:right w:val="none" w:sz="0" w:space="0" w:color="auto"/>
      </w:divBdr>
    </w:div>
    <w:div w:id="16735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3759</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Zwischen der</vt:lpstr>
    </vt:vector>
  </TitlesOfParts>
  <Company>WKNOE</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Zwischen der</dc:title>
  <dc:subject/>
  <dc:creator>schwarzinger</dc:creator>
  <cp:keywords/>
  <cp:lastModifiedBy>patricia.martin@upm.es</cp:lastModifiedBy>
  <cp:revision>2</cp:revision>
  <cp:lastPrinted>2018-12-06T10:52:00Z</cp:lastPrinted>
  <dcterms:created xsi:type="dcterms:W3CDTF">2020-09-22T09:03:00Z</dcterms:created>
  <dcterms:modified xsi:type="dcterms:W3CDTF">2020-09-22T09:03:00Z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577616778</vt:i4>
  </property>
  <property fmtid="{D5CDD505-2E9C-101B-9397-08002B2CF9AE}" pid="3" name="_NewReviewCycle">
    <vt:lpwstr/>
  </property>
  <property fmtid="{D5CDD505-2E9C-101B-9397-08002B2CF9AE}" pid="4" name="_EmailSubject">
    <vt:lpwstr>Neueingabe</vt:lpwstr>
  </property>
  <property fmtid="{D5CDD505-2E9C-101B-9397-08002B2CF9AE}" pid="5" name="_AuthorEmail">
    <vt:lpwstr>kc-arbeitundsoziales@wkw.at</vt:lpwstr>
  </property>
  <property fmtid="{D5CDD505-2E9C-101B-9397-08002B2CF9AE}" pid="6" name="_AuthorEmailDisplayName">
    <vt:lpwstr>WKW/KC Arbeit und Soziales</vt:lpwstr>
  </property>
</Properties>
</file>