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31785" w14:textId="77777777" w:rsidR="007D4E31" w:rsidRPr="007D4E31" w:rsidRDefault="007D4E31" w:rsidP="007D4E31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Cambria" w:hAnsi="Times New Roman" w:cs="Times New Roman"/>
          <w:b/>
          <w:bCs/>
          <w:kern w:val="0"/>
          <w:sz w:val="24"/>
          <w:szCs w:val="24"/>
          <w14:ligatures w14:val="none"/>
        </w:rPr>
      </w:pPr>
      <w:r w:rsidRPr="007D4E31">
        <w:rPr>
          <w:rFonts w:ascii="Times New Roman" w:eastAsia="Cambria" w:hAnsi="Times New Roman" w:cs="Times New Roman"/>
          <w:b/>
          <w:bCs/>
          <w:kern w:val="0"/>
          <w:sz w:val="24"/>
          <w:szCs w:val="24"/>
          <w14:ligatures w14:val="none"/>
        </w:rPr>
        <w:t>Table 1: V-Dem questions and clarifications</w:t>
      </w:r>
    </w:p>
    <w:tbl>
      <w:tblPr>
        <w:tblStyle w:val="TableGrid1"/>
        <w:tblW w:w="14130" w:type="dxa"/>
        <w:tblInd w:w="-635" w:type="dxa"/>
        <w:tblLook w:val="04A0" w:firstRow="1" w:lastRow="0" w:firstColumn="1" w:lastColumn="0" w:noHBand="0" w:noVBand="1"/>
      </w:tblPr>
      <w:tblGrid>
        <w:gridCol w:w="14130"/>
      </w:tblGrid>
      <w:tr w:rsidR="007D4E31" w:rsidRPr="007D4E31" w14:paraId="0074B523" w14:textId="77777777" w:rsidTr="007D4E31">
        <w:tc>
          <w:tcPr>
            <w:tcW w:w="14130" w:type="dxa"/>
          </w:tcPr>
          <w:p w14:paraId="0312B9F6" w14:textId="222D7CE5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  <w:i/>
                <w:iCs/>
              </w:rPr>
            </w:pP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How would you describe the areas of the country in which elections are</w:t>
            </w:r>
            <w:r>
              <w:rPr>
                <w:rFonts w:ascii="Times New Roman" w:eastAsia="LMRoman10-Regular-Identity-H" w:hAnsi="Times New Roman" w:cs="Times New Roman"/>
                <w:i/>
                <w:iCs/>
              </w:rPr>
              <w:t xml:space="preserve"> </w:t>
            </w: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significantly less free</w:t>
            </w:r>
            <w:r>
              <w:rPr>
                <w:rFonts w:ascii="Times New Roman" w:eastAsia="LMRoman10-Regular-Identity-H" w:hAnsi="Times New Roman" w:cs="Times New Roman"/>
                <w:i/>
                <w:iCs/>
              </w:rPr>
              <w:t xml:space="preserve"> </w:t>
            </w: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and fair? [v2elsnlfc]</w:t>
            </w:r>
          </w:p>
        </w:tc>
      </w:tr>
      <w:tr w:rsidR="007D4E31" w:rsidRPr="007D4E31" w14:paraId="68063A68" w14:textId="77777777" w:rsidTr="007D4E31">
        <w:tc>
          <w:tcPr>
            <w:tcW w:w="14130" w:type="dxa"/>
          </w:tcPr>
          <w:p w14:paraId="2C6634D9" w14:textId="461D257F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  <w:i/>
                <w:iCs/>
              </w:rPr>
            </w:pP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How would you describe the areas of the country in which elections are significantly more</w:t>
            </w:r>
            <w:r>
              <w:rPr>
                <w:rFonts w:ascii="Times New Roman" w:eastAsia="LMRoman10-Regular-Identity-H" w:hAnsi="Times New Roman" w:cs="Times New Roman"/>
                <w:i/>
                <w:iCs/>
              </w:rPr>
              <w:t xml:space="preserve"> </w:t>
            </w: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free and fair? [v2elsnmrfc]</w:t>
            </w:r>
          </w:p>
        </w:tc>
      </w:tr>
      <w:tr w:rsidR="007D4E31" w:rsidRPr="007D4E31" w14:paraId="561AF913" w14:textId="77777777" w:rsidTr="007D4E31">
        <w:tc>
          <w:tcPr>
            <w:tcW w:w="14130" w:type="dxa"/>
          </w:tcPr>
          <w:p w14:paraId="3E797F71" w14:textId="67345DD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  <w:i/>
                <w:iCs/>
              </w:rPr>
            </w:pP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How would you describe the areas of the country where government officials’ respect for civil</w:t>
            </w:r>
            <w:r>
              <w:rPr>
                <w:rFonts w:ascii="Times New Roman" w:eastAsia="LMRoman10-Regular-Identity-H" w:hAnsi="Times New Roman" w:cs="Times New Roman"/>
                <w:i/>
                <w:iCs/>
              </w:rPr>
              <w:t xml:space="preserve"> </w:t>
            </w: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liberties is significantly stronger? [v2clrgstch]</w:t>
            </w:r>
          </w:p>
        </w:tc>
      </w:tr>
      <w:tr w:rsidR="007D4E31" w:rsidRPr="007D4E31" w14:paraId="6E611ABD" w14:textId="77777777" w:rsidTr="007D4E31">
        <w:tc>
          <w:tcPr>
            <w:tcW w:w="14130" w:type="dxa"/>
          </w:tcPr>
          <w:p w14:paraId="14A3E3A6" w14:textId="5F00DFBD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  <w:i/>
                <w:iCs/>
              </w:rPr>
            </w:pP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How would you describe the areas of the country where government officials’ respect for civil</w:t>
            </w:r>
            <w:r>
              <w:rPr>
                <w:rFonts w:ascii="Times New Roman" w:eastAsia="LMRoman10-Regular-Identity-H" w:hAnsi="Times New Roman" w:cs="Times New Roman"/>
                <w:i/>
                <w:iCs/>
              </w:rPr>
              <w:t xml:space="preserve"> </w:t>
            </w:r>
            <w:r w:rsidRPr="007D4E31">
              <w:rPr>
                <w:rFonts w:ascii="Times New Roman" w:eastAsia="LMRoman10-Regular-Identity-H" w:hAnsi="Times New Roman" w:cs="Times New Roman"/>
                <w:i/>
                <w:iCs/>
              </w:rPr>
              <w:t>liberties is significantly weaker? [v2clrgwkch]</w:t>
            </w:r>
          </w:p>
        </w:tc>
      </w:tr>
      <w:tr w:rsidR="007D4E31" w:rsidRPr="007D4E31" w14:paraId="4FD84C91" w14:textId="77777777" w:rsidTr="007D4E31">
        <w:tc>
          <w:tcPr>
            <w:tcW w:w="14130" w:type="dxa"/>
          </w:tcPr>
          <w:p w14:paraId="58C9C6B1" w14:textId="52242DC5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Clarification: Choose all that apply.</w:t>
            </w:r>
          </w:p>
        </w:tc>
      </w:tr>
      <w:tr w:rsidR="007D4E31" w:rsidRPr="007D4E31" w14:paraId="0C0752FD" w14:textId="77777777" w:rsidTr="007D4E31">
        <w:tc>
          <w:tcPr>
            <w:tcW w:w="14130" w:type="dxa"/>
          </w:tcPr>
          <w:p w14:paraId="37FE2F77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0: Rural. (0=No, 1=Yes)</w:t>
            </w:r>
          </w:p>
          <w:p w14:paraId="2D6FCB70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1: Urban. (0=No, 1=Yes)</w:t>
            </w:r>
          </w:p>
          <w:p w14:paraId="34DC4E0C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2: Areas that are less economically developed. (0=No, 1=Yes)</w:t>
            </w:r>
          </w:p>
          <w:p w14:paraId="02AAEB58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3: Areas that are more economically developed. (0=No, 1=Yes)</w:t>
            </w:r>
          </w:p>
          <w:p w14:paraId="72133F4B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4: Inside the capital city. (0=No, 1=Yes)</w:t>
            </w:r>
          </w:p>
          <w:p w14:paraId="67702685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5: Outside the capital city. (0=No, 1=Yes)</w:t>
            </w:r>
          </w:p>
          <w:p w14:paraId="54829A0D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6: North. (0=No, 1=Yes)</w:t>
            </w:r>
          </w:p>
          <w:p w14:paraId="315CC77B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7: South. (0=No, 1=Yes)</w:t>
            </w:r>
          </w:p>
          <w:p w14:paraId="4F5D7C98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8: West. (0=No, 1=Yes)</w:t>
            </w:r>
          </w:p>
          <w:p w14:paraId="5081B4ED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9: East. (0=No, 1=Yes)</w:t>
            </w:r>
          </w:p>
          <w:p w14:paraId="1B06BC8B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10: Areas of civil unrest (including areas where insurgent groups are active). (0=No, 1=Yes)</w:t>
            </w:r>
          </w:p>
          <w:p w14:paraId="6C7BEF2B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11: Areas where illicit activity is widespread. (0=No, 1=Yes)</w:t>
            </w:r>
          </w:p>
          <w:p w14:paraId="69933A2E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12: Areas that are very sparsely populated. (0=No, 1=Yes)</w:t>
            </w:r>
          </w:p>
          <w:p w14:paraId="502BF6C3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13: Areas that are remote (difficult to reach by available transportation, for example). (0=No, 1=Yes)</w:t>
            </w:r>
          </w:p>
          <w:p w14:paraId="41A680F0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14: Areas where there are indigenous populations. (0=No, 1=Yes)</w:t>
            </w:r>
          </w:p>
          <w:p w14:paraId="2BAD58D2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15: Areas where the national ruling party or group is strong. (0=No, 1=Yes)</w:t>
            </w:r>
          </w:p>
          <w:p w14:paraId="34353DC4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16: Areas where the national ruling party or group is weak. (0=No, 1=Yes)</w:t>
            </w:r>
          </w:p>
          <w:p w14:paraId="798F5AFF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17: Areas that were subject to a longer period of foreign rule. (0=No, 1=Yes)</w:t>
            </w:r>
          </w:p>
          <w:p w14:paraId="0BA2DDD4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18: Areas that were subject to a shorter period of foreign rule. (0=No, 1=Yes)</w:t>
            </w:r>
          </w:p>
          <w:p w14:paraId="0224C4CB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19: Areas that were recently subject to foreign rule. (0=No, 1=Yes)</w:t>
            </w:r>
          </w:p>
          <w:p w14:paraId="579E4AC1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Times New Roman" w:eastAsia="LMRoman10-Regular-Identity-H" w:hAnsi="Times New Roman" w:cs="Times New Roman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20: Areas that have not recently been subject to foreign rule. (0=No, 1=Yes)</w:t>
            </w:r>
          </w:p>
          <w:p w14:paraId="6EA6B1FE" w14:textId="77777777" w:rsidR="007D4E31" w:rsidRPr="007D4E31" w:rsidRDefault="007D4E31" w:rsidP="007D4E31">
            <w:pPr>
              <w:autoSpaceDE w:val="0"/>
              <w:autoSpaceDN w:val="0"/>
              <w:adjustRightInd w:val="0"/>
              <w:rPr>
                <w:rFonts w:ascii="LMRoman10-Regular-Identity-H" w:eastAsia="LMRoman10-Regular-Identity-H" w:hAnsi="Cambria" w:cs="LMRoman10-Regular-Identity-H"/>
                <w:sz w:val="20"/>
                <w:szCs w:val="20"/>
              </w:rPr>
            </w:pPr>
            <w:r w:rsidRPr="007D4E31">
              <w:rPr>
                <w:rFonts w:ascii="Times New Roman" w:eastAsia="LMRoman10-Regular-Identity-H" w:hAnsi="Times New Roman" w:cs="Times New Roman"/>
              </w:rPr>
              <w:t>21: None of the above. (0=No, 1=Yes)</w:t>
            </w:r>
          </w:p>
        </w:tc>
      </w:tr>
    </w:tbl>
    <w:p w14:paraId="1EBCB3F1" w14:textId="77777777" w:rsidR="000B42AF" w:rsidRDefault="000B42AF"/>
    <w:p w14:paraId="280FA30C" w14:textId="0E15E959" w:rsidR="00036047" w:rsidRDefault="00036047">
      <w:r>
        <w:br w:type="page"/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25"/>
        <w:gridCol w:w="2160"/>
        <w:gridCol w:w="6930"/>
      </w:tblGrid>
      <w:tr w:rsidR="00036047" w:rsidRPr="00837A4D" w14:paraId="7A8802A7" w14:textId="77777777" w:rsidTr="00120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6788A654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2160" w:type="dxa"/>
            <w:vAlign w:val="center"/>
          </w:tcPr>
          <w:p w14:paraId="0061E3D3" w14:textId="77777777" w:rsidR="00036047" w:rsidRPr="00837A4D" w:rsidRDefault="00036047" w:rsidP="00F11761">
            <w:pPr>
              <w:pStyle w:val="BodyText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6930" w:type="dxa"/>
            <w:vAlign w:val="center"/>
          </w:tcPr>
          <w:p w14:paraId="466DBA11" w14:textId="77777777" w:rsidR="00036047" w:rsidRPr="00837A4D" w:rsidRDefault="00036047" w:rsidP="00F11761">
            <w:pPr>
              <w:pStyle w:val="BodyText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Indicator</w:t>
            </w:r>
          </w:p>
        </w:tc>
      </w:tr>
      <w:tr w:rsidR="00036047" w:rsidRPr="00837A4D" w14:paraId="6713034A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4EDABF25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60" w:type="dxa"/>
            <w:vAlign w:val="center"/>
          </w:tcPr>
          <w:p w14:paraId="38E3DFA9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6930" w:type="dxa"/>
            <w:vMerge w:val="restart"/>
            <w:vAlign w:val="center"/>
          </w:tcPr>
          <w:p w14:paraId="19081B7B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Rurality Index (DANE)</w:t>
            </w:r>
          </w:p>
        </w:tc>
      </w:tr>
      <w:tr w:rsidR="00036047" w:rsidRPr="00837A4D" w14:paraId="3B7E4778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5F722445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vAlign w:val="center"/>
          </w:tcPr>
          <w:p w14:paraId="38E6449B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Urban</w:t>
            </w:r>
          </w:p>
        </w:tc>
        <w:tc>
          <w:tcPr>
            <w:tcW w:w="6930" w:type="dxa"/>
            <w:vMerge/>
            <w:vAlign w:val="center"/>
          </w:tcPr>
          <w:p w14:paraId="74E2CA78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15CD9291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76889364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vAlign w:val="center"/>
          </w:tcPr>
          <w:p w14:paraId="708B6A7F" w14:textId="1E291DA1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Less econ. devt.</w:t>
            </w:r>
          </w:p>
        </w:tc>
        <w:tc>
          <w:tcPr>
            <w:tcW w:w="6930" w:type="dxa"/>
            <w:vMerge w:val="restart"/>
            <w:vAlign w:val="center"/>
          </w:tcPr>
          <w:p w14:paraId="2F817E0D" w14:textId="68867150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 xml:space="preserve">Mun. Value Added / </w:t>
            </w:r>
            <w:r w:rsidR="00120FFB">
              <w:rPr>
                <w:rFonts w:ascii="Times New Roman" w:eastAsia="LMRoman10-Regular-Identity-H" w:hAnsi="Times New Roman" w:cs="Times New Roman"/>
              </w:rPr>
              <w:t xml:space="preserve">Multi-dimensional Poverty Index </w:t>
            </w:r>
            <w:r w:rsidRPr="00837A4D">
              <w:rPr>
                <w:rFonts w:ascii="Times New Roman" w:eastAsia="LMRoman10-Regular-Identity-H" w:hAnsi="Times New Roman" w:cs="Times New Roman"/>
              </w:rPr>
              <w:t>(DNP)</w:t>
            </w:r>
          </w:p>
        </w:tc>
      </w:tr>
      <w:tr w:rsidR="00036047" w:rsidRPr="00837A4D" w14:paraId="3D20E643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0A7C6FFD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vAlign w:val="center"/>
          </w:tcPr>
          <w:p w14:paraId="62E0EFEF" w14:textId="01802226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More econ</w:t>
            </w:r>
            <w:r w:rsidR="00791B96">
              <w:rPr>
                <w:rFonts w:ascii="Times New Roman" w:hAnsi="Times New Roman" w:cs="Times New Roman"/>
              </w:rPr>
              <w:t>.</w:t>
            </w:r>
            <w:r w:rsidRPr="00837A4D">
              <w:rPr>
                <w:rFonts w:ascii="Times New Roman" w:hAnsi="Times New Roman" w:cs="Times New Roman"/>
              </w:rPr>
              <w:t xml:space="preserve"> devt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930" w:type="dxa"/>
            <w:vMerge/>
            <w:vAlign w:val="center"/>
          </w:tcPr>
          <w:p w14:paraId="6A619869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7C0D70FC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322E6451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  <w:vAlign w:val="center"/>
          </w:tcPr>
          <w:p w14:paraId="38CB584F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Inside capital</w:t>
            </w:r>
          </w:p>
        </w:tc>
        <w:tc>
          <w:tcPr>
            <w:tcW w:w="6930" w:type="dxa"/>
            <w:vMerge w:val="restart"/>
            <w:vAlign w:val="center"/>
          </w:tcPr>
          <w:p w14:paraId="6C07A337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Geographic distance from Bogotá (DANE)</w:t>
            </w:r>
          </w:p>
        </w:tc>
      </w:tr>
      <w:tr w:rsidR="00036047" w:rsidRPr="00837A4D" w14:paraId="753A807F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2AB46511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vAlign w:val="center"/>
          </w:tcPr>
          <w:p w14:paraId="6595F7D8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Outside capital</w:t>
            </w:r>
          </w:p>
        </w:tc>
        <w:tc>
          <w:tcPr>
            <w:tcW w:w="6930" w:type="dxa"/>
            <w:vMerge/>
            <w:vAlign w:val="center"/>
          </w:tcPr>
          <w:p w14:paraId="4551FBED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2D8A4789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60607A53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7041BB75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6930" w:type="dxa"/>
            <w:vMerge w:val="restart"/>
            <w:vAlign w:val="center"/>
          </w:tcPr>
          <w:p w14:paraId="24C17AA1" w14:textId="77777777" w:rsidR="00036047" w:rsidRPr="00837A4D" w:rsidRDefault="00036047" w:rsidP="00F1176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LMRoman10-Regular-Identity-H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Macro-regions (DANE)</w:t>
            </w:r>
          </w:p>
        </w:tc>
      </w:tr>
      <w:tr w:rsidR="00036047" w:rsidRPr="00837A4D" w14:paraId="5F3C93A9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2CE70C77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0" w:type="dxa"/>
            <w:vAlign w:val="center"/>
          </w:tcPr>
          <w:p w14:paraId="36D605D3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6930" w:type="dxa"/>
            <w:vMerge/>
            <w:vAlign w:val="center"/>
          </w:tcPr>
          <w:p w14:paraId="4BAA4C43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60663231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31F994C2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0" w:type="dxa"/>
            <w:vAlign w:val="center"/>
          </w:tcPr>
          <w:p w14:paraId="4ECCB290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6930" w:type="dxa"/>
            <w:vMerge/>
            <w:vAlign w:val="center"/>
          </w:tcPr>
          <w:p w14:paraId="1DEB2138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3F9594CA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4BA05B44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  <w:vAlign w:val="center"/>
          </w:tcPr>
          <w:p w14:paraId="61DA14E5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6930" w:type="dxa"/>
            <w:vMerge/>
            <w:vAlign w:val="center"/>
          </w:tcPr>
          <w:p w14:paraId="06608331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36047" w:rsidRPr="00837A4D" w14:paraId="2910ED3F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6879E6BE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  <w:vAlign w:val="center"/>
          </w:tcPr>
          <w:p w14:paraId="2795ED4D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Civil unrest</w:t>
            </w:r>
          </w:p>
        </w:tc>
        <w:tc>
          <w:tcPr>
            <w:tcW w:w="6930" w:type="dxa"/>
            <w:vAlign w:val="center"/>
          </w:tcPr>
          <w:p w14:paraId="3DBD7A7D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Forced displacement / Confinements (Min. Defense)</w:t>
            </w:r>
          </w:p>
        </w:tc>
      </w:tr>
      <w:tr w:rsidR="00036047" w:rsidRPr="00837A4D" w14:paraId="0E6F2779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096A4994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60" w:type="dxa"/>
            <w:vAlign w:val="center"/>
          </w:tcPr>
          <w:p w14:paraId="4D957560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Illicit activity</w:t>
            </w:r>
          </w:p>
        </w:tc>
        <w:tc>
          <w:tcPr>
            <w:tcW w:w="6930" w:type="dxa"/>
            <w:vAlign w:val="center"/>
          </w:tcPr>
          <w:p w14:paraId="79C4D011" w14:textId="415F573F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 xml:space="preserve">Robberies / Homicides / </w:t>
            </w:r>
            <w:r w:rsidR="00120FFB">
              <w:rPr>
                <w:rFonts w:ascii="Times New Roman" w:eastAsia="LMRoman10-Regular-Identity-H" w:hAnsi="Times New Roman" w:cs="Times New Roman"/>
              </w:rPr>
              <w:t>Manual</w:t>
            </w:r>
            <w:r w:rsidRPr="00837A4D">
              <w:rPr>
                <w:rFonts w:ascii="Times New Roman" w:eastAsia="LMRoman10-Regular-Identity-H" w:hAnsi="Times New Roman" w:cs="Times New Roman"/>
              </w:rPr>
              <w:t xml:space="preserve"> eradication (Min. Defense/UNODC)</w:t>
            </w:r>
          </w:p>
        </w:tc>
      </w:tr>
      <w:tr w:rsidR="00036047" w:rsidRPr="00837A4D" w14:paraId="4A5E53B4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5949F3D8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60" w:type="dxa"/>
            <w:vAlign w:val="center"/>
          </w:tcPr>
          <w:p w14:paraId="051C89BA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Sparse population</w:t>
            </w:r>
          </w:p>
        </w:tc>
        <w:tc>
          <w:tcPr>
            <w:tcW w:w="6930" w:type="dxa"/>
            <w:vAlign w:val="center"/>
          </w:tcPr>
          <w:p w14:paraId="32DC5965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Population density (DANE)</w:t>
            </w:r>
          </w:p>
        </w:tc>
      </w:tr>
      <w:tr w:rsidR="00036047" w:rsidRPr="00837A4D" w14:paraId="3F5AFC6E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1FBDFC54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60" w:type="dxa"/>
            <w:vAlign w:val="center"/>
          </w:tcPr>
          <w:p w14:paraId="5685F77C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Remote</w:t>
            </w:r>
          </w:p>
        </w:tc>
        <w:tc>
          <w:tcPr>
            <w:tcW w:w="6930" w:type="dxa"/>
            <w:vAlign w:val="center"/>
          </w:tcPr>
          <w:p w14:paraId="6C742922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LMRoman10-Regular-Identity-H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Distance to market (CEDE)</w:t>
            </w:r>
          </w:p>
        </w:tc>
      </w:tr>
      <w:tr w:rsidR="00036047" w:rsidRPr="00837A4D" w14:paraId="5AF4D317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2092E433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60" w:type="dxa"/>
            <w:vAlign w:val="center"/>
          </w:tcPr>
          <w:p w14:paraId="3E494302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Indigenous pop.</w:t>
            </w:r>
          </w:p>
        </w:tc>
        <w:tc>
          <w:tcPr>
            <w:tcW w:w="6930" w:type="dxa"/>
            <w:vAlign w:val="center"/>
          </w:tcPr>
          <w:p w14:paraId="1B9C6C56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Indigenous / Ethnic populations (DANE)</w:t>
            </w:r>
          </w:p>
        </w:tc>
      </w:tr>
      <w:tr w:rsidR="00036047" w:rsidRPr="00837A4D" w14:paraId="77265393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vAlign w:val="center"/>
          </w:tcPr>
          <w:p w14:paraId="7D530DDE" w14:textId="77777777" w:rsidR="00036047" w:rsidRPr="00837A4D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60" w:type="dxa"/>
            <w:vAlign w:val="center"/>
          </w:tcPr>
          <w:p w14:paraId="7647E8CB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hAnsi="Times New Roman" w:cs="Times New Roman"/>
              </w:rPr>
              <w:t>Ruling party strong</w:t>
            </w:r>
          </w:p>
        </w:tc>
        <w:tc>
          <w:tcPr>
            <w:tcW w:w="6930" w:type="dxa"/>
            <w:vMerge w:val="restart"/>
            <w:vAlign w:val="center"/>
          </w:tcPr>
          <w:p w14:paraId="3FBAAA5C" w14:textId="77777777" w:rsidR="00036047" w:rsidRPr="00837A4D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37A4D">
              <w:rPr>
                <w:rFonts w:ascii="Times New Roman" w:eastAsia="LMRoman10-Regular-Identity-H" w:hAnsi="Times New Roman" w:cs="Times New Roman"/>
              </w:rPr>
              <w:t>Presidential margin of victory (RNEC)</w:t>
            </w:r>
          </w:p>
        </w:tc>
      </w:tr>
      <w:tr w:rsidR="00036047" w14:paraId="2B91383F" w14:textId="77777777" w:rsidTr="00120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4612B89" w14:textId="77777777" w:rsidR="00036047" w:rsidRPr="00036047" w:rsidRDefault="00036047" w:rsidP="00F11761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03604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60" w:type="dxa"/>
            <w:vAlign w:val="center"/>
          </w:tcPr>
          <w:p w14:paraId="6ECFE76E" w14:textId="77777777" w:rsidR="00036047" w:rsidRPr="00036047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047">
              <w:rPr>
                <w:rFonts w:ascii="Times New Roman" w:hAnsi="Times New Roman" w:cs="Times New Roman"/>
              </w:rPr>
              <w:t>Ruling party weak</w:t>
            </w:r>
          </w:p>
        </w:tc>
        <w:tc>
          <w:tcPr>
            <w:tcW w:w="6930" w:type="dxa"/>
            <w:vMerge/>
          </w:tcPr>
          <w:p w14:paraId="38EE5DCC" w14:textId="77777777" w:rsidR="00036047" w:rsidRDefault="00036047" w:rsidP="00F11761">
            <w:pPr>
              <w:pStyle w:val="BodyTex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279A41" w14:textId="77777777" w:rsidR="00036047" w:rsidRDefault="00036047" w:rsidP="00036047">
      <w:pPr>
        <w:autoSpaceDE w:val="0"/>
        <w:autoSpaceDN w:val="0"/>
        <w:adjustRightInd w:val="0"/>
        <w:spacing w:after="0"/>
        <w:rPr>
          <w:rFonts w:ascii="LMRoman10-Bold-Identity-H" w:eastAsia="LMRoman10-Regular-Identity-H" w:hAnsi="LMRoman10-Bold-Identity-H" w:cs="LMRoman10-Bold-Identity-H"/>
          <w:b/>
          <w:bCs/>
          <w:sz w:val="20"/>
          <w:szCs w:val="20"/>
        </w:rPr>
      </w:pPr>
    </w:p>
    <w:p w14:paraId="79A5C522" w14:textId="77777777" w:rsidR="007D4E31" w:rsidRDefault="007D4E31"/>
    <w:p w14:paraId="33F45563" w14:textId="3E59B103" w:rsidR="004B5CCC" w:rsidRDefault="004B5CCC">
      <w:r>
        <w:br w:type="page"/>
      </w:r>
    </w:p>
    <w:p w14:paraId="30D5AA3B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lastRenderedPageBreak/>
        <w:t>Loadings:</w:t>
      </w:r>
    </w:p>
    <w:p w14:paraId="0FF0718D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 xml:space="preserve">              MR1    MR2    MR4    MR3   </w:t>
      </w:r>
    </w:p>
    <w:p w14:paraId="1640F914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 xml:space="preserve">IndRur_0t1c   -0.127 -0.592  0.325       </w:t>
      </w:r>
    </w:p>
    <w:p w14:paraId="55A03959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>VAM18_2t3c     0.268  0.844 -0.340  0.174</w:t>
      </w:r>
    </w:p>
    <w:p w14:paraId="7EC4F74D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>IPM18_2t3c     0.217 -0.409  0.834  0.328</w:t>
      </w:r>
    </w:p>
    <w:p w14:paraId="65503B5B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>DisBog_4t5c    0.474  0.154  0.696  0.162</w:t>
      </w:r>
    </w:p>
    <w:p w14:paraId="520211F6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>Desp_10pcc     0.289  0.235  0.103  0.603</w:t>
      </w:r>
    </w:p>
    <w:p w14:paraId="3477E688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>Conf_10pcc                   0.124  0.119</w:t>
      </w:r>
    </w:p>
    <w:p w14:paraId="76D3B2EA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pt-BR"/>
        </w:rPr>
      </w:pPr>
      <w:r w:rsidRPr="004B5CCC">
        <w:rPr>
          <w:rFonts w:ascii="Courier New" w:hAnsi="Courier New" w:cs="Courier New"/>
          <w:lang w:val="pt-BR"/>
        </w:rPr>
        <w:t xml:space="preserve">Hurto_11pcc           0.572 -0.589       </w:t>
      </w:r>
    </w:p>
    <w:p w14:paraId="3283AE19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Homic_11pcc    0.239  0.237         0.625</w:t>
      </w:r>
    </w:p>
    <w:p w14:paraId="00BACEED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Errad_11pkmc   0.192         0.229  0.601</w:t>
      </w:r>
    </w:p>
    <w:p w14:paraId="19A10569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DenPob_12c            0.596 -0.408 -0.342</w:t>
      </w:r>
    </w:p>
    <w:p w14:paraId="5159402C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PobTot_12c     0.450  0.940         0.230</w:t>
      </w:r>
    </w:p>
    <w:p w14:paraId="67FFB1B5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DisMer_13c     0.345 -0.190  0.434  0.125</w:t>
      </w:r>
    </w:p>
    <w:p w14:paraId="57516D7B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PobInd_14c     0.959  0.457  0.245  0.312</w:t>
      </w:r>
    </w:p>
    <w:p w14:paraId="69E1E3C5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PobEtn_14c     0.881  0.661  0.337  0.314</w:t>
      </w:r>
    </w:p>
    <w:p w14:paraId="19EBDF79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PobInd_14cp    0.937  0.190  0.313  0.295</w:t>
      </w:r>
    </w:p>
    <w:p w14:paraId="08E8F5CF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PobEtn_14cp    0.884  0.307  0.465  0.301</w:t>
      </w:r>
    </w:p>
    <w:p w14:paraId="6C2AB94C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  <w:r w:rsidRPr="004B5CCC">
        <w:rPr>
          <w:rFonts w:ascii="Courier New" w:hAnsi="Courier New" w:cs="Courier New"/>
          <w:lang w:val="sv-SE"/>
        </w:rPr>
        <w:t>RulPar_15t16c -0.543 -0.284 -0.282 -0.103</w:t>
      </w:r>
    </w:p>
    <w:p w14:paraId="3E13942B" w14:textId="77777777" w:rsidR="004B5CCC" w:rsidRPr="004B5CCC" w:rsidRDefault="004B5CCC" w:rsidP="004B5CCC">
      <w:pPr>
        <w:spacing w:after="0"/>
        <w:rPr>
          <w:rFonts w:ascii="Courier New" w:hAnsi="Courier New" w:cs="Courier New"/>
          <w:lang w:val="sv-SE"/>
        </w:rPr>
      </w:pPr>
    </w:p>
    <w:p w14:paraId="1027FD55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  <w:lang w:val="sv-SE"/>
        </w:rPr>
        <w:t xml:space="preserve">                 </w:t>
      </w:r>
      <w:r w:rsidRPr="004B5CCC">
        <w:rPr>
          <w:rFonts w:ascii="Courier New" w:hAnsi="Courier New" w:cs="Courier New"/>
        </w:rPr>
        <w:t>MR1   MR2   MR4   MR3</w:t>
      </w:r>
    </w:p>
    <w:p w14:paraId="692E52D5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SS loadings    4.519 3.826 2.752 1.864</w:t>
      </w:r>
    </w:p>
    <w:p w14:paraId="312CB4FC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Proportion Var 0.266 0.225 0.162 0.110</w:t>
      </w:r>
    </w:p>
    <w:p w14:paraId="1B27E7D7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Cumulative Var 0.266 0.491 0.653 0.762</w:t>
      </w:r>
    </w:p>
    <w:p w14:paraId="64F5D0BC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</w:p>
    <w:p w14:paraId="4555ADE3" w14:textId="77777777" w:rsidR="004B5CCC" w:rsidRPr="004B5CCC" w:rsidRDefault="004B5CCC" w:rsidP="004B5CCC">
      <w:pPr>
        <w:spacing w:after="0"/>
        <w:rPr>
          <w:rFonts w:ascii="Courier New" w:hAnsi="Courier New" w:cs="Courier New"/>
        </w:rPr>
      </w:pPr>
      <w:proofErr w:type="gramStart"/>
      <w:r w:rsidRPr="004B5CCC">
        <w:rPr>
          <w:rFonts w:ascii="Courier New" w:hAnsi="Courier New" w:cs="Courier New"/>
        </w:rPr>
        <w:t>More or less, the</w:t>
      </w:r>
      <w:proofErr w:type="gramEnd"/>
      <w:r w:rsidRPr="004B5CCC">
        <w:rPr>
          <w:rFonts w:ascii="Courier New" w:hAnsi="Courier New" w:cs="Courier New"/>
        </w:rPr>
        <w:t xml:space="preserve"> 4 factors are:</w:t>
      </w:r>
    </w:p>
    <w:p w14:paraId="02FCC565" w14:textId="42B866A3" w:rsidR="004B5CCC" w:rsidRPr="004B5CCC" w:rsidRDefault="004B5CCC" w:rsidP="004B5CCC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MR1: indigenous areas with less support for ruling party</w:t>
      </w:r>
    </w:p>
    <w:p w14:paraId="362D64B2" w14:textId="75220BE5" w:rsidR="004B5CCC" w:rsidRPr="004B5CCC" w:rsidRDefault="004B5CCC" w:rsidP="004B5CCC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MR2: wealthy, densely populated urban areas (w/ petty crime)</w:t>
      </w:r>
    </w:p>
    <w:p w14:paraId="067CD291" w14:textId="40FF086C" w:rsidR="004B5CCC" w:rsidRPr="004B5CCC" w:rsidRDefault="004B5CCC" w:rsidP="004B5CCC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MR4: poor and sparsely populated areas, distant from Bogota</w:t>
      </w:r>
    </w:p>
    <w:p w14:paraId="11E891B1" w14:textId="0C5AA039" w:rsidR="007D4E31" w:rsidRDefault="004B5CCC" w:rsidP="004B5CCC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4B5CCC">
        <w:rPr>
          <w:rFonts w:ascii="Courier New" w:hAnsi="Courier New" w:cs="Courier New"/>
        </w:rPr>
        <w:t>MR3: areas with victims of violence and unrest</w:t>
      </w:r>
    </w:p>
    <w:p w14:paraId="322C0F8C" w14:textId="77777777" w:rsidR="00527617" w:rsidRDefault="00527617" w:rsidP="00527617">
      <w:pPr>
        <w:spacing w:after="0"/>
        <w:rPr>
          <w:rFonts w:ascii="Courier New" w:hAnsi="Courier New" w:cs="Courier New"/>
        </w:rPr>
      </w:pPr>
    </w:p>
    <w:p w14:paraId="78DBE797" w14:textId="77777777" w:rsidR="00287C2C" w:rsidRDefault="00287C2C" w:rsidP="00527617">
      <w:pPr>
        <w:spacing w:after="0"/>
        <w:rPr>
          <w:rFonts w:ascii="Courier New" w:hAnsi="Courier New" w:cs="Courier New"/>
        </w:rPr>
      </w:pPr>
    </w:p>
    <w:p w14:paraId="54821694" w14:textId="1DA91A83" w:rsidR="00287C2C" w:rsidRDefault="00287C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E0" w:firstRow="1" w:lastRow="1" w:firstColumn="1" w:lastColumn="0" w:noHBand="0" w:noVBand="1"/>
      </w:tblPr>
      <w:tblGrid>
        <w:gridCol w:w="2059"/>
        <w:gridCol w:w="1432"/>
        <w:gridCol w:w="1771"/>
        <w:gridCol w:w="1641"/>
        <w:gridCol w:w="1342"/>
        <w:gridCol w:w="1205"/>
        <w:gridCol w:w="1170"/>
      </w:tblGrid>
      <w:tr w:rsidR="00287C2C" w:rsidRPr="00554755" w14:paraId="71C7D832" w14:textId="77777777" w:rsidTr="00D43804">
        <w:trPr>
          <w:trHeight w:val="521"/>
          <w:tblHeader/>
          <w:tblCellSpacing w:w="15" w:type="dxa"/>
        </w:trPr>
        <w:tc>
          <w:tcPr>
            <w:tcW w:w="105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FCA11" w14:textId="77777777" w:rsidR="00287C2C" w:rsidRPr="00554755" w:rsidRDefault="00287C2C" w:rsidP="00F117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47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Table 3. V-Dem response scores for Colombia in 2018</w:t>
            </w:r>
          </w:p>
        </w:tc>
      </w:tr>
      <w:tr w:rsidR="00D43804" w:rsidRPr="00554755" w14:paraId="1AAEA3C9" w14:textId="77777777" w:rsidTr="00D43804">
        <w:trPr>
          <w:trHeight w:val="422"/>
          <w:tblHeader/>
          <w:tblCellSpacing w:w="15" w:type="dxa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ABDF731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Variable </w:t>
            </w:r>
          </w:p>
        </w:tc>
        <w:tc>
          <w:tcPr>
            <w:tcW w:w="1402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4C0E48D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EL Less free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70CAF3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EL More free </w:t>
            </w:r>
          </w:p>
        </w:tc>
        <w:tc>
          <w:tcPr>
            <w:tcW w:w="1611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3CAAC17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CL Stronger 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DCC24FA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CL Weaker 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BB3809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Abs(EL) 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059A8D4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Abs(CL) </w:t>
            </w:r>
          </w:p>
        </w:tc>
      </w:tr>
      <w:tr w:rsidR="00D43804" w:rsidRPr="00554755" w14:paraId="21331856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38CE1689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Rural </w:t>
            </w:r>
          </w:p>
        </w:tc>
        <w:tc>
          <w:tcPr>
            <w:tcW w:w="1402" w:type="dxa"/>
            <w:vAlign w:val="center"/>
            <w:hideMark/>
          </w:tcPr>
          <w:p w14:paraId="5543484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741" w:type="dxa"/>
            <w:vAlign w:val="center"/>
            <w:hideMark/>
          </w:tcPr>
          <w:p w14:paraId="1139BD9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6F2A265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3F0E8A9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2BE77D6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6AC1A064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</w:tr>
      <w:tr w:rsidR="00D43804" w:rsidRPr="00554755" w14:paraId="5AC5050F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40396652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Urban </w:t>
            </w:r>
          </w:p>
        </w:tc>
        <w:tc>
          <w:tcPr>
            <w:tcW w:w="1402" w:type="dxa"/>
            <w:vAlign w:val="center"/>
            <w:hideMark/>
          </w:tcPr>
          <w:p w14:paraId="751731C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741" w:type="dxa"/>
            <w:vAlign w:val="center"/>
            <w:hideMark/>
          </w:tcPr>
          <w:p w14:paraId="15DD7EE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611" w:type="dxa"/>
            <w:vAlign w:val="center"/>
            <w:hideMark/>
          </w:tcPr>
          <w:p w14:paraId="6D5A351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0.889 </w:t>
            </w:r>
          </w:p>
        </w:tc>
        <w:tc>
          <w:tcPr>
            <w:tcW w:w="1312" w:type="dxa"/>
            <w:vAlign w:val="center"/>
            <w:hideMark/>
          </w:tcPr>
          <w:p w14:paraId="38B29C2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371D490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7987689B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0.889 </w:t>
            </w:r>
          </w:p>
        </w:tc>
      </w:tr>
      <w:tr w:rsidR="00D43804" w:rsidRPr="00554755" w14:paraId="020112F0" w14:textId="77777777" w:rsidTr="00D43804">
        <w:trPr>
          <w:trHeight w:val="342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535FE8F0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Less econ devt </w:t>
            </w:r>
          </w:p>
        </w:tc>
        <w:tc>
          <w:tcPr>
            <w:tcW w:w="1402" w:type="dxa"/>
            <w:vAlign w:val="center"/>
            <w:hideMark/>
          </w:tcPr>
          <w:p w14:paraId="21782CE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741" w:type="dxa"/>
            <w:vAlign w:val="center"/>
            <w:hideMark/>
          </w:tcPr>
          <w:p w14:paraId="1A5EB0F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0.111 </w:t>
            </w:r>
          </w:p>
        </w:tc>
        <w:tc>
          <w:tcPr>
            <w:tcW w:w="1611" w:type="dxa"/>
            <w:vAlign w:val="center"/>
            <w:hideMark/>
          </w:tcPr>
          <w:p w14:paraId="3DB6FB65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2FD73679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6E517F3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0.764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478986B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</w:tr>
      <w:tr w:rsidR="00D43804" w:rsidRPr="00554755" w14:paraId="3986E6CE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7E404478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More econ devt </w:t>
            </w:r>
          </w:p>
        </w:tc>
        <w:tc>
          <w:tcPr>
            <w:tcW w:w="1402" w:type="dxa"/>
            <w:vAlign w:val="center"/>
            <w:hideMark/>
          </w:tcPr>
          <w:p w14:paraId="028FB42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741" w:type="dxa"/>
            <w:vAlign w:val="center"/>
            <w:hideMark/>
          </w:tcPr>
          <w:p w14:paraId="5DFEC64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0.667 </w:t>
            </w:r>
          </w:p>
        </w:tc>
        <w:tc>
          <w:tcPr>
            <w:tcW w:w="1611" w:type="dxa"/>
            <w:vAlign w:val="center"/>
            <w:hideMark/>
          </w:tcPr>
          <w:p w14:paraId="1209A60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312" w:type="dxa"/>
            <w:vAlign w:val="center"/>
            <w:hideMark/>
          </w:tcPr>
          <w:p w14:paraId="173249C9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7F455A3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0.542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2A1F02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</w:tr>
      <w:tr w:rsidR="00D43804" w:rsidRPr="00554755" w14:paraId="2F08DE87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07513020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Inside capital </w:t>
            </w:r>
          </w:p>
        </w:tc>
        <w:tc>
          <w:tcPr>
            <w:tcW w:w="1402" w:type="dxa"/>
            <w:vAlign w:val="center"/>
            <w:hideMark/>
          </w:tcPr>
          <w:p w14:paraId="50AFF37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741" w:type="dxa"/>
            <w:vAlign w:val="center"/>
            <w:hideMark/>
          </w:tcPr>
          <w:p w14:paraId="091B429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0.889 </w:t>
            </w:r>
          </w:p>
        </w:tc>
        <w:tc>
          <w:tcPr>
            <w:tcW w:w="1611" w:type="dxa"/>
            <w:vAlign w:val="center"/>
            <w:hideMark/>
          </w:tcPr>
          <w:p w14:paraId="75D777F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312" w:type="dxa"/>
            <w:vAlign w:val="center"/>
            <w:hideMark/>
          </w:tcPr>
          <w:p w14:paraId="662162D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29DAC47A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0.889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48B05064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</w:tr>
      <w:tr w:rsidR="00D43804" w:rsidRPr="00554755" w14:paraId="034D3BB0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024D9E7D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Outside capital </w:t>
            </w:r>
          </w:p>
        </w:tc>
        <w:tc>
          <w:tcPr>
            <w:tcW w:w="1402" w:type="dxa"/>
            <w:vAlign w:val="center"/>
            <w:hideMark/>
          </w:tcPr>
          <w:p w14:paraId="76C5D2C9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0.375 </w:t>
            </w:r>
          </w:p>
        </w:tc>
        <w:tc>
          <w:tcPr>
            <w:tcW w:w="1741" w:type="dxa"/>
            <w:vAlign w:val="center"/>
            <w:hideMark/>
          </w:tcPr>
          <w:p w14:paraId="1E345DC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59FDCC3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78914E85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797E490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7CC3EC4D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0.600 </w:t>
            </w:r>
          </w:p>
        </w:tc>
      </w:tr>
      <w:tr w:rsidR="00D43804" w:rsidRPr="00554755" w14:paraId="5865FC19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44F79033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North </w:t>
            </w:r>
          </w:p>
        </w:tc>
        <w:tc>
          <w:tcPr>
            <w:tcW w:w="1402" w:type="dxa"/>
            <w:vAlign w:val="center"/>
            <w:hideMark/>
          </w:tcPr>
          <w:p w14:paraId="6863D66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0.250 </w:t>
            </w:r>
          </w:p>
        </w:tc>
        <w:tc>
          <w:tcPr>
            <w:tcW w:w="1741" w:type="dxa"/>
            <w:vAlign w:val="center"/>
            <w:hideMark/>
          </w:tcPr>
          <w:p w14:paraId="592466F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0.222 </w:t>
            </w:r>
          </w:p>
        </w:tc>
        <w:tc>
          <w:tcPr>
            <w:tcW w:w="1611" w:type="dxa"/>
            <w:vAlign w:val="center"/>
            <w:hideMark/>
          </w:tcPr>
          <w:p w14:paraId="648FB54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0.333 </w:t>
            </w:r>
          </w:p>
        </w:tc>
        <w:tc>
          <w:tcPr>
            <w:tcW w:w="1312" w:type="dxa"/>
            <w:vAlign w:val="center"/>
            <w:hideMark/>
          </w:tcPr>
          <w:p w14:paraId="782A359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0655CE2D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0.028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4D3476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0.233 </w:t>
            </w:r>
          </w:p>
        </w:tc>
      </w:tr>
      <w:tr w:rsidR="00D43804" w:rsidRPr="00554755" w14:paraId="3417EF59" w14:textId="77777777" w:rsidTr="00D43804">
        <w:trPr>
          <w:trHeight w:val="342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5B853D32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South </w:t>
            </w:r>
          </w:p>
        </w:tc>
        <w:tc>
          <w:tcPr>
            <w:tcW w:w="1402" w:type="dxa"/>
            <w:vAlign w:val="center"/>
            <w:hideMark/>
          </w:tcPr>
          <w:p w14:paraId="2189998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0.250 </w:t>
            </w:r>
          </w:p>
        </w:tc>
        <w:tc>
          <w:tcPr>
            <w:tcW w:w="1741" w:type="dxa"/>
            <w:vAlign w:val="center"/>
            <w:hideMark/>
          </w:tcPr>
          <w:p w14:paraId="36D2CAB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4FB8D5E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00F2FAE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0.500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0491212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0.250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4EB2955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0.500 </w:t>
            </w:r>
          </w:p>
        </w:tc>
      </w:tr>
      <w:tr w:rsidR="00D43804" w:rsidRPr="00554755" w14:paraId="68E8C81C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15460187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West </w:t>
            </w:r>
          </w:p>
        </w:tc>
        <w:tc>
          <w:tcPr>
            <w:tcW w:w="1402" w:type="dxa"/>
            <w:vAlign w:val="center"/>
            <w:hideMark/>
          </w:tcPr>
          <w:p w14:paraId="39B5438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741" w:type="dxa"/>
            <w:vAlign w:val="center"/>
            <w:hideMark/>
          </w:tcPr>
          <w:p w14:paraId="79EB6CD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57BAC6F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0.111 </w:t>
            </w:r>
          </w:p>
        </w:tc>
        <w:tc>
          <w:tcPr>
            <w:tcW w:w="1312" w:type="dxa"/>
            <w:vAlign w:val="center"/>
            <w:hideMark/>
          </w:tcPr>
          <w:p w14:paraId="337117A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14A5348B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0DD67E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0.189 </w:t>
            </w:r>
          </w:p>
        </w:tc>
      </w:tr>
      <w:tr w:rsidR="00D43804" w:rsidRPr="00554755" w14:paraId="3B5AEB28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4551D248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East </w:t>
            </w:r>
          </w:p>
        </w:tc>
        <w:tc>
          <w:tcPr>
            <w:tcW w:w="1402" w:type="dxa"/>
            <w:vAlign w:val="center"/>
            <w:hideMark/>
          </w:tcPr>
          <w:p w14:paraId="6EFCF48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741" w:type="dxa"/>
            <w:vAlign w:val="center"/>
            <w:hideMark/>
          </w:tcPr>
          <w:p w14:paraId="793D360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3C4FA9A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0.111 </w:t>
            </w:r>
          </w:p>
        </w:tc>
        <w:tc>
          <w:tcPr>
            <w:tcW w:w="1312" w:type="dxa"/>
            <w:vAlign w:val="center"/>
            <w:hideMark/>
          </w:tcPr>
          <w:p w14:paraId="572C3B2A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56E6AFB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0.125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6AF1050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0.189 </w:t>
            </w:r>
          </w:p>
        </w:tc>
      </w:tr>
      <w:tr w:rsidR="00D43804" w:rsidRPr="00554755" w14:paraId="44CA28F2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29FC4310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Civil unrest </w:t>
            </w:r>
          </w:p>
        </w:tc>
        <w:tc>
          <w:tcPr>
            <w:tcW w:w="1402" w:type="dxa"/>
            <w:vAlign w:val="center"/>
            <w:hideMark/>
          </w:tcPr>
          <w:p w14:paraId="4DA5750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741" w:type="dxa"/>
            <w:vAlign w:val="center"/>
            <w:hideMark/>
          </w:tcPr>
          <w:p w14:paraId="5F86B06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4D2A681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6EE7F9D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5467C15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B71B8C5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</w:tr>
      <w:tr w:rsidR="00D43804" w:rsidRPr="00554755" w14:paraId="4D161DD9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1A919B6A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Illicit activity </w:t>
            </w:r>
          </w:p>
        </w:tc>
        <w:tc>
          <w:tcPr>
            <w:tcW w:w="1402" w:type="dxa"/>
            <w:vAlign w:val="center"/>
            <w:hideMark/>
          </w:tcPr>
          <w:p w14:paraId="5F0400A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741" w:type="dxa"/>
            <w:vAlign w:val="center"/>
            <w:hideMark/>
          </w:tcPr>
          <w:p w14:paraId="3799198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07740464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08D92F59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0EFA139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ACE72C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</w:tr>
      <w:tr w:rsidR="00D43804" w:rsidRPr="00554755" w14:paraId="28CDD4FC" w14:textId="77777777" w:rsidTr="00D43804">
        <w:trPr>
          <w:trHeight w:val="342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6483FAB3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Sparse pop. </w:t>
            </w:r>
          </w:p>
        </w:tc>
        <w:tc>
          <w:tcPr>
            <w:tcW w:w="1402" w:type="dxa"/>
            <w:vAlign w:val="center"/>
            <w:hideMark/>
          </w:tcPr>
          <w:p w14:paraId="3635A24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0.375 </w:t>
            </w:r>
          </w:p>
        </w:tc>
        <w:tc>
          <w:tcPr>
            <w:tcW w:w="1741" w:type="dxa"/>
            <w:vAlign w:val="center"/>
            <w:hideMark/>
          </w:tcPr>
          <w:p w14:paraId="42A07F2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223AB57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415055D8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41FA217A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33E30F47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0.600 </w:t>
            </w:r>
          </w:p>
        </w:tc>
      </w:tr>
      <w:tr w:rsidR="00D43804" w:rsidRPr="00554755" w14:paraId="03028EEA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7B70983E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Remote </w:t>
            </w:r>
          </w:p>
        </w:tc>
        <w:tc>
          <w:tcPr>
            <w:tcW w:w="1402" w:type="dxa"/>
            <w:vAlign w:val="center"/>
            <w:hideMark/>
          </w:tcPr>
          <w:p w14:paraId="298D746B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741" w:type="dxa"/>
            <w:vAlign w:val="center"/>
            <w:hideMark/>
          </w:tcPr>
          <w:p w14:paraId="32B7E3F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53B081C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3570428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2EB42F1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0.875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517EA81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0.800 </w:t>
            </w:r>
          </w:p>
        </w:tc>
      </w:tr>
      <w:tr w:rsidR="00D43804" w:rsidRPr="00554755" w14:paraId="34B9A277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1431485B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Indigenous </w:t>
            </w:r>
          </w:p>
        </w:tc>
        <w:tc>
          <w:tcPr>
            <w:tcW w:w="1402" w:type="dxa"/>
            <w:vAlign w:val="center"/>
            <w:hideMark/>
          </w:tcPr>
          <w:p w14:paraId="41B17805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0.500 </w:t>
            </w:r>
          </w:p>
        </w:tc>
        <w:tc>
          <w:tcPr>
            <w:tcW w:w="1741" w:type="dxa"/>
            <w:vAlign w:val="center"/>
            <w:hideMark/>
          </w:tcPr>
          <w:p w14:paraId="505621B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1357874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1FEC771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4DA0B8B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0.500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29DA3F42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0.900 </w:t>
            </w:r>
          </w:p>
        </w:tc>
      </w:tr>
      <w:tr w:rsidR="00D43804" w:rsidRPr="00554755" w14:paraId="061DFF6C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509A80C0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Ruling party strong </w:t>
            </w:r>
          </w:p>
        </w:tc>
        <w:tc>
          <w:tcPr>
            <w:tcW w:w="1402" w:type="dxa"/>
            <w:vAlign w:val="center"/>
            <w:hideMark/>
          </w:tcPr>
          <w:p w14:paraId="524A379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741" w:type="dxa"/>
            <w:vAlign w:val="center"/>
            <w:hideMark/>
          </w:tcPr>
          <w:p w14:paraId="04428C26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0.222 </w:t>
            </w:r>
          </w:p>
        </w:tc>
        <w:tc>
          <w:tcPr>
            <w:tcW w:w="1611" w:type="dxa"/>
            <w:vAlign w:val="center"/>
            <w:hideMark/>
          </w:tcPr>
          <w:p w14:paraId="0807327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0.333 </w:t>
            </w:r>
          </w:p>
        </w:tc>
        <w:tc>
          <w:tcPr>
            <w:tcW w:w="1312" w:type="dxa"/>
            <w:vAlign w:val="center"/>
            <w:hideMark/>
          </w:tcPr>
          <w:p w14:paraId="1727127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50FB100E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0.222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4AA3B9D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0.333 </w:t>
            </w:r>
          </w:p>
        </w:tc>
      </w:tr>
      <w:tr w:rsidR="00D43804" w:rsidRPr="00554755" w14:paraId="4D21237B" w14:textId="77777777" w:rsidTr="00D43804">
        <w:trPr>
          <w:trHeight w:val="323"/>
          <w:tblCellSpacing w:w="15" w:type="dxa"/>
        </w:trPr>
        <w:tc>
          <w:tcPr>
            <w:tcW w:w="2014" w:type="dxa"/>
            <w:shd w:val="clear" w:color="auto" w:fill="CAEDFB" w:themeFill="accent4" w:themeFillTint="33"/>
            <w:vAlign w:val="center"/>
            <w:hideMark/>
          </w:tcPr>
          <w:p w14:paraId="47DC852F" w14:textId="77777777" w:rsidR="00287C2C" w:rsidRPr="00D43804" w:rsidRDefault="00287C2C" w:rsidP="00F117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Ruling party weak </w:t>
            </w:r>
          </w:p>
        </w:tc>
        <w:tc>
          <w:tcPr>
            <w:tcW w:w="1402" w:type="dxa"/>
            <w:vAlign w:val="center"/>
            <w:hideMark/>
          </w:tcPr>
          <w:p w14:paraId="71EE49B1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741" w:type="dxa"/>
            <w:vAlign w:val="center"/>
            <w:hideMark/>
          </w:tcPr>
          <w:p w14:paraId="5D8E0189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611" w:type="dxa"/>
            <w:vAlign w:val="center"/>
            <w:hideMark/>
          </w:tcPr>
          <w:p w14:paraId="2BDDD6E3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312" w:type="dxa"/>
            <w:vAlign w:val="center"/>
            <w:hideMark/>
          </w:tcPr>
          <w:p w14:paraId="78898E70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0.100 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center"/>
            <w:hideMark/>
          </w:tcPr>
          <w:p w14:paraId="502A65EF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0595566C" w14:textId="77777777" w:rsidR="00287C2C" w:rsidRPr="00D43804" w:rsidRDefault="00287C2C" w:rsidP="00F11761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0.100 </w:t>
            </w:r>
          </w:p>
        </w:tc>
      </w:tr>
    </w:tbl>
    <w:p w14:paraId="7B6AD8E5" w14:textId="77777777" w:rsidR="00287C2C" w:rsidRDefault="00287C2C" w:rsidP="00527617">
      <w:pPr>
        <w:spacing w:after="0"/>
        <w:rPr>
          <w:rFonts w:ascii="Courier New" w:hAnsi="Courier New" w:cs="Courier New"/>
        </w:rPr>
      </w:pPr>
    </w:p>
    <w:p w14:paraId="426B9A6E" w14:textId="77777777" w:rsidR="00D61EC2" w:rsidRDefault="00D61EC2" w:rsidP="00527617">
      <w:pPr>
        <w:spacing w:after="0"/>
        <w:rPr>
          <w:rFonts w:ascii="Courier New" w:hAnsi="Courier New" w:cs="Courier New"/>
        </w:rPr>
      </w:pPr>
    </w:p>
    <w:p w14:paraId="4F8FBECF" w14:textId="70744E73" w:rsidR="00D61EC2" w:rsidRDefault="00D61E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8F29667" w14:textId="3590A61F" w:rsidR="00287C2C" w:rsidRPr="00527617" w:rsidRDefault="00D61EC2" w:rsidP="0052761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23F8C3" wp14:editId="6A1DAD72">
            <wp:simplePos x="0" y="0"/>
            <wp:positionH relativeFrom="column">
              <wp:posOffset>-199390</wp:posOffset>
            </wp:positionH>
            <wp:positionV relativeFrom="paragraph">
              <wp:posOffset>0</wp:posOffset>
            </wp:positionV>
            <wp:extent cx="4327525" cy="5934710"/>
            <wp:effectExtent l="0" t="0" r="0" b="8890"/>
            <wp:wrapSquare wrapText="bothSides"/>
            <wp:docPr id="6015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807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1EC2">
        <w:rPr>
          <w:rFonts w:ascii="Courier New" w:hAnsi="Courier New" w:cs="Courier New"/>
          <w:noProof/>
        </w:rPr>
        <w:drawing>
          <wp:anchor distT="0" distB="0" distL="114300" distR="114300" simplePos="0" relativeHeight="251658240" behindDoc="0" locked="0" layoutInCell="1" allowOverlap="1" wp14:anchorId="77252C05" wp14:editId="0941C949">
            <wp:simplePos x="0" y="0"/>
            <wp:positionH relativeFrom="column">
              <wp:posOffset>3983524</wp:posOffset>
            </wp:positionH>
            <wp:positionV relativeFrom="paragraph">
              <wp:posOffset>315</wp:posOffset>
            </wp:positionV>
            <wp:extent cx="4845050" cy="5943600"/>
            <wp:effectExtent l="0" t="0" r="0" b="0"/>
            <wp:wrapSquare wrapText="bothSides"/>
            <wp:docPr id="1207599082" name="Picture 1" descr="A map of a country with red and yellow are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99082" name="Picture 1" descr="A map of a country with red and yellow area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7C2C" w:rsidRPr="00527617" w:rsidSect="007D4E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Roman10-Regular-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Roman10-Bold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451EB5"/>
    <w:multiLevelType w:val="hybridMultilevel"/>
    <w:tmpl w:val="E7D22A4E"/>
    <w:lvl w:ilvl="0" w:tplc="4E428D5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6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31"/>
    <w:rsid w:val="00036047"/>
    <w:rsid w:val="000B42AF"/>
    <w:rsid w:val="00120FFB"/>
    <w:rsid w:val="00287C2C"/>
    <w:rsid w:val="004A019D"/>
    <w:rsid w:val="004B5CCC"/>
    <w:rsid w:val="00527617"/>
    <w:rsid w:val="005600FA"/>
    <w:rsid w:val="005F2F3B"/>
    <w:rsid w:val="007563C8"/>
    <w:rsid w:val="00791B96"/>
    <w:rsid w:val="007D4E31"/>
    <w:rsid w:val="00CF4BF1"/>
    <w:rsid w:val="00D43804"/>
    <w:rsid w:val="00D6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154D"/>
  <w15:chartTrackingRefBased/>
  <w15:docId w15:val="{6DF114F8-9FBD-4B1F-969B-0D88989C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0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31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rsid w:val="007D4E3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D4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036047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036047"/>
    <w:rPr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rsid w:val="00036047"/>
    <w:pPr>
      <w:spacing w:after="0" w:line="240" w:lineRule="auto"/>
    </w:pPr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EE6C7-7CE1-4CA9-AE26-F9DE079AC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McQuestion</dc:creator>
  <cp:keywords/>
  <dc:description/>
  <cp:lastModifiedBy>Patrick McQuestion</cp:lastModifiedBy>
  <cp:revision>4</cp:revision>
  <dcterms:created xsi:type="dcterms:W3CDTF">2024-05-20T17:44:00Z</dcterms:created>
  <dcterms:modified xsi:type="dcterms:W3CDTF">2024-05-20T18:15:00Z</dcterms:modified>
</cp:coreProperties>
</file>