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8CB" w14:textId="77777777" w:rsidR="0071215F" w:rsidRPr="005620A6" w:rsidRDefault="0071215F">
      <w:pPr>
        <w:tabs>
          <w:tab w:val="left" w:pos="709"/>
        </w:tabs>
        <w:spacing w:after="200" w:line="360" w:lineRule="auto"/>
        <w:jc w:val="center"/>
        <w:rPr>
          <w:rFonts w:ascii="Times New Roman" w:eastAsia="Times New Roman" w:hAnsi="Times New Roman" w:cs="Times New Roman"/>
          <w:b/>
          <w:bCs/>
          <w:color w:val="00000A"/>
          <w:sz w:val="32"/>
          <w:szCs w:val="32"/>
        </w:rPr>
      </w:pPr>
    </w:p>
    <w:p w14:paraId="037BF8CC"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TELONE CENTRE FOR LEARNING</w:t>
      </w:r>
    </w:p>
    <w:p w14:paraId="037BF8CD"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TECHNICAL DEPARTMENT</w:t>
      </w:r>
    </w:p>
    <w:p w14:paraId="037BF8CE"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32"/>
          <w:szCs w:val="32"/>
        </w:rPr>
      </w:pPr>
      <w:r w:rsidRPr="005620A6">
        <w:rPr>
          <w:rFonts w:ascii="Times New Roman" w:eastAsia="Times New Roman" w:hAnsi="Times New Roman" w:cs="Times New Roman"/>
          <w:b/>
          <w:bCs/>
          <w:color w:val="00000A"/>
          <w:sz w:val="32"/>
          <w:szCs w:val="32"/>
        </w:rPr>
        <w:t>DIPLOMA IN TELECOMMUNICATION SYSTEMS ENGINEERING</w:t>
      </w:r>
    </w:p>
    <w:p w14:paraId="037BF8CF"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color w:val="00000A"/>
          <w:sz w:val="24"/>
          <w:szCs w:val="24"/>
        </w:rPr>
      </w:pPr>
      <w:r w:rsidRPr="005620A6">
        <w:rPr>
          <w:rFonts w:ascii="Times New Roman" w:eastAsia="Liberation Serif" w:hAnsi="Times New Roman" w:cs="Times New Roman"/>
          <w:noProof/>
          <w:color w:val="00000A"/>
          <w:sz w:val="24"/>
          <w:szCs w:val="24"/>
        </w:rPr>
        <w:drawing>
          <wp:inline distT="0" distB="0" distL="0" distR="0" wp14:anchorId="037BF99B" wp14:editId="037BF99C">
            <wp:extent cx="2771617" cy="1077339"/>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71617" cy="1077339"/>
                    </a:xfrm>
                    <a:prstGeom prst="rect">
                      <a:avLst/>
                    </a:prstGeom>
                    <a:ln/>
                  </pic:spPr>
                </pic:pic>
              </a:graphicData>
            </a:graphic>
          </wp:inline>
        </w:drawing>
      </w:r>
    </w:p>
    <w:p w14:paraId="037BF8D0" w14:textId="77777777" w:rsidR="0071215F" w:rsidRPr="005620A6" w:rsidRDefault="00975C9F">
      <w:pPr>
        <w:tabs>
          <w:tab w:val="left" w:pos="709"/>
        </w:tabs>
        <w:spacing w:after="200" w:line="360" w:lineRule="auto"/>
        <w:ind w:left="720"/>
        <w:jc w:val="center"/>
        <w:rPr>
          <w:rFonts w:ascii="Times New Roman" w:eastAsia="Liberation Serif" w:hAnsi="Times New Roman" w:cs="Times New Roman"/>
          <w:b/>
          <w:bCs/>
          <w:color w:val="00000A"/>
          <w:sz w:val="24"/>
          <w:szCs w:val="24"/>
        </w:rPr>
      </w:pPr>
      <w:r w:rsidRPr="005620A6">
        <w:rPr>
          <w:rFonts w:ascii="Times New Roman" w:eastAsia="Liberation Serif" w:hAnsi="Times New Roman" w:cs="Times New Roman"/>
          <w:b/>
          <w:bCs/>
          <w:color w:val="00000A"/>
          <w:sz w:val="24"/>
          <w:szCs w:val="24"/>
        </w:rPr>
        <w:t>MODULAR ADAPTIVE DATA NODE FOR DYNAMIC VALUE SYSTEMS.</w:t>
      </w:r>
    </w:p>
    <w:p w14:paraId="037BF8D1"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2" w14:textId="77777777" w:rsidR="0071215F" w:rsidRPr="005620A6" w:rsidRDefault="00975C9F">
      <w:pPr>
        <w:tabs>
          <w:tab w:val="left" w:pos="709"/>
        </w:tabs>
        <w:spacing w:after="200" w:line="360" w:lineRule="auto"/>
        <w:ind w:left="720"/>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BY PETER MTHOKOZISI DUBE (TB24220009)</w:t>
      </w:r>
    </w:p>
    <w:p w14:paraId="037BF8D3" w14:textId="77777777" w:rsidR="0071215F" w:rsidRPr="005620A6" w:rsidRDefault="0071215F">
      <w:pPr>
        <w:tabs>
          <w:tab w:val="left" w:pos="709"/>
        </w:tabs>
        <w:spacing w:after="200" w:line="360" w:lineRule="auto"/>
        <w:ind w:left="720"/>
        <w:jc w:val="center"/>
        <w:rPr>
          <w:rFonts w:ascii="Times New Roman" w:eastAsia="Times New Roman" w:hAnsi="Times New Roman" w:cs="Times New Roman"/>
          <w:b/>
          <w:bCs/>
          <w:color w:val="00000A"/>
          <w:sz w:val="28"/>
          <w:szCs w:val="28"/>
        </w:rPr>
      </w:pPr>
    </w:p>
    <w:p w14:paraId="037BF8D4" w14:textId="77777777" w:rsidR="0071215F" w:rsidRPr="005620A6" w:rsidRDefault="00975C9F">
      <w:pPr>
        <w:tabs>
          <w:tab w:val="left" w:pos="709"/>
        </w:tabs>
        <w:spacing w:after="200" w:line="360" w:lineRule="auto"/>
        <w:jc w:val="center"/>
        <w:rPr>
          <w:rFonts w:ascii="Times New Roman" w:eastAsia="Times New Roman" w:hAnsi="Times New Roman" w:cs="Times New Roman"/>
          <w:b/>
          <w:bCs/>
          <w:color w:val="00000A"/>
          <w:sz w:val="28"/>
          <w:szCs w:val="28"/>
        </w:rPr>
      </w:pPr>
      <w:r w:rsidRPr="005620A6">
        <w:rPr>
          <w:rFonts w:ascii="Times New Roman" w:eastAsia="Times New Roman" w:hAnsi="Times New Roman" w:cs="Times New Roman"/>
          <w:b/>
          <w:bCs/>
          <w:color w:val="00000A"/>
          <w:sz w:val="28"/>
          <w:szCs w:val="28"/>
        </w:rPr>
        <w:t>SUPERVISOR:</w:t>
      </w:r>
      <w:r w:rsidRPr="005620A6">
        <w:rPr>
          <w:rFonts w:ascii="Times New Roman" w:eastAsia="Times New Roman" w:hAnsi="Times New Roman" w:cs="Times New Roman"/>
          <w:b/>
          <w:bCs/>
          <w:color w:val="00000A"/>
          <w:sz w:val="28"/>
          <w:szCs w:val="28"/>
        </w:rPr>
        <w:tab/>
        <w:t>MR.  KUNENE</w:t>
      </w:r>
    </w:p>
    <w:p w14:paraId="037BF8D5" w14:textId="77777777" w:rsidR="0071215F" w:rsidRPr="005620A6" w:rsidRDefault="0071215F">
      <w:pPr>
        <w:tabs>
          <w:tab w:val="left" w:pos="709"/>
        </w:tabs>
        <w:spacing w:after="200" w:line="360" w:lineRule="auto"/>
        <w:ind w:left="720"/>
        <w:jc w:val="both"/>
        <w:rPr>
          <w:rFonts w:ascii="Times New Roman" w:eastAsia="Times New Roman" w:hAnsi="Times New Roman" w:cs="Times New Roman"/>
          <w:color w:val="00000A"/>
          <w:sz w:val="24"/>
          <w:szCs w:val="24"/>
        </w:rPr>
      </w:pPr>
    </w:p>
    <w:p w14:paraId="037BF8D6" w14:textId="77777777" w:rsidR="0071215F" w:rsidRPr="005620A6" w:rsidRDefault="00975C9F">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t>A research project submitted in partial fulfilment of the requirements for Diploma in Telecommunication Systems Engineering, September 2026.</w:t>
      </w:r>
    </w:p>
    <w:p w14:paraId="037BF8D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DB" w14:textId="77777777" w:rsidR="0071215F" w:rsidRPr="005620A6" w:rsidRDefault="00975C9F" w:rsidP="00607ABE">
      <w:pPr>
        <w:pStyle w:val="Heading1"/>
        <w:rPr>
          <w:rFonts w:ascii="Times New Roman" w:hAnsi="Times New Roman" w:cs="Times New Roman"/>
          <w:sz w:val="28"/>
          <w:szCs w:val="28"/>
        </w:rPr>
      </w:pPr>
      <w:bookmarkStart w:id="0" w:name="_heading=h.he27srvv3u98" w:colFirst="0" w:colLast="0"/>
      <w:bookmarkStart w:id="1" w:name="_Toc232669418"/>
      <w:bookmarkEnd w:id="0"/>
      <w:r w:rsidRPr="005620A6">
        <w:rPr>
          <w:rFonts w:ascii="Times New Roman" w:hAnsi="Times New Roman" w:cs="Times New Roman"/>
          <w:sz w:val="28"/>
          <w:szCs w:val="28"/>
        </w:rPr>
        <w:t>Declaration Page</w:t>
      </w:r>
      <w:bookmarkEnd w:id="1"/>
    </w:p>
    <w:p w14:paraId="037BF8DC" w14:textId="77777777"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I declare that this is my original work except where sources have been cited and acknowledged. The work has never been submitted, nor will it ever be submitted to another college or university for the award of a diploma. </w:t>
      </w:r>
    </w:p>
    <w:p w14:paraId="037BF8DD" w14:textId="41DB766D"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________________________</w:t>
      </w:r>
      <w:r w:rsidRPr="005620A6">
        <w:rPr>
          <w:rFonts w:ascii="Times New Roman" w:eastAsia="Times New Roman" w:hAnsi="Times New Roman" w:cs="Times New Roman"/>
          <w:sz w:val="24"/>
          <w:szCs w:val="24"/>
        </w:rPr>
        <w:tab/>
        <w:t xml:space="preserve"> ________</w:t>
      </w:r>
      <w:r w:rsidR="00CC0728" w:rsidRPr="005620A6">
        <w:rPr>
          <w:rFonts w:ascii="Times New Roman" w:eastAsia="Times New Roman" w:hAnsi="Times New Roman" w:cs="Times New Roman"/>
          <w:sz w:val="24"/>
          <w:szCs w:val="24"/>
        </w:rPr>
        <w:t>______</w:t>
      </w:r>
      <w:r w:rsidRPr="005620A6">
        <w:rPr>
          <w:rFonts w:ascii="Times New Roman" w:eastAsia="Times New Roman" w:hAnsi="Times New Roman" w:cs="Times New Roman"/>
          <w:sz w:val="24"/>
          <w:szCs w:val="24"/>
        </w:rPr>
        <w:t xml:space="preserv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t>_____________________</w:t>
      </w:r>
    </w:p>
    <w:p w14:paraId="037BF8DE" w14:textId="470B3134" w:rsidR="0071215F" w:rsidRPr="005620A6" w:rsidRDefault="00975C9F">
      <w:pPr>
        <w:widowControl/>
        <w:spacing w:after="20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Student's Full Name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t xml:space="preserve">Student's Signature </w:t>
      </w:r>
      <w:r w:rsidRPr="005620A6">
        <w:rPr>
          <w:rFonts w:ascii="Times New Roman" w:eastAsia="Times New Roman" w:hAnsi="Times New Roman" w:cs="Times New Roman"/>
          <w:sz w:val="24"/>
          <w:szCs w:val="24"/>
        </w:rPr>
        <w:tab/>
      </w:r>
      <w:r w:rsidRPr="005620A6">
        <w:rPr>
          <w:rFonts w:ascii="Times New Roman" w:eastAsia="Times New Roman" w:hAnsi="Times New Roman" w:cs="Times New Roman"/>
          <w:sz w:val="24"/>
          <w:szCs w:val="24"/>
        </w:rPr>
        <w:tab/>
      </w:r>
      <w:r w:rsidR="00CC0728" w:rsidRPr="005620A6">
        <w:rPr>
          <w:rFonts w:ascii="Times New Roman" w:eastAsia="Times New Roman" w:hAnsi="Times New Roman" w:cs="Times New Roman"/>
          <w:sz w:val="24"/>
          <w:szCs w:val="24"/>
        </w:rPr>
        <w:t xml:space="preserve">            </w:t>
      </w:r>
      <w:r w:rsidRPr="005620A6">
        <w:rPr>
          <w:rFonts w:ascii="Times New Roman" w:eastAsia="Times New Roman" w:hAnsi="Times New Roman" w:cs="Times New Roman"/>
          <w:sz w:val="24"/>
          <w:szCs w:val="24"/>
        </w:rPr>
        <w:t>Date</w:t>
      </w:r>
    </w:p>
    <w:p w14:paraId="037BF8DF"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0"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1"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2"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3"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4"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5"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6"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7"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8"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9"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A"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B" w14:textId="77777777" w:rsidR="0071215F" w:rsidRPr="005620A6" w:rsidRDefault="0071215F">
      <w:pPr>
        <w:tabs>
          <w:tab w:val="left" w:pos="709"/>
        </w:tabs>
        <w:spacing w:after="200" w:line="360" w:lineRule="auto"/>
        <w:rPr>
          <w:rFonts w:ascii="Times New Roman" w:eastAsia="Times New Roman" w:hAnsi="Times New Roman" w:cs="Times New Roman"/>
          <w:b/>
          <w:bCs/>
          <w:i/>
          <w:iCs/>
          <w:color w:val="00000A"/>
          <w:sz w:val="28"/>
          <w:szCs w:val="28"/>
        </w:rPr>
      </w:pPr>
    </w:p>
    <w:p w14:paraId="037BF8EC"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D" w14:textId="77777777" w:rsidR="0071215F" w:rsidRPr="005620A6" w:rsidRDefault="0071215F">
      <w:pPr>
        <w:widowControl/>
        <w:spacing w:before="280" w:after="280"/>
        <w:rPr>
          <w:rFonts w:ascii="Times New Roman" w:eastAsia="Times New Roman" w:hAnsi="Times New Roman" w:cs="Times New Roman"/>
          <w:b/>
          <w:bCs/>
          <w:sz w:val="24"/>
          <w:szCs w:val="24"/>
        </w:rPr>
      </w:pPr>
    </w:p>
    <w:p w14:paraId="037BF8EE" w14:textId="6214950E" w:rsidR="0071215F" w:rsidRPr="005620A6" w:rsidRDefault="00975C9F" w:rsidP="00607ABE">
      <w:pPr>
        <w:pStyle w:val="Heading1"/>
        <w:rPr>
          <w:rFonts w:ascii="Times New Roman" w:hAnsi="Times New Roman" w:cs="Times New Roman"/>
          <w:sz w:val="28"/>
          <w:szCs w:val="28"/>
        </w:rPr>
      </w:pPr>
      <w:bookmarkStart w:id="2" w:name="_Toc232669419"/>
      <w:r w:rsidRPr="005620A6">
        <w:rPr>
          <w:rFonts w:ascii="Times New Roman" w:hAnsi="Times New Roman" w:cs="Times New Roman"/>
          <w:sz w:val="28"/>
          <w:szCs w:val="28"/>
        </w:rPr>
        <w:t>A</w:t>
      </w:r>
      <w:r w:rsidR="009A0745" w:rsidRPr="005620A6">
        <w:rPr>
          <w:rFonts w:ascii="Times New Roman" w:hAnsi="Times New Roman" w:cs="Times New Roman"/>
          <w:sz w:val="28"/>
          <w:szCs w:val="28"/>
        </w:rPr>
        <w:t>pproval Statement</w:t>
      </w:r>
      <w:bookmarkEnd w:id="2"/>
    </w:p>
    <w:p w14:paraId="037BF8EF"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This project titled </w:t>
      </w:r>
      <w:r w:rsidRPr="005620A6">
        <w:rPr>
          <w:rFonts w:ascii="Times New Roman" w:eastAsia="Times New Roman" w:hAnsi="Times New Roman" w:cs="Times New Roman"/>
          <w:b/>
          <w:bCs/>
          <w:sz w:val="24"/>
          <w:szCs w:val="24"/>
        </w:rPr>
        <w:t>“__________________________________________”</w:t>
      </w:r>
      <w:r w:rsidRPr="005620A6">
        <w:rPr>
          <w:rFonts w:ascii="Times New Roman" w:eastAsia="Times New Roman" w:hAnsi="Times New Roman" w:cs="Times New Roman"/>
          <w:sz w:val="24"/>
          <w:szCs w:val="24"/>
        </w:rPr>
        <w:t xml:space="preserve"> has been submitted in partial fulfilment of the requirements for the award of the Diploma in Software Engineering.</w:t>
      </w:r>
    </w:p>
    <w:p w14:paraId="037BF8F0"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xml:space="preserve">The undersigned certify that the work presented in this report was carried out by </w:t>
      </w:r>
      <w:r w:rsidRPr="005620A6">
        <w:rPr>
          <w:rFonts w:ascii="Times New Roman" w:eastAsia="Times New Roman" w:hAnsi="Times New Roman" w:cs="Times New Roman"/>
          <w:b/>
          <w:bCs/>
          <w:sz w:val="24"/>
          <w:szCs w:val="24"/>
        </w:rPr>
        <w:t>__________________________________________ (Student Name &amp; Reg Number)</w:t>
      </w:r>
      <w:r w:rsidRPr="005620A6">
        <w:rPr>
          <w:rFonts w:ascii="Times New Roman" w:eastAsia="Times New Roman" w:hAnsi="Times New Roman" w:cs="Times New Roman"/>
          <w:sz w:val="24"/>
          <w:szCs w:val="24"/>
        </w:rPr>
        <w:t xml:space="preserve"> under our supervision and guidance.</w:t>
      </w:r>
    </w:p>
    <w:p w14:paraId="037BF8F1" w14:textId="77777777" w:rsidR="0071215F" w:rsidRPr="005620A6" w:rsidRDefault="00975C9F">
      <w:pPr>
        <w:widowControl/>
        <w:spacing w:before="280" w:after="280" w:line="360" w:lineRule="auto"/>
        <w:jc w:val="both"/>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We hereby approve this project report for submission and examination.</w:t>
      </w:r>
    </w:p>
    <w:p w14:paraId="037BF8F2" w14:textId="77777777"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Supervisor’s Name:________________________________</w:t>
      </w:r>
      <w:r w:rsidRPr="005620A6">
        <w:rPr>
          <w:rFonts w:ascii="Times New Roman" w:eastAsia="Times New Roman" w:hAnsi="Times New Roman" w:cs="Times New Roman"/>
          <w:sz w:val="24"/>
          <w:szCs w:val="24"/>
        </w:rPr>
        <w:br/>
        <w:t>Signature:________________________________________</w:t>
      </w:r>
      <w:r w:rsidRPr="005620A6">
        <w:rPr>
          <w:rFonts w:ascii="Times New Roman" w:eastAsia="Times New Roman" w:hAnsi="Times New Roman" w:cs="Times New Roman"/>
          <w:sz w:val="24"/>
          <w:szCs w:val="24"/>
        </w:rPr>
        <w:br/>
        <w:t>Date: _____________________________________________</w:t>
      </w:r>
    </w:p>
    <w:p w14:paraId="037BF8F3" w14:textId="77777777" w:rsidR="0071215F" w:rsidRPr="005620A6" w:rsidRDefault="00975C9F">
      <w:pPr>
        <w:widowControl/>
        <w:spacing w:before="280" w:after="280" w:line="360" w:lineRule="auto"/>
        <w:rPr>
          <w:rFonts w:ascii="Times New Roman" w:eastAsia="Times New Roman" w:hAnsi="Times New Roman" w:cs="Times New Roman"/>
          <w:sz w:val="24"/>
          <w:szCs w:val="24"/>
        </w:rPr>
      </w:pPr>
      <w:r w:rsidRPr="005620A6">
        <w:rPr>
          <w:rFonts w:ascii="Times New Roman" w:eastAsia="Times New Roman" w:hAnsi="Times New Roman" w:cs="Times New Roman"/>
          <w:sz w:val="24"/>
          <w:szCs w:val="24"/>
        </w:rPr>
        <w:t> </w:t>
      </w:r>
      <w:r w:rsidRPr="005620A6">
        <w:rPr>
          <w:rFonts w:ascii="Times New Roman" w:eastAsia="Times New Roman" w:hAnsi="Times New Roman" w:cs="Times New Roman"/>
          <w:sz w:val="24"/>
          <w:szCs w:val="24"/>
        </w:rPr>
        <w:br/>
        <w:t>Head of Department: _______________________________</w:t>
      </w:r>
      <w:r w:rsidRPr="005620A6">
        <w:rPr>
          <w:rFonts w:ascii="Times New Roman" w:eastAsia="Times New Roman" w:hAnsi="Times New Roman" w:cs="Times New Roman"/>
          <w:sz w:val="24"/>
          <w:szCs w:val="24"/>
        </w:rPr>
        <w:br/>
        <w:t>Signature: ________________________________________</w:t>
      </w:r>
    </w:p>
    <w:p w14:paraId="037BF8F4" w14:textId="77777777" w:rsidR="0071215F" w:rsidRPr="005620A6" w:rsidRDefault="0071215F">
      <w:pPr>
        <w:widowControl/>
        <w:spacing w:after="200" w:line="360" w:lineRule="auto"/>
        <w:jc w:val="both"/>
        <w:rPr>
          <w:rFonts w:ascii="Times New Roman" w:eastAsia="Cambria" w:hAnsi="Times New Roman" w:cs="Times New Roman"/>
        </w:rPr>
      </w:pPr>
    </w:p>
    <w:p w14:paraId="037BF8F5" w14:textId="77777777" w:rsidR="0071215F" w:rsidRPr="005620A6" w:rsidRDefault="0071215F">
      <w:pPr>
        <w:widowControl/>
        <w:spacing w:after="200" w:line="276" w:lineRule="auto"/>
        <w:rPr>
          <w:rFonts w:ascii="Times New Roman" w:eastAsia="Cambria" w:hAnsi="Times New Roman" w:cs="Times New Roman"/>
        </w:rPr>
      </w:pPr>
    </w:p>
    <w:p w14:paraId="037BF8F6" w14:textId="77777777" w:rsidR="0071215F" w:rsidRPr="005620A6" w:rsidRDefault="0071215F">
      <w:pPr>
        <w:widowControl/>
        <w:spacing w:after="200" w:line="276" w:lineRule="auto"/>
        <w:rPr>
          <w:rFonts w:ascii="Times New Roman" w:eastAsia="Cambria" w:hAnsi="Times New Roman" w:cs="Times New Roman"/>
        </w:rPr>
      </w:pPr>
    </w:p>
    <w:p w14:paraId="037BF8F7" w14:textId="77777777" w:rsidR="0071215F" w:rsidRPr="005620A6" w:rsidRDefault="0071215F">
      <w:pPr>
        <w:widowControl/>
        <w:spacing w:after="200" w:line="276" w:lineRule="auto"/>
        <w:rPr>
          <w:rFonts w:ascii="Times New Roman" w:eastAsia="Cambria" w:hAnsi="Times New Roman" w:cs="Times New Roman"/>
        </w:rPr>
      </w:pPr>
    </w:p>
    <w:p w14:paraId="037BF8F8" w14:textId="77777777" w:rsidR="0071215F" w:rsidRPr="005620A6" w:rsidRDefault="0071215F">
      <w:pPr>
        <w:widowControl/>
        <w:spacing w:after="200" w:line="276" w:lineRule="auto"/>
        <w:rPr>
          <w:rFonts w:ascii="Times New Roman" w:eastAsia="Cambria" w:hAnsi="Times New Roman" w:cs="Times New Roman"/>
        </w:rPr>
      </w:pPr>
    </w:p>
    <w:p w14:paraId="037BF8F9" w14:textId="77777777" w:rsidR="0071215F" w:rsidRPr="005620A6" w:rsidRDefault="0071215F">
      <w:pPr>
        <w:widowControl/>
        <w:spacing w:after="200" w:line="276" w:lineRule="auto"/>
        <w:rPr>
          <w:rFonts w:ascii="Times New Roman" w:eastAsia="Cambria" w:hAnsi="Times New Roman" w:cs="Times New Roman"/>
        </w:rPr>
      </w:pPr>
    </w:p>
    <w:p w14:paraId="037BF8FA" w14:textId="77777777" w:rsidR="0071215F" w:rsidRPr="005620A6" w:rsidRDefault="0071215F">
      <w:pPr>
        <w:widowControl/>
        <w:spacing w:after="200" w:line="276" w:lineRule="auto"/>
        <w:rPr>
          <w:rFonts w:ascii="Times New Roman" w:eastAsia="Cambria" w:hAnsi="Times New Roman" w:cs="Times New Roman"/>
        </w:rPr>
      </w:pPr>
    </w:p>
    <w:p w14:paraId="037BF8FB" w14:textId="77777777" w:rsidR="0071215F" w:rsidRPr="005620A6" w:rsidRDefault="0071215F">
      <w:pPr>
        <w:widowControl/>
        <w:spacing w:after="200" w:line="276" w:lineRule="auto"/>
        <w:rPr>
          <w:rFonts w:ascii="Times New Roman" w:eastAsia="Cambria" w:hAnsi="Times New Roman" w:cs="Times New Roman"/>
        </w:rPr>
      </w:pPr>
    </w:p>
    <w:p w14:paraId="037BF8FC" w14:textId="77777777" w:rsidR="0071215F" w:rsidRPr="005620A6" w:rsidRDefault="0071215F">
      <w:pPr>
        <w:widowControl/>
        <w:spacing w:after="200" w:line="276" w:lineRule="auto"/>
        <w:rPr>
          <w:rFonts w:ascii="Times New Roman" w:eastAsia="Cambria" w:hAnsi="Times New Roman" w:cs="Times New Roman"/>
        </w:rPr>
      </w:pPr>
    </w:p>
    <w:p w14:paraId="037BF8FD" w14:textId="77777777" w:rsidR="0071215F" w:rsidRPr="005620A6" w:rsidRDefault="0071215F">
      <w:pPr>
        <w:widowControl/>
        <w:spacing w:after="200" w:line="276" w:lineRule="auto"/>
        <w:rPr>
          <w:rFonts w:ascii="Times New Roman" w:eastAsia="Cambria" w:hAnsi="Times New Roman" w:cs="Times New Roman"/>
        </w:rPr>
      </w:pPr>
    </w:p>
    <w:p w14:paraId="037BF8FE" w14:textId="77777777" w:rsidR="0071215F" w:rsidRPr="005620A6" w:rsidRDefault="0071215F">
      <w:pPr>
        <w:widowControl/>
        <w:spacing w:after="200" w:line="276" w:lineRule="auto"/>
        <w:rPr>
          <w:rFonts w:ascii="Times New Roman" w:eastAsia="Cambria" w:hAnsi="Times New Roman" w:cs="Times New Roman"/>
        </w:rPr>
      </w:pPr>
    </w:p>
    <w:p w14:paraId="037BF8FF" w14:textId="05147735" w:rsidR="0071215F" w:rsidRPr="005620A6" w:rsidRDefault="00975C9F">
      <w:pPr>
        <w:pStyle w:val="Heading1"/>
        <w:spacing w:before="0" w:after="120" w:line="275" w:lineRule="auto"/>
        <w:rPr>
          <w:rFonts w:ascii="Times New Roman" w:hAnsi="Times New Roman" w:cs="Times New Roman"/>
          <w:color w:val="1F1F1F"/>
          <w:sz w:val="28"/>
          <w:szCs w:val="28"/>
        </w:rPr>
      </w:pPr>
      <w:bookmarkStart w:id="3" w:name="_Toc232669420"/>
      <w:commentRangeStart w:id="4"/>
      <w:commentRangeStart w:id="5"/>
      <w:r w:rsidRPr="005620A6">
        <w:rPr>
          <w:rFonts w:ascii="Times New Roman" w:hAnsi="Times New Roman" w:cs="Times New Roman"/>
          <w:color w:val="1F1F1F"/>
          <w:sz w:val="28"/>
          <w:szCs w:val="28"/>
        </w:rPr>
        <w:t>A</w:t>
      </w:r>
      <w:commentRangeEnd w:id="4"/>
      <w:r w:rsidR="007D3386" w:rsidRPr="005620A6">
        <w:rPr>
          <w:rStyle w:val="CommentReference"/>
          <w:rFonts w:ascii="Times New Roman" w:hAnsi="Times New Roman" w:cs="Times New Roman"/>
          <w:color w:val="1F1F1F"/>
          <w:sz w:val="28"/>
          <w:szCs w:val="28"/>
        </w:rPr>
        <w:commentReference w:id="4"/>
      </w:r>
      <w:commentRangeEnd w:id="5"/>
      <w:r w:rsidR="002E1425" w:rsidRPr="005620A6">
        <w:rPr>
          <w:rStyle w:val="CommentReference"/>
          <w:rFonts w:ascii="Times New Roman" w:hAnsi="Times New Roman" w:cs="Times New Roman"/>
          <w:color w:val="1F1F1F"/>
          <w:sz w:val="28"/>
          <w:szCs w:val="28"/>
        </w:rPr>
        <w:commentReference w:id="5"/>
      </w:r>
      <w:r w:rsidR="00B64B32" w:rsidRPr="005620A6">
        <w:rPr>
          <w:rFonts w:ascii="Times New Roman" w:hAnsi="Times New Roman" w:cs="Times New Roman"/>
          <w:color w:val="1F1F1F"/>
          <w:sz w:val="28"/>
          <w:szCs w:val="28"/>
        </w:rPr>
        <w:t>cknowledgement</w:t>
      </w:r>
      <w:bookmarkEnd w:id="3"/>
    </w:p>
    <w:p w14:paraId="037BF90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The successful completion of this project, the Modular Adaptive Data Node (MADN), would not have been possible without the guidance, support, and encouragement of several individuals and institutions. I would like to express my deepest gratitude to all who contributed to </w:t>
      </w:r>
      <w:commentRangeStart w:id="6"/>
      <w:commentRangeStart w:id="7"/>
      <w:r w:rsidRPr="005620A6">
        <w:rPr>
          <w:rFonts w:ascii="Times New Roman" w:hAnsi="Times New Roman" w:cs="Times New Roman"/>
          <w:color w:val="1F1F1F"/>
          <w:sz w:val="24"/>
          <w:szCs w:val="24"/>
        </w:rPr>
        <w:t>this</w:t>
      </w:r>
      <w:commentRangeEnd w:id="6"/>
      <w:r w:rsidR="00BE2B8D" w:rsidRPr="005620A6">
        <w:rPr>
          <w:rStyle w:val="CommentReference"/>
          <w:rFonts w:ascii="Times New Roman" w:hAnsi="Times New Roman" w:cs="Times New Roman"/>
          <w:color w:val="1F1F1F"/>
          <w:sz w:val="24"/>
          <w:szCs w:val="24"/>
        </w:rPr>
        <w:commentReference w:id="6"/>
      </w:r>
      <w:commentRangeEnd w:id="7"/>
      <w:r w:rsidR="00AE1D0D" w:rsidRPr="005620A6">
        <w:rPr>
          <w:rStyle w:val="CommentReference"/>
          <w:rFonts w:ascii="Times New Roman" w:hAnsi="Times New Roman" w:cs="Times New Roman"/>
          <w:color w:val="1F1F1F"/>
          <w:sz w:val="24"/>
          <w:szCs w:val="24"/>
        </w:rPr>
        <w:commentReference w:id="7"/>
      </w:r>
      <w:r w:rsidRPr="005620A6">
        <w:rPr>
          <w:rFonts w:ascii="Times New Roman" w:hAnsi="Times New Roman" w:cs="Times New Roman"/>
          <w:color w:val="1F1F1F"/>
          <w:sz w:val="24"/>
          <w:szCs w:val="24"/>
        </w:rPr>
        <w:t xml:space="preserve"> journey.</w:t>
      </w:r>
    </w:p>
    <w:p w14:paraId="037BF90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First and foremost, I extend my sincere appreciation to my supervisor, </w:t>
      </w:r>
      <w:r w:rsidRPr="005620A6">
        <w:rPr>
          <w:rFonts w:ascii="Times New Roman" w:hAnsi="Times New Roman" w:cs="Times New Roman"/>
          <w:b/>
          <w:bCs/>
          <w:color w:val="1F1F1F"/>
          <w:sz w:val="24"/>
          <w:szCs w:val="24"/>
        </w:rPr>
        <w:t>Mr. Kunene</w:t>
      </w:r>
      <w:r w:rsidRPr="005620A6">
        <w:rPr>
          <w:rFonts w:ascii="Times New Roman" w:hAnsi="Times New Roman" w:cs="Times New Roman"/>
          <w:color w:val="1F1F1F"/>
          <w:sz w:val="24"/>
          <w:szCs w:val="24"/>
        </w:rPr>
        <w:t>, for their invaluable guidance, continuous feedback, and unwavering patience throughout the research and development phases of this project. Their expertise and insights were instrumental in shaping the technical direction and academic rigor of this study.</w:t>
      </w:r>
    </w:p>
    <w:p w14:paraId="037BF902"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I also wish to thank the faculty and staff at the </w:t>
      </w:r>
      <w:r w:rsidRPr="005620A6">
        <w:rPr>
          <w:rFonts w:ascii="Times New Roman" w:hAnsi="Times New Roman" w:cs="Times New Roman"/>
          <w:b/>
          <w:bCs/>
          <w:color w:val="1F1F1F"/>
          <w:sz w:val="24"/>
          <w:szCs w:val="24"/>
        </w:rPr>
        <w:t>Diploma in Telecommunication Systems Engineering</w:t>
      </w:r>
      <w:r w:rsidRPr="005620A6">
        <w:rPr>
          <w:rFonts w:ascii="Times New Roman" w:hAnsi="Times New Roman" w:cs="Times New Roman"/>
          <w:color w:val="1F1F1F"/>
          <w:sz w:val="24"/>
          <w:szCs w:val="24"/>
        </w:rPr>
        <w:t xml:space="preserve"> at </w:t>
      </w:r>
      <w:r w:rsidRPr="005620A6">
        <w:rPr>
          <w:rFonts w:ascii="Times New Roman" w:hAnsi="Times New Roman" w:cs="Times New Roman"/>
          <w:b/>
          <w:bCs/>
          <w:color w:val="1F1F1F"/>
          <w:sz w:val="24"/>
          <w:szCs w:val="24"/>
        </w:rPr>
        <w:t>Telone Centre For Learning, Bulawayo Branch</w:t>
      </w:r>
      <w:r w:rsidRPr="005620A6">
        <w:rPr>
          <w:rFonts w:ascii="Times New Roman" w:hAnsi="Times New Roman" w:cs="Times New Roman"/>
          <w:color w:val="1F1F1F"/>
          <w:sz w:val="24"/>
          <w:szCs w:val="24"/>
        </w:rPr>
        <w:t xml:space="preserve"> for providing the necessary academic environment, resources, and foundational knowledge required to undertake a project of this magnitude.</w:t>
      </w:r>
    </w:p>
    <w:p w14:paraId="037BF903"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A special word of thanks goes to the local communities, farmers, and vendors in Bulawayo and Tsholotsho whose real-world challenges inspired the core concepts of the MADN framework. Their resilience and willingness to embrace technological innovation provided a profound sense of purpose for this work.</w:t>
      </w:r>
    </w:p>
    <w:p w14:paraId="037BF904"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Furthermore, I am deeply grateful to my family and friends particularly </w:t>
      </w:r>
      <w:r w:rsidRPr="005620A6">
        <w:rPr>
          <w:rFonts w:ascii="Times New Roman" w:hAnsi="Times New Roman" w:cs="Times New Roman"/>
          <w:b/>
          <w:bCs/>
          <w:color w:val="1F1F1F"/>
          <w:sz w:val="24"/>
          <w:szCs w:val="24"/>
        </w:rPr>
        <w:t>Ignatious Dube, Zibusiso Prisca Tshuma, Petros Njabulo Dube, Priscilla Nobukhosi Dube, Paul Makhosiwonke Dube, Godknows Ndlovu and Ocean Thabo Mlilo</w:t>
      </w:r>
      <w:r w:rsidRPr="005620A6">
        <w:rPr>
          <w:rFonts w:ascii="Times New Roman" w:hAnsi="Times New Roman" w:cs="Times New Roman"/>
          <w:color w:val="1F1F1F"/>
          <w:sz w:val="24"/>
          <w:szCs w:val="24"/>
        </w:rPr>
        <w:t xml:space="preserve"> for their endless emotional support, understanding, and encouragement during the long hours of research, coding, and system testing.</w:t>
      </w:r>
    </w:p>
    <w:p w14:paraId="037BF905"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Finally, I acknowledge the broader open-source community. The development of the MADN relied heavily on open-source hardware and software frameworks, and I am indebted to the developers worldwide whose collaborative spirit makes projects like this possible.</w:t>
      </w:r>
    </w:p>
    <w:p w14:paraId="037BF90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sz w:val="24"/>
          <w:szCs w:val="24"/>
        </w:rPr>
      </w:pPr>
    </w:p>
    <w:p w14:paraId="037BF90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D"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0E" w14:textId="69DDF0AE" w:rsidR="0071215F" w:rsidRPr="005620A6" w:rsidRDefault="00975C9F">
      <w:pPr>
        <w:pStyle w:val="Heading1"/>
        <w:spacing w:before="0" w:after="120" w:line="275" w:lineRule="auto"/>
        <w:rPr>
          <w:rFonts w:ascii="Times New Roman" w:hAnsi="Times New Roman" w:cs="Times New Roman"/>
          <w:color w:val="1F1F1F"/>
          <w:sz w:val="28"/>
          <w:szCs w:val="28"/>
        </w:rPr>
      </w:pPr>
      <w:bookmarkStart w:id="8" w:name="_Toc232669421"/>
      <w:r w:rsidRPr="005620A6">
        <w:rPr>
          <w:rFonts w:ascii="Times New Roman" w:hAnsi="Times New Roman" w:cs="Times New Roman"/>
          <w:color w:val="1F1F1F"/>
          <w:sz w:val="28"/>
          <w:szCs w:val="28"/>
        </w:rPr>
        <w:lastRenderedPageBreak/>
        <w:t>A</w:t>
      </w:r>
      <w:r w:rsidR="00B64B32" w:rsidRPr="005620A6">
        <w:rPr>
          <w:rFonts w:ascii="Times New Roman" w:hAnsi="Times New Roman" w:cs="Times New Roman"/>
          <w:color w:val="1F1F1F"/>
          <w:sz w:val="28"/>
          <w:szCs w:val="28"/>
        </w:rPr>
        <w:t>bstract</w:t>
      </w:r>
      <w:bookmarkEnd w:id="8"/>
    </w:p>
    <w:p w14:paraId="037BF90F"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The proliferation of personal computing devices in Bulawayo and Tsholotsho presents a significant, yet untapped, reservoir of latent computational power. Simultaneously, these regions face critical, data-driven challenges in agriculture, public security, and commerce that are poorly served by expensive, cloud-dependent infrastructures vulnerable to intermittent connectivity. This project proposes the development and implementation of the Modular Adaptive Data Node (MADN), a decentralized, local-first edge-computing framework designed to harness the idle processing capacity of ubiquitous consumer devices.</w:t>
      </w:r>
    </w:p>
    <w:p w14:paraId="037BF910"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 xml:space="preserve">Anchored by a Raspberry Pi 4 Model B as the primary orchestration hub and integrated with Raspberry Pi Pico W microcontrollers as edge nodes, the MADN dynamically scales to manage complex, localized data tasks without relying on continuous internet access. The system architecture is built upon four foundational pillars: a core </w:t>
      </w:r>
      <w:r w:rsidRPr="005620A6">
        <w:rPr>
          <w:rFonts w:ascii="Times New Roman" w:hAnsi="Times New Roman" w:cs="Times New Roman"/>
          <w:b/>
          <w:bCs/>
          <w:color w:val="1F1F1F"/>
          <w:sz w:val="24"/>
          <w:szCs w:val="24"/>
        </w:rPr>
        <w:t>Orchestrator</w:t>
      </w:r>
      <w:r w:rsidRPr="005620A6">
        <w:rPr>
          <w:rFonts w:ascii="Times New Roman" w:hAnsi="Times New Roman" w:cs="Times New Roman"/>
          <w:color w:val="1F1F1F"/>
          <w:sz w:val="24"/>
          <w:szCs w:val="24"/>
        </w:rPr>
        <w:t xml:space="preserve"> utilizing a Dynamic Resource Scheduler to distribute computational loads across guest devices; an </w:t>
      </w:r>
      <w:r w:rsidRPr="005620A6">
        <w:rPr>
          <w:rFonts w:ascii="Times New Roman" w:hAnsi="Times New Roman" w:cs="Times New Roman"/>
          <w:b/>
          <w:bCs/>
          <w:color w:val="1F1F1F"/>
          <w:sz w:val="24"/>
          <w:szCs w:val="24"/>
        </w:rPr>
        <w:t>Agri-Analytics Engine</w:t>
      </w:r>
      <w:r w:rsidRPr="005620A6">
        <w:rPr>
          <w:rFonts w:ascii="Times New Roman" w:hAnsi="Times New Roman" w:cs="Times New Roman"/>
          <w:color w:val="1F1F1F"/>
          <w:sz w:val="24"/>
          <w:szCs w:val="24"/>
        </w:rPr>
        <w:t xml:space="preserve"> leveraging TensorFlow Lite and MQTT telemetry for microclimate-specific crop yield predictions; an </w:t>
      </w:r>
      <w:r w:rsidRPr="005620A6">
        <w:rPr>
          <w:rFonts w:ascii="Times New Roman" w:hAnsi="Times New Roman" w:cs="Times New Roman"/>
          <w:b/>
          <w:bCs/>
          <w:color w:val="1F1F1F"/>
          <w:sz w:val="24"/>
          <w:szCs w:val="24"/>
        </w:rPr>
        <w:t>Edge-Vision Gateway</w:t>
      </w:r>
      <w:r w:rsidRPr="005620A6">
        <w:rPr>
          <w:rFonts w:ascii="Times New Roman" w:hAnsi="Times New Roman" w:cs="Times New Roman"/>
          <w:color w:val="1F1F1F"/>
          <w:sz w:val="24"/>
          <w:szCs w:val="24"/>
        </w:rPr>
        <w:t xml:space="preserve"> employing OpenCV and low-power sensors for real-time, offline perimeter surveillance; and a </w:t>
      </w:r>
      <w:r w:rsidRPr="005620A6">
        <w:rPr>
          <w:rFonts w:ascii="Times New Roman" w:hAnsi="Times New Roman" w:cs="Times New Roman"/>
          <w:b/>
          <w:bCs/>
          <w:color w:val="1F1F1F"/>
          <w:sz w:val="24"/>
          <w:szCs w:val="24"/>
        </w:rPr>
        <w:t>Mesh-POS System</w:t>
      </w:r>
      <w:r w:rsidRPr="005620A6">
        <w:rPr>
          <w:rFonts w:ascii="Times New Roman" w:hAnsi="Times New Roman" w:cs="Times New Roman"/>
          <w:color w:val="1F1F1F"/>
          <w:sz w:val="24"/>
          <w:szCs w:val="24"/>
        </w:rPr>
        <w:t xml:space="preserve"> featuring a Distributed Micro-Transaction Ledger to ensure resilient commercial operations during network outages.</w:t>
      </w:r>
    </w:p>
    <w:p w14:paraId="037BF911" w14:textId="77777777" w:rsidR="0071215F" w:rsidRPr="005620A6" w:rsidRDefault="00975C9F">
      <w:pPr>
        <w:pBdr>
          <w:top w:val="nil"/>
          <w:left w:val="nil"/>
          <w:bottom w:val="nil"/>
          <w:right w:val="nil"/>
          <w:between w:val="nil"/>
        </w:pBdr>
        <w:spacing w:after="240" w:line="275" w:lineRule="auto"/>
        <w:rPr>
          <w:rFonts w:ascii="Times New Roman" w:hAnsi="Times New Roman" w:cs="Times New Roman"/>
          <w:color w:val="1F1F1F"/>
          <w:sz w:val="24"/>
          <w:szCs w:val="24"/>
        </w:rPr>
      </w:pPr>
      <w:r w:rsidRPr="005620A6">
        <w:rPr>
          <w:rFonts w:ascii="Times New Roman" w:hAnsi="Times New Roman" w:cs="Times New Roman"/>
          <w:color w:val="1F1F1F"/>
          <w:sz w:val="24"/>
          <w:szCs w:val="24"/>
        </w:rPr>
        <w:t>By shifting the computational burden from fragile external cloud networks to a resilient, community-driven edge ecosystem, the MADN provides an open-source, plug-and-play solution tailored to the socio-economic and infrastructural realities of Zimbabwe. This study ultimately demonstrates the technical viability of utilizing low-cost, accessible hardware to orchestrate decentralized networks, offering a scalable blueprint for localized technological empowerment and self-reliance.</w:t>
      </w:r>
    </w:p>
    <w:p w14:paraId="037BF912"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3"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4"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5"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6"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7"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6CFBE093"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p w14:paraId="4D7B148B" w14:textId="77777777" w:rsidR="000E2AA4" w:rsidRPr="005620A6" w:rsidRDefault="000E2AA4">
      <w:pPr>
        <w:pBdr>
          <w:top w:val="nil"/>
          <w:left w:val="nil"/>
          <w:bottom w:val="nil"/>
          <w:right w:val="nil"/>
          <w:between w:val="nil"/>
        </w:pBdr>
        <w:spacing w:after="240" w:line="275" w:lineRule="auto"/>
        <w:rPr>
          <w:rFonts w:ascii="Times New Roman" w:hAnsi="Times New Roman" w:cs="Times New Roman"/>
          <w:color w:val="1F1F1F"/>
        </w:rPr>
      </w:pPr>
    </w:p>
    <w:sdt>
      <w:sdtPr>
        <w:rPr>
          <w:rFonts w:ascii="Times New Roman" w:eastAsia="Arial" w:hAnsi="Times New Roman" w:cs="Times New Roman"/>
          <w:color w:val="auto"/>
          <w:sz w:val="22"/>
          <w:szCs w:val="22"/>
          <w:lang w:val="en-GB"/>
        </w:rPr>
        <w:id w:val="-448554686"/>
        <w:docPartObj>
          <w:docPartGallery w:val="Table of Contents"/>
          <w:docPartUnique/>
        </w:docPartObj>
      </w:sdtPr>
      <w:sdtEndPr>
        <w:rPr>
          <w:b/>
          <w:bCs/>
        </w:rPr>
      </w:sdtEndPr>
      <w:sdtContent>
        <w:p w14:paraId="7DADB240" w14:textId="0B077E5E" w:rsidR="00681080" w:rsidRPr="005620A6" w:rsidRDefault="00681080">
          <w:pPr>
            <w:pStyle w:val="TOCHeading"/>
            <w:rPr>
              <w:rFonts w:ascii="Times New Roman" w:hAnsi="Times New Roman" w:cs="Times New Roman"/>
            </w:rPr>
          </w:pPr>
          <w:r w:rsidRPr="005620A6">
            <w:rPr>
              <w:rFonts w:ascii="Times New Roman" w:hAnsi="Times New Roman" w:cs="Times New Roman"/>
              <w:lang w:val="en-GB"/>
            </w:rPr>
            <w:t>Contents</w:t>
          </w:r>
        </w:p>
        <w:p w14:paraId="2D4E2A80" w14:textId="102415A7" w:rsidR="00D56781" w:rsidRPr="005620A6" w:rsidRDefault="00681080">
          <w:pPr>
            <w:pStyle w:val="TOC1"/>
            <w:tabs>
              <w:tab w:val="right" w:leader="dot" w:pos="9350"/>
            </w:tabs>
            <w:rPr>
              <w:rFonts w:ascii="Times New Roman" w:eastAsiaTheme="minorEastAsia" w:hAnsi="Times New Roman" w:cs="Times New Roman"/>
              <w:noProof/>
              <w:kern w:val="2"/>
              <w:sz w:val="24"/>
              <w:szCs w:val="24"/>
              <w14:ligatures w14:val="standardContextual"/>
            </w:rPr>
          </w:pPr>
          <w:r w:rsidRPr="005620A6">
            <w:rPr>
              <w:rFonts w:ascii="Times New Roman" w:hAnsi="Times New Roman" w:cs="Times New Roman"/>
            </w:rPr>
            <w:fldChar w:fldCharType="begin"/>
          </w:r>
          <w:r w:rsidRPr="005620A6">
            <w:rPr>
              <w:rFonts w:ascii="Times New Roman" w:hAnsi="Times New Roman" w:cs="Times New Roman"/>
            </w:rPr>
            <w:instrText xml:space="preserve"> TOC \o "1-3" \h \z \u </w:instrText>
          </w:r>
          <w:r w:rsidRPr="005620A6">
            <w:rPr>
              <w:rFonts w:ascii="Times New Roman" w:hAnsi="Times New Roman" w:cs="Times New Roman"/>
            </w:rPr>
            <w:fldChar w:fldCharType="separate"/>
          </w:r>
          <w:hyperlink w:anchor="_Toc232669418" w:history="1">
            <w:r w:rsidR="00D56781" w:rsidRPr="005620A6">
              <w:rPr>
                <w:rStyle w:val="Hyperlink"/>
                <w:rFonts w:ascii="Times New Roman" w:hAnsi="Times New Roman" w:cs="Times New Roman"/>
                <w:noProof/>
              </w:rPr>
              <w:t>Declaration Page</w:t>
            </w:r>
            <w:r w:rsidR="00D56781" w:rsidRPr="005620A6">
              <w:rPr>
                <w:rFonts w:ascii="Times New Roman" w:hAnsi="Times New Roman" w:cs="Times New Roman"/>
                <w:noProof/>
                <w:webHidden/>
              </w:rPr>
              <w:tab/>
            </w:r>
            <w:r w:rsidR="00D56781" w:rsidRPr="005620A6">
              <w:rPr>
                <w:rFonts w:ascii="Times New Roman" w:hAnsi="Times New Roman" w:cs="Times New Roman"/>
                <w:noProof/>
                <w:webHidden/>
              </w:rPr>
              <w:fldChar w:fldCharType="begin"/>
            </w:r>
            <w:r w:rsidR="00D56781" w:rsidRPr="005620A6">
              <w:rPr>
                <w:rFonts w:ascii="Times New Roman" w:hAnsi="Times New Roman" w:cs="Times New Roman"/>
                <w:noProof/>
                <w:webHidden/>
              </w:rPr>
              <w:instrText xml:space="preserve"> PAGEREF _Toc232669418 \h </w:instrText>
            </w:r>
            <w:r w:rsidR="00D56781" w:rsidRPr="005620A6">
              <w:rPr>
                <w:rFonts w:ascii="Times New Roman" w:hAnsi="Times New Roman" w:cs="Times New Roman"/>
                <w:noProof/>
                <w:webHidden/>
              </w:rPr>
            </w:r>
            <w:r w:rsidR="00D56781" w:rsidRPr="005620A6">
              <w:rPr>
                <w:rFonts w:ascii="Times New Roman" w:hAnsi="Times New Roman" w:cs="Times New Roman"/>
                <w:noProof/>
                <w:webHidden/>
              </w:rPr>
              <w:fldChar w:fldCharType="separate"/>
            </w:r>
            <w:r w:rsidR="00D56781" w:rsidRPr="005620A6">
              <w:rPr>
                <w:rFonts w:ascii="Times New Roman" w:hAnsi="Times New Roman" w:cs="Times New Roman"/>
                <w:noProof/>
                <w:webHidden/>
              </w:rPr>
              <w:t>2</w:t>
            </w:r>
            <w:r w:rsidR="00D56781" w:rsidRPr="005620A6">
              <w:rPr>
                <w:rFonts w:ascii="Times New Roman" w:hAnsi="Times New Roman" w:cs="Times New Roman"/>
                <w:noProof/>
                <w:webHidden/>
              </w:rPr>
              <w:fldChar w:fldCharType="end"/>
            </w:r>
          </w:hyperlink>
        </w:p>
        <w:p w14:paraId="2AC14A57" w14:textId="0A893F84"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19" w:history="1">
            <w:r w:rsidRPr="005620A6">
              <w:rPr>
                <w:rStyle w:val="Hyperlink"/>
                <w:rFonts w:ascii="Times New Roman" w:hAnsi="Times New Roman" w:cs="Times New Roman"/>
                <w:noProof/>
              </w:rPr>
              <w:t>Approval Statement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_Toc232669419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w:t>
            </w:r>
            <w:r w:rsidRPr="005620A6">
              <w:rPr>
                <w:rFonts w:ascii="Times New Roman" w:hAnsi="Times New Roman" w:cs="Times New Roman"/>
                <w:noProof/>
                <w:webHidden/>
              </w:rPr>
              <w:fldChar w:fldCharType="end"/>
            </w:r>
          </w:hyperlink>
        </w:p>
        <w:p w14:paraId="544DBD47" w14:textId="6306ECE8"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20" w:history="1">
            <w:r w:rsidRPr="005620A6">
              <w:rPr>
                <w:rStyle w:val="Hyperlink"/>
                <w:rFonts w:ascii="Times New Roman" w:hAnsi="Times New Roman" w:cs="Times New Roman"/>
                <w:noProof/>
              </w:rPr>
              <w:t>Acknowledgement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w:t>
            </w:r>
            <w:r w:rsidRPr="005620A6">
              <w:rPr>
                <w:rFonts w:ascii="Times New Roman" w:hAnsi="Times New Roman" w:cs="Times New Roman"/>
                <w:noProof/>
                <w:webHidden/>
              </w:rPr>
              <w:fldChar w:fldCharType="end"/>
            </w:r>
          </w:hyperlink>
        </w:p>
        <w:p w14:paraId="4563262F" w14:textId="7FCD4E4A"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21" w:history="1">
            <w:r w:rsidRPr="005620A6">
              <w:rPr>
                <w:rStyle w:val="Hyperlink"/>
                <w:rFonts w:ascii="Times New Roman" w:hAnsi="Times New Roman" w:cs="Times New Roman"/>
                <w:noProof/>
              </w:rPr>
              <w:t>Abstract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5</w:t>
            </w:r>
            <w:r w:rsidRPr="005620A6">
              <w:rPr>
                <w:rFonts w:ascii="Times New Roman" w:hAnsi="Times New Roman" w:cs="Times New Roman"/>
                <w:noProof/>
                <w:webHidden/>
              </w:rPr>
              <w:fldChar w:fldCharType="end"/>
            </w:r>
          </w:hyperlink>
        </w:p>
        <w:p w14:paraId="07BCA74E" w14:textId="2233C00D"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22" w:history="1">
            <w:r w:rsidRPr="005620A6">
              <w:rPr>
                <w:rStyle w:val="Hyperlink"/>
                <w:rFonts w:ascii="Times New Roman" w:hAnsi="Times New Roman" w:cs="Times New Roman"/>
                <w:noProof/>
              </w:rPr>
              <w:t>Chapter 1: Introduction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8</w:t>
            </w:r>
            <w:r w:rsidRPr="005620A6">
              <w:rPr>
                <w:rFonts w:ascii="Times New Roman" w:hAnsi="Times New Roman" w:cs="Times New Roman"/>
                <w:noProof/>
                <w:webHidden/>
              </w:rPr>
              <w:fldChar w:fldCharType="end"/>
            </w:r>
          </w:hyperlink>
        </w:p>
        <w:p w14:paraId="6B6B00B9" w14:textId="709F7F52"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3" w:history="1">
            <w:r w:rsidRPr="005620A6">
              <w:rPr>
                <w:rStyle w:val="Hyperlink"/>
                <w:rFonts w:ascii="Times New Roman" w:hAnsi="Times New Roman" w:cs="Times New Roman"/>
                <w:noProof/>
              </w:rPr>
              <w:t>1.1 Background of the Study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8</w:t>
            </w:r>
            <w:r w:rsidRPr="005620A6">
              <w:rPr>
                <w:rFonts w:ascii="Times New Roman" w:hAnsi="Times New Roman" w:cs="Times New Roman"/>
                <w:noProof/>
                <w:webHidden/>
              </w:rPr>
              <w:fldChar w:fldCharType="end"/>
            </w:r>
          </w:hyperlink>
        </w:p>
        <w:p w14:paraId="0307AB8D" w14:textId="234D1CFD"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4" w:history="1">
            <w:r w:rsidRPr="005620A6">
              <w:rPr>
                <w:rStyle w:val="Hyperlink"/>
                <w:rFonts w:ascii="Times New Roman" w:hAnsi="Times New Roman" w:cs="Times New Roman"/>
                <w:noProof/>
              </w:rPr>
              <w:t>1.2 Problem Statement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9</w:t>
            </w:r>
            <w:r w:rsidRPr="005620A6">
              <w:rPr>
                <w:rFonts w:ascii="Times New Roman" w:hAnsi="Times New Roman" w:cs="Times New Roman"/>
                <w:noProof/>
                <w:webHidden/>
              </w:rPr>
              <w:fldChar w:fldCharType="end"/>
            </w:r>
          </w:hyperlink>
        </w:p>
        <w:p w14:paraId="584CFAE4" w14:textId="0ACCB81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5" w:history="1">
            <w:r w:rsidRPr="005620A6">
              <w:rPr>
                <w:rStyle w:val="Hyperlink"/>
                <w:rFonts w:ascii="Times New Roman" w:hAnsi="Times New Roman" w:cs="Times New Roman"/>
                <w:noProof/>
              </w:rPr>
              <w:t>1.3 Aim of the Project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9</w:t>
            </w:r>
            <w:r w:rsidRPr="005620A6">
              <w:rPr>
                <w:rFonts w:ascii="Times New Roman" w:hAnsi="Times New Roman" w:cs="Times New Roman"/>
                <w:noProof/>
                <w:webHidden/>
              </w:rPr>
              <w:fldChar w:fldCharType="end"/>
            </w:r>
          </w:hyperlink>
        </w:p>
        <w:p w14:paraId="1C41DF4A" w14:textId="2A5652C6"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6" w:history="1">
            <w:r w:rsidRPr="005620A6">
              <w:rPr>
                <w:rStyle w:val="Hyperlink"/>
                <w:rFonts w:ascii="Times New Roman" w:hAnsi="Times New Roman" w:cs="Times New Roman"/>
                <w:noProof/>
              </w:rPr>
              <w:t>1.4 Objectives of the Project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10</w:t>
            </w:r>
            <w:r w:rsidRPr="005620A6">
              <w:rPr>
                <w:rFonts w:ascii="Times New Roman" w:hAnsi="Times New Roman" w:cs="Times New Roman"/>
                <w:noProof/>
                <w:webHidden/>
              </w:rPr>
              <w:fldChar w:fldCharType="end"/>
            </w:r>
          </w:hyperlink>
        </w:p>
        <w:p w14:paraId="261FD7ED" w14:textId="6FE1A7C7"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7" w:history="1">
            <w:r w:rsidRPr="005620A6">
              <w:rPr>
                <w:rStyle w:val="Hyperlink"/>
                <w:rFonts w:ascii="Times New Roman" w:hAnsi="Times New Roman" w:cs="Times New Roman"/>
                <w:noProof/>
              </w:rPr>
              <w:t>1.5 Research Questions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10</w:t>
            </w:r>
            <w:r w:rsidRPr="005620A6">
              <w:rPr>
                <w:rFonts w:ascii="Times New Roman" w:hAnsi="Times New Roman" w:cs="Times New Roman"/>
                <w:noProof/>
                <w:webHidden/>
              </w:rPr>
              <w:fldChar w:fldCharType="end"/>
            </w:r>
          </w:hyperlink>
        </w:p>
        <w:p w14:paraId="2EAB61DC" w14:textId="5E03A64D"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8" w:history="1">
            <w:r w:rsidRPr="005620A6">
              <w:rPr>
                <w:rStyle w:val="Hyperlink"/>
                <w:rFonts w:ascii="Times New Roman" w:hAnsi="Times New Roman" w:cs="Times New Roman"/>
                <w:noProof/>
              </w:rPr>
              <w:t>1.6 Scope of the Project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11</w:t>
            </w:r>
            <w:r w:rsidRPr="005620A6">
              <w:rPr>
                <w:rFonts w:ascii="Times New Roman" w:hAnsi="Times New Roman" w:cs="Times New Roman"/>
                <w:noProof/>
                <w:webHidden/>
              </w:rPr>
              <w:fldChar w:fldCharType="end"/>
            </w:r>
          </w:hyperlink>
        </w:p>
        <w:p w14:paraId="7FD608B0" w14:textId="6D81719A"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29" w:history="1">
            <w:r w:rsidRPr="005620A6">
              <w:rPr>
                <w:rStyle w:val="Hyperlink"/>
                <w:rFonts w:ascii="Times New Roman" w:hAnsi="Times New Roman" w:cs="Times New Roman"/>
                <w:noProof/>
              </w:rPr>
              <w:t>1.7 Significance of the Study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_Toc232669429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12</w:t>
            </w:r>
            <w:r w:rsidRPr="005620A6">
              <w:rPr>
                <w:rFonts w:ascii="Times New Roman" w:hAnsi="Times New Roman" w:cs="Times New Roman"/>
                <w:noProof/>
                <w:webHidden/>
              </w:rPr>
              <w:fldChar w:fldCharType="end"/>
            </w:r>
          </w:hyperlink>
        </w:p>
        <w:p w14:paraId="51184AFD" w14:textId="2CD8591B"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0" w:history="1">
            <w:r w:rsidRPr="005620A6">
              <w:rPr>
                <w:rStyle w:val="Hyperlink"/>
                <w:rFonts w:ascii="Times New Roman" w:hAnsi="Times New Roman" w:cs="Times New Roman"/>
                <w:noProof/>
              </w:rPr>
              <w:t>1.8 Project Structure Overview</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13</w:t>
            </w:r>
            <w:r w:rsidRPr="005620A6">
              <w:rPr>
                <w:rFonts w:ascii="Times New Roman" w:hAnsi="Times New Roman" w:cs="Times New Roman"/>
                <w:noProof/>
                <w:webHidden/>
              </w:rPr>
              <w:fldChar w:fldCharType="end"/>
            </w:r>
          </w:hyperlink>
        </w:p>
        <w:p w14:paraId="2C0199E9" w14:textId="48136CE6"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31" w:history="1">
            <w:r w:rsidRPr="005620A6">
              <w:rPr>
                <w:rStyle w:val="Hyperlink"/>
                <w:rFonts w:ascii="Times New Roman" w:hAnsi="Times New Roman" w:cs="Times New Roman"/>
                <w:noProof/>
              </w:rPr>
              <w:t>Chapter 2 Literature Review</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14</w:t>
            </w:r>
            <w:r w:rsidRPr="005620A6">
              <w:rPr>
                <w:rFonts w:ascii="Times New Roman" w:hAnsi="Times New Roman" w:cs="Times New Roman"/>
                <w:noProof/>
                <w:webHidden/>
              </w:rPr>
              <w:fldChar w:fldCharType="end"/>
            </w:r>
          </w:hyperlink>
        </w:p>
        <w:p w14:paraId="547A5CDB" w14:textId="059B89DC"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2" w:history="1">
            <w:r w:rsidRPr="005620A6">
              <w:rPr>
                <w:rStyle w:val="Hyperlink"/>
                <w:rFonts w:ascii="Times New Roman" w:hAnsi="Times New Roman" w:cs="Times New Roman"/>
                <w:noProof/>
              </w:rPr>
              <w:t>2.1 Introduction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14</w:t>
            </w:r>
            <w:r w:rsidRPr="005620A6">
              <w:rPr>
                <w:rFonts w:ascii="Times New Roman" w:hAnsi="Times New Roman" w:cs="Times New Roman"/>
                <w:noProof/>
                <w:webHidden/>
              </w:rPr>
              <w:fldChar w:fldCharType="end"/>
            </w:r>
          </w:hyperlink>
        </w:p>
        <w:p w14:paraId="754915E5" w14:textId="32CC1C93"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3" w:history="1">
            <w:r w:rsidRPr="005620A6">
              <w:rPr>
                <w:rStyle w:val="Hyperlink"/>
                <w:rFonts w:ascii="Times New Roman" w:hAnsi="Times New Roman" w:cs="Times New Roman"/>
                <w:noProof/>
              </w:rPr>
              <w:t>2.2 Theoretical Background</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14</w:t>
            </w:r>
            <w:r w:rsidRPr="005620A6">
              <w:rPr>
                <w:rFonts w:ascii="Times New Roman" w:hAnsi="Times New Roman" w:cs="Times New Roman"/>
                <w:noProof/>
                <w:webHidden/>
              </w:rPr>
              <w:fldChar w:fldCharType="end"/>
            </w:r>
          </w:hyperlink>
        </w:p>
        <w:p w14:paraId="0FD9F851" w14:textId="1A01E19D"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4" w:history="1">
            <w:r w:rsidRPr="005620A6">
              <w:rPr>
                <w:rStyle w:val="Hyperlink"/>
                <w:rFonts w:ascii="Times New Roman" w:hAnsi="Times New Roman" w:cs="Times New Roman"/>
                <w:noProof/>
              </w:rPr>
              <w:t>2.3 Review of Existing Systems and Technologies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17</w:t>
            </w:r>
            <w:r w:rsidRPr="005620A6">
              <w:rPr>
                <w:rFonts w:ascii="Times New Roman" w:hAnsi="Times New Roman" w:cs="Times New Roman"/>
                <w:noProof/>
                <w:webHidden/>
              </w:rPr>
              <w:fldChar w:fldCharType="end"/>
            </w:r>
          </w:hyperlink>
        </w:p>
        <w:p w14:paraId="3817F44C" w14:textId="0736DA59"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5" w:history="1">
            <w:r w:rsidRPr="005620A6">
              <w:rPr>
                <w:rStyle w:val="Hyperlink"/>
                <w:rFonts w:ascii="Times New Roman" w:hAnsi="Times New Roman" w:cs="Times New Roman"/>
                <w:noProof/>
              </w:rPr>
              <w:t>2.4 Contextual Challenges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17</w:t>
            </w:r>
            <w:r w:rsidRPr="005620A6">
              <w:rPr>
                <w:rFonts w:ascii="Times New Roman" w:hAnsi="Times New Roman" w:cs="Times New Roman"/>
                <w:noProof/>
                <w:webHidden/>
              </w:rPr>
              <w:fldChar w:fldCharType="end"/>
            </w:r>
          </w:hyperlink>
        </w:p>
        <w:p w14:paraId="0A03DC48" w14:textId="2289A863"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6" w:history="1">
            <w:r w:rsidRPr="005620A6">
              <w:rPr>
                <w:rStyle w:val="Hyperlink"/>
                <w:rFonts w:ascii="Times New Roman" w:hAnsi="Times New Roman" w:cs="Times New Roman"/>
                <w:noProof/>
              </w:rPr>
              <w:t>2.5 Gaps in Existing Solutions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18</w:t>
            </w:r>
            <w:r w:rsidRPr="005620A6">
              <w:rPr>
                <w:rFonts w:ascii="Times New Roman" w:hAnsi="Times New Roman" w:cs="Times New Roman"/>
                <w:noProof/>
                <w:webHidden/>
              </w:rPr>
              <w:fldChar w:fldCharType="end"/>
            </w:r>
          </w:hyperlink>
        </w:p>
        <w:p w14:paraId="5126735F" w14:textId="246B8CE0"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7" w:history="1">
            <w:r w:rsidRPr="005620A6">
              <w:rPr>
                <w:rStyle w:val="Hyperlink"/>
                <w:rFonts w:ascii="Times New Roman" w:hAnsi="Times New Roman" w:cs="Times New Roman"/>
                <w:noProof/>
              </w:rPr>
              <w:t>2.6 Implications for MADN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18</w:t>
            </w:r>
            <w:r w:rsidRPr="005620A6">
              <w:rPr>
                <w:rFonts w:ascii="Times New Roman" w:hAnsi="Times New Roman" w:cs="Times New Roman"/>
                <w:noProof/>
                <w:webHidden/>
              </w:rPr>
              <w:fldChar w:fldCharType="end"/>
            </w:r>
          </w:hyperlink>
        </w:p>
        <w:p w14:paraId="4B24ECB6" w14:textId="4FEBEE4F"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8" w:history="1">
            <w:r w:rsidRPr="005620A6">
              <w:rPr>
                <w:rStyle w:val="Hyperlink"/>
                <w:rFonts w:ascii="Times New Roman" w:hAnsi="Times New Roman" w:cs="Times New Roman"/>
                <w:noProof/>
              </w:rPr>
              <w:t>2.7 Summary of Literature Review</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19</w:t>
            </w:r>
            <w:r w:rsidRPr="005620A6">
              <w:rPr>
                <w:rFonts w:ascii="Times New Roman" w:hAnsi="Times New Roman" w:cs="Times New Roman"/>
                <w:noProof/>
                <w:webHidden/>
              </w:rPr>
              <w:fldChar w:fldCharType="end"/>
            </w:r>
          </w:hyperlink>
        </w:p>
        <w:p w14:paraId="6299DCDB" w14:textId="1FFEF8DB"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39" w:history="1">
            <w:r w:rsidRPr="005620A6">
              <w:rPr>
                <w:rStyle w:val="Hyperlink"/>
                <w:rFonts w:ascii="Times New Roman" w:hAnsi="Times New Roman" w:cs="Times New Roman"/>
                <w:noProof/>
              </w:rPr>
              <w:t>2.8 Bibliography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_Toc232669439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20</w:t>
            </w:r>
            <w:r w:rsidRPr="005620A6">
              <w:rPr>
                <w:rFonts w:ascii="Times New Roman" w:hAnsi="Times New Roman" w:cs="Times New Roman"/>
                <w:noProof/>
                <w:webHidden/>
              </w:rPr>
              <w:fldChar w:fldCharType="end"/>
            </w:r>
          </w:hyperlink>
        </w:p>
        <w:p w14:paraId="43BA9620" w14:textId="23FC8D25" w:rsidR="00D56781" w:rsidRPr="005620A6" w:rsidRDefault="00D56781">
          <w:pPr>
            <w:pStyle w:val="TOC1"/>
            <w:tabs>
              <w:tab w:val="right" w:leader="dot" w:pos="9350"/>
            </w:tabs>
            <w:rPr>
              <w:rFonts w:ascii="Times New Roman" w:eastAsiaTheme="minorEastAsia" w:hAnsi="Times New Roman" w:cs="Times New Roman"/>
              <w:noProof/>
              <w:kern w:val="2"/>
              <w:sz w:val="24"/>
              <w:szCs w:val="24"/>
              <w14:ligatures w14:val="standardContextual"/>
            </w:rPr>
          </w:pPr>
          <w:hyperlink w:anchor="_Toc232669440" w:history="1">
            <w:r w:rsidRPr="005620A6">
              <w:rPr>
                <w:rStyle w:val="Hyperlink"/>
                <w:rFonts w:ascii="Times New Roman" w:hAnsi="Times New Roman" w:cs="Times New Roman"/>
                <w:noProof/>
              </w:rPr>
              <w:t>Chapter 3</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25</w:t>
            </w:r>
            <w:r w:rsidRPr="005620A6">
              <w:rPr>
                <w:rFonts w:ascii="Times New Roman" w:hAnsi="Times New Roman" w:cs="Times New Roman"/>
                <w:noProof/>
                <w:webHidden/>
              </w:rPr>
              <w:fldChar w:fldCharType="end"/>
            </w:r>
          </w:hyperlink>
        </w:p>
        <w:p w14:paraId="681E17EC" w14:textId="12C9519C"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1" w:history="1">
            <w:r w:rsidRPr="005620A6">
              <w:rPr>
                <w:rStyle w:val="Hyperlink"/>
                <w:rFonts w:ascii="Times New Roman" w:hAnsi="Times New Roman" w:cs="Times New Roman"/>
                <w:noProof/>
              </w:rPr>
              <w:t>3.1 Introduction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25</w:t>
            </w:r>
            <w:r w:rsidRPr="005620A6">
              <w:rPr>
                <w:rFonts w:ascii="Times New Roman" w:hAnsi="Times New Roman" w:cs="Times New Roman"/>
                <w:noProof/>
                <w:webHidden/>
              </w:rPr>
              <w:fldChar w:fldCharType="end"/>
            </w:r>
          </w:hyperlink>
        </w:p>
        <w:p w14:paraId="6588B1D1" w14:textId="228D5A45"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2" w:history="1">
            <w:r w:rsidRPr="005620A6">
              <w:rPr>
                <w:rStyle w:val="Hyperlink"/>
                <w:rFonts w:ascii="Times New Roman" w:hAnsi="Times New Roman" w:cs="Times New Roman"/>
                <w:noProof/>
              </w:rPr>
              <w:t>3.2 Research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25</w:t>
            </w:r>
            <w:r w:rsidRPr="005620A6">
              <w:rPr>
                <w:rFonts w:ascii="Times New Roman" w:hAnsi="Times New Roman" w:cs="Times New Roman"/>
                <w:noProof/>
                <w:webHidden/>
              </w:rPr>
              <w:fldChar w:fldCharType="end"/>
            </w:r>
          </w:hyperlink>
        </w:p>
        <w:p w14:paraId="481A8D25" w14:textId="05327B1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3" w:history="1">
            <w:r w:rsidRPr="005620A6">
              <w:rPr>
                <w:rStyle w:val="Hyperlink"/>
                <w:rFonts w:ascii="Times New Roman" w:hAnsi="Times New Roman" w:cs="Times New Roman"/>
                <w:noProof/>
              </w:rPr>
              <w:t>3.3 System Requirements (Hardware and Software)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26</w:t>
            </w:r>
            <w:r w:rsidRPr="005620A6">
              <w:rPr>
                <w:rFonts w:ascii="Times New Roman" w:hAnsi="Times New Roman" w:cs="Times New Roman"/>
                <w:noProof/>
                <w:webHidden/>
              </w:rPr>
              <w:fldChar w:fldCharType="end"/>
            </w:r>
          </w:hyperlink>
        </w:p>
        <w:p w14:paraId="3DA5A5B3" w14:textId="6407F8B1"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4" w:history="1">
            <w:r w:rsidRPr="005620A6">
              <w:rPr>
                <w:rStyle w:val="Hyperlink"/>
                <w:rFonts w:ascii="Times New Roman" w:hAnsi="Times New Roman" w:cs="Times New Roman"/>
                <w:noProof/>
              </w:rPr>
              <w:t>3.3.1 Hardware Requirements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26</w:t>
            </w:r>
            <w:r w:rsidRPr="005620A6">
              <w:rPr>
                <w:rFonts w:ascii="Times New Roman" w:hAnsi="Times New Roman" w:cs="Times New Roman"/>
                <w:noProof/>
                <w:webHidden/>
              </w:rPr>
              <w:fldChar w:fldCharType="end"/>
            </w:r>
          </w:hyperlink>
        </w:p>
        <w:p w14:paraId="16D29507" w14:textId="4807AB93"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5" w:history="1">
            <w:r w:rsidRPr="005620A6">
              <w:rPr>
                <w:rStyle w:val="Hyperlink"/>
                <w:rFonts w:ascii="Times New Roman" w:hAnsi="Times New Roman" w:cs="Times New Roman"/>
                <w:noProof/>
              </w:rPr>
              <w:t>3.3.2 Software Requirements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30</w:t>
            </w:r>
            <w:r w:rsidRPr="005620A6">
              <w:rPr>
                <w:rFonts w:ascii="Times New Roman" w:hAnsi="Times New Roman" w:cs="Times New Roman"/>
                <w:noProof/>
                <w:webHidden/>
              </w:rPr>
              <w:fldChar w:fldCharType="end"/>
            </w:r>
          </w:hyperlink>
        </w:p>
        <w:p w14:paraId="27ABEE95" w14:textId="6F18EB7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6" w:history="1">
            <w:r w:rsidRPr="005620A6">
              <w:rPr>
                <w:rStyle w:val="Hyperlink"/>
                <w:rFonts w:ascii="Times New Roman" w:hAnsi="Times New Roman" w:cs="Times New Roman"/>
                <w:noProof/>
              </w:rPr>
              <w:t>3.4 System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33</w:t>
            </w:r>
            <w:r w:rsidRPr="005620A6">
              <w:rPr>
                <w:rFonts w:ascii="Times New Roman" w:hAnsi="Times New Roman" w:cs="Times New Roman"/>
                <w:noProof/>
                <w:webHidden/>
              </w:rPr>
              <w:fldChar w:fldCharType="end"/>
            </w:r>
          </w:hyperlink>
        </w:p>
        <w:p w14:paraId="09EC9715" w14:textId="6AD0B4F5"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47" w:history="1">
            <w:r w:rsidRPr="005620A6">
              <w:rPr>
                <w:rStyle w:val="Hyperlink"/>
                <w:rFonts w:ascii="Times New Roman" w:hAnsi="Times New Roman" w:cs="Times New Roman"/>
                <w:noProof/>
              </w:rPr>
              <w:t>3.4.1 Architectural Block Diagram</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33</w:t>
            </w:r>
            <w:r w:rsidRPr="005620A6">
              <w:rPr>
                <w:rFonts w:ascii="Times New Roman" w:hAnsi="Times New Roman" w:cs="Times New Roman"/>
                <w:noProof/>
                <w:webHidden/>
              </w:rPr>
              <w:fldChar w:fldCharType="end"/>
            </w:r>
          </w:hyperlink>
        </w:p>
        <w:p w14:paraId="546CC902" w14:textId="1A07497C"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8" w:history="1">
            <w:r w:rsidRPr="005620A6">
              <w:rPr>
                <w:rStyle w:val="Hyperlink"/>
                <w:rFonts w:ascii="Times New Roman" w:hAnsi="Times New Roman" w:cs="Times New Roman"/>
                <w:noProof/>
              </w:rPr>
              <w:t>3.4.2 Embedded Hardware Circuit Design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34</w:t>
            </w:r>
            <w:r w:rsidRPr="005620A6">
              <w:rPr>
                <w:rFonts w:ascii="Times New Roman" w:hAnsi="Times New Roman" w:cs="Times New Roman"/>
                <w:noProof/>
                <w:webHidden/>
              </w:rPr>
              <w:fldChar w:fldCharType="end"/>
            </w:r>
          </w:hyperlink>
        </w:p>
        <w:p w14:paraId="6C683D65" w14:textId="665D4AB7"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49" w:history="1">
            <w:r w:rsidRPr="005620A6">
              <w:rPr>
                <w:rStyle w:val="Hyperlink"/>
                <w:rFonts w:ascii="Times New Roman" w:hAnsi="Times New Roman" w:cs="Times New Roman"/>
                <w:noProof/>
              </w:rPr>
              <w:t>3.4.3 Operational Flowcharts &amp; Logic Loops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_Toc232669449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36</w:t>
            </w:r>
            <w:r w:rsidRPr="005620A6">
              <w:rPr>
                <w:rFonts w:ascii="Times New Roman" w:hAnsi="Times New Roman" w:cs="Times New Roman"/>
                <w:noProof/>
                <w:webHidden/>
              </w:rPr>
              <w:fldChar w:fldCharType="end"/>
            </w:r>
          </w:hyperlink>
        </w:p>
        <w:p w14:paraId="76084C91" w14:textId="698971BE"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50" w:history="1">
            <w:r w:rsidRPr="005620A6">
              <w:rPr>
                <w:rStyle w:val="Hyperlink"/>
                <w:rFonts w:ascii="Times New Roman" w:hAnsi="Times New Roman" w:cs="Times New Roman"/>
                <w:noProof/>
              </w:rPr>
              <w:t>3.5 Tools and Materials Used</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39</w:t>
            </w:r>
            <w:r w:rsidRPr="005620A6">
              <w:rPr>
                <w:rFonts w:ascii="Times New Roman" w:hAnsi="Times New Roman" w:cs="Times New Roman"/>
                <w:noProof/>
                <w:webHidden/>
              </w:rPr>
              <w:fldChar w:fldCharType="end"/>
            </w:r>
          </w:hyperlink>
        </w:p>
        <w:p w14:paraId="376E40B3" w14:textId="414300FB"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1" w:history="1">
            <w:r w:rsidRPr="005620A6">
              <w:rPr>
                <w:rStyle w:val="Hyperlink"/>
                <w:rFonts w:ascii="Times New Roman" w:hAnsi="Times New Roman" w:cs="Times New Roman"/>
                <w:noProof/>
              </w:rPr>
              <w:t>3.5.1 Hardware and Prototyping Infrastructure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39</w:t>
            </w:r>
            <w:r w:rsidRPr="005620A6">
              <w:rPr>
                <w:rFonts w:ascii="Times New Roman" w:hAnsi="Times New Roman" w:cs="Times New Roman"/>
                <w:noProof/>
                <w:webHidden/>
              </w:rPr>
              <w:fldChar w:fldCharType="end"/>
            </w:r>
          </w:hyperlink>
        </w:p>
        <w:p w14:paraId="1BB4EDC5" w14:textId="2EFB4F1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2" w:history="1">
            <w:r w:rsidRPr="005620A6">
              <w:rPr>
                <w:rStyle w:val="Hyperlink"/>
                <w:rFonts w:ascii="Times New Roman" w:hAnsi="Times New Roman" w:cs="Times New Roman"/>
                <w:noProof/>
              </w:rPr>
              <w:t>3.5.2 Software Development and Deployment Toolchain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40</w:t>
            </w:r>
            <w:r w:rsidRPr="005620A6">
              <w:rPr>
                <w:rFonts w:ascii="Times New Roman" w:hAnsi="Times New Roman" w:cs="Times New Roman"/>
                <w:noProof/>
                <w:webHidden/>
              </w:rPr>
              <w:fldChar w:fldCharType="end"/>
            </w:r>
          </w:hyperlink>
        </w:p>
        <w:p w14:paraId="071250C6" w14:textId="49705499"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3" w:history="1">
            <w:r w:rsidRPr="005620A6">
              <w:rPr>
                <w:rStyle w:val="Hyperlink"/>
                <w:rFonts w:ascii="Times New Roman" w:hAnsi="Times New Roman" w:cs="Times New Roman"/>
                <w:noProof/>
              </w:rPr>
              <w:t>3.5.3 CAD, Modelling, and Simulation Software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41</w:t>
            </w:r>
            <w:r w:rsidRPr="005620A6">
              <w:rPr>
                <w:rFonts w:ascii="Times New Roman" w:hAnsi="Times New Roman" w:cs="Times New Roman"/>
                <w:noProof/>
                <w:webHidden/>
              </w:rPr>
              <w:fldChar w:fldCharType="end"/>
            </w:r>
          </w:hyperlink>
        </w:p>
        <w:p w14:paraId="64B163DD" w14:textId="09B401B8"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4" w:history="1">
            <w:r w:rsidRPr="005620A6">
              <w:rPr>
                <w:rStyle w:val="Hyperlink"/>
                <w:rFonts w:ascii="Times New Roman" w:hAnsi="Times New Roman" w:cs="Times New Roman"/>
                <w:noProof/>
              </w:rPr>
              <w:t>3.5.4 Mechanical Fabrication and Hardware Assembly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41</w:t>
            </w:r>
            <w:r w:rsidRPr="005620A6">
              <w:rPr>
                <w:rFonts w:ascii="Times New Roman" w:hAnsi="Times New Roman" w:cs="Times New Roman"/>
                <w:noProof/>
                <w:webHidden/>
              </w:rPr>
              <w:fldChar w:fldCharType="end"/>
            </w:r>
          </w:hyperlink>
        </w:p>
        <w:p w14:paraId="04510E60" w14:textId="3804B1DF"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55" w:history="1">
            <w:r w:rsidRPr="005620A6">
              <w:rPr>
                <w:rStyle w:val="Hyperlink"/>
                <w:rFonts w:ascii="Times New Roman" w:hAnsi="Times New Roman" w:cs="Times New Roman"/>
                <w:noProof/>
              </w:rPr>
              <w:t>3.6 Development Procedure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42</w:t>
            </w:r>
            <w:r w:rsidRPr="005620A6">
              <w:rPr>
                <w:rFonts w:ascii="Times New Roman" w:hAnsi="Times New Roman" w:cs="Times New Roman"/>
                <w:noProof/>
                <w:webHidden/>
              </w:rPr>
              <w:fldChar w:fldCharType="end"/>
            </w:r>
          </w:hyperlink>
        </w:p>
        <w:p w14:paraId="34A11A5E" w14:textId="59F76F4C"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6" w:history="1">
            <w:r w:rsidRPr="005620A6">
              <w:rPr>
                <w:rStyle w:val="Hyperlink"/>
                <w:rFonts w:ascii="Times New Roman" w:hAnsi="Times New Roman" w:cs="Times New Roman"/>
                <w:noProof/>
              </w:rPr>
              <w:t>3.6.1 Hardware Assembly and Circuit Integration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42</w:t>
            </w:r>
            <w:r w:rsidRPr="005620A6">
              <w:rPr>
                <w:rFonts w:ascii="Times New Roman" w:hAnsi="Times New Roman" w:cs="Times New Roman"/>
                <w:noProof/>
                <w:webHidden/>
              </w:rPr>
              <w:fldChar w:fldCharType="end"/>
            </w:r>
          </w:hyperlink>
        </w:p>
        <w:p w14:paraId="237D6968" w14:textId="30133C58"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7" w:history="1">
            <w:r w:rsidRPr="005620A6">
              <w:rPr>
                <w:rStyle w:val="Hyperlink"/>
                <w:rFonts w:ascii="Times New Roman" w:hAnsi="Times New Roman" w:cs="Times New Roman"/>
                <w:noProof/>
              </w:rPr>
              <w:t>3.6.2 Software Stack and Local Environment Configuration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43</w:t>
            </w:r>
            <w:r w:rsidRPr="005620A6">
              <w:rPr>
                <w:rFonts w:ascii="Times New Roman" w:hAnsi="Times New Roman" w:cs="Times New Roman"/>
                <w:noProof/>
                <w:webHidden/>
              </w:rPr>
              <w:fldChar w:fldCharType="end"/>
            </w:r>
          </w:hyperlink>
        </w:p>
        <w:p w14:paraId="1D418BC8" w14:textId="046C19C2"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8" w:history="1">
            <w:r w:rsidRPr="005620A6">
              <w:rPr>
                <w:rStyle w:val="Hyperlink"/>
                <w:rFonts w:ascii="Times New Roman" w:hAnsi="Times New Roman" w:cs="Times New Roman"/>
                <w:noProof/>
              </w:rPr>
              <w:t>3.6.3 Embedded Scripting and Backend Daemon Scripting</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44</w:t>
            </w:r>
            <w:r w:rsidRPr="005620A6">
              <w:rPr>
                <w:rFonts w:ascii="Times New Roman" w:hAnsi="Times New Roman" w:cs="Times New Roman"/>
                <w:noProof/>
                <w:webHidden/>
              </w:rPr>
              <w:fldChar w:fldCharType="end"/>
            </w:r>
          </w:hyperlink>
        </w:p>
        <w:p w14:paraId="769C38B1" w14:textId="1BB40B85"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59" w:history="1">
            <w:r w:rsidRPr="005620A6">
              <w:rPr>
                <w:rStyle w:val="Hyperlink"/>
                <w:rFonts w:ascii="Times New Roman" w:hAnsi="Times New Roman" w:cs="Times New Roman"/>
                <w:noProof/>
              </w:rPr>
              <w:t>3.6.4 Predictive Modelling and TensorFlow Lite Quantization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_Toc232669459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45</w:t>
            </w:r>
            <w:r w:rsidRPr="005620A6">
              <w:rPr>
                <w:rFonts w:ascii="Times New Roman" w:hAnsi="Times New Roman" w:cs="Times New Roman"/>
                <w:noProof/>
                <w:webHidden/>
              </w:rPr>
              <w:fldChar w:fldCharType="end"/>
            </w:r>
          </w:hyperlink>
        </w:p>
        <w:p w14:paraId="6237D19D" w14:textId="33557028"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0" w:history="1">
            <w:r w:rsidRPr="005620A6">
              <w:rPr>
                <w:rStyle w:val="Hyperlink"/>
                <w:rFonts w:ascii="Times New Roman" w:hAnsi="Times New Roman" w:cs="Times New Roman"/>
                <w:noProof/>
              </w:rPr>
              <w:t>3.6.5 Parametric Modelling and Mechanical Fabrication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_Toc232669460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45</w:t>
            </w:r>
            <w:r w:rsidRPr="005620A6">
              <w:rPr>
                <w:rFonts w:ascii="Times New Roman" w:hAnsi="Times New Roman" w:cs="Times New Roman"/>
                <w:noProof/>
                <w:webHidden/>
              </w:rPr>
              <w:fldChar w:fldCharType="end"/>
            </w:r>
          </w:hyperlink>
        </w:p>
        <w:p w14:paraId="127162DB" w14:textId="2B479E89"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61" w:history="1">
            <w:r w:rsidRPr="005620A6">
              <w:rPr>
                <w:rStyle w:val="Hyperlink"/>
                <w:rFonts w:ascii="Times New Roman" w:hAnsi="Times New Roman" w:cs="Times New Roman"/>
                <w:noProof/>
              </w:rPr>
              <w:t>3.7 Testing Methods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_Toc232669461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46</w:t>
            </w:r>
            <w:r w:rsidRPr="005620A6">
              <w:rPr>
                <w:rFonts w:ascii="Times New Roman" w:hAnsi="Times New Roman" w:cs="Times New Roman"/>
                <w:noProof/>
                <w:webHidden/>
              </w:rPr>
              <w:fldChar w:fldCharType="end"/>
            </w:r>
          </w:hyperlink>
        </w:p>
        <w:p w14:paraId="22EA37D6" w14:textId="24B71DF0"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2" w:history="1">
            <w:r w:rsidRPr="005620A6">
              <w:rPr>
                <w:rStyle w:val="Hyperlink"/>
                <w:rFonts w:ascii="Times New Roman" w:hAnsi="Times New Roman" w:cs="Times New Roman"/>
                <w:noProof/>
              </w:rPr>
              <w:t>3.7.1 Telemetry Verification and Inference Latency Testing</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_Toc232669462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46</w:t>
            </w:r>
            <w:r w:rsidRPr="005620A6">
              <w:rPr>
                <w:rFonts w:ascii="Times New Roman" w:hAnsi="Times New Roman" w:cs="Times New Roman"/>
                <w:noProof/>
                <w:webHidden/>
              </w:rPr>
              <w:fldChar w:fldCharType="end"/>
            </w:r>
          </w:hyperlink>
        </w:p>
        <w:p w14:paraId="0E6CE323" w14:textId="5C9ACE4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3" w:history="1">
            <w:r w:rsidRPr="005620A6">
              <w:rPr>
                <w:rStyle w:val="Hyperlink"/>
                <w:rFonts w:ascii="Times New Roman" w:hAnsi="Times New Roman" w:cs="Times New Roman"/>
                <w:noProof/>
              </w:rPr>
              <w:t>3.7.2 Alert Propagation and Security Trigger Delay</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_Toc232669463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47</w:t>
            </w:r>
            <w:r w:rsidRPr="005620A6">
              <w:rPr>
                <w:rFonts w:ascii="Times New Roman" w:hAnsi="Times New Roman" w:cs="Times New Roman"/>
                <w:noProof/>
                <w:webHidden/>
              </w:rPr>
              <w:fldChar w:fldCharType="end"/>
            </w:r>
          </w:hyperlink>
        </w:p>
        <w:p w14:paraId="025279C1" w14:textId="35471469"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4" w:history="1">
            <w:r w:rsidRPr="005620A6">
              <w:rPr>
                <w:rStyle w:val="Hyperlink"/>
                <w:rFonts w:ascii="Times New Roman" w:hAnsi="Times New Roman" w:cs="Times New Roman"/>
                <w:noProof/>
              </w:rPr>
              <w:t>3.7.3 Transactional Resiliency and Rollback Validation</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_Toc232669464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47</w:t>
            </w:r>
            <w:r w:rsidRPr="005620A6">
              <w:rPr>
                <w:rFonts w:ascii="Times New Roman" w:hAnsi="Times New Roman" w:cs="Times New Roman"/>
                <w:noProof/>
                <w:webHidden/>
              </w:rPr>
              <w:fldChar w:fldCharType="end"/>
            </w:r>
          </w:hyperlink>
        </w:p>
        <w:p w14:paraId="311591E5" w14:textId="6B84FE64"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5" w:history="1">
            <w:r w:rsidRPr="005620A6">
              <w:rPr>
                <w:rStyle w:val="Hyperlink"/>
                <w:rFonts w:ascii="Times New Roman" w:hAnsi="Times New Roman" w:cs="Times New Roman"/>
                <w:noProof/>
              </w:rPr>
              <w:t>3.7.4 Offline Mesh Network Throughput and Signal Range</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_Toc232669465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48</w:t>
            </w:r>
            <w:r w:rsidRPr="005620A6">
              <w:rPr>
                <w:rFonts w:ascii="Times New Roman" w:hAnsi="Times New Roman" w:cs="Times New Roman"/>
                <w:noProof/>
                <w:webHidden/>
              </w:rPr>
              <w:fldChar w:fldCharType="end"/>
            </w:r>
          </w:hyperlink>
        </w:p>
        <w:p w14:paraId="238ABB30" w14:textId="372F94E5"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6" w:history="1">
            <w:r w:rsidRPr="005620A6">
              <w:rPr>
                <w:rStyle w:val="Hyperlink"/>
                <w:rFonts w:ascii="Times New Roman" w:hAnsi="Times New Roman" w:cs="Times New Roman"/>
                <w:noProof/>
              </w:rPr>
              <w:t>3.7.5 Power Profiling and Battery Lifespan Projections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_Toc232669466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48</w:t>
            </w:r>
            <w:r w:rsidRPr="005620A6">
              <w:rPr>
                <w:rFonts w:ascii="Times New Roman" w:hAnsi="Times New Roman" w:cs="Times New Roman"/>
                <w:noProof/>
                <w:webHidden/>
              </w:rPr>
              <w:fldChar w:fldCharType="end"/>
            </w:r>
          </w:hyperlink>
        </w:p>
        <w:p w14:paraId="1C3BE560" w14:textId="5A910A54" w:rsidR="00D56781" w:rsidRPr="005620A6" w:rsidRDefault="00D56781">
          <w:pPr>
            <w:pStyle w:val="TOC2"/>
            <w:tabs>
              <w:tab w:val="right" w:leader="dot" w:pos="9350"/>
            </w:tabs>
            <w:rPr>
              <w:rFonts w:ascii="Times New Roman" w:eastAsiaTheme="minorEastAsia" w:hAnsi="Times New Roman" w:cs="Times New Roman"/>
              <w:noProof/>
              <w:kern w:val="2"/>
              <w:sz w:val="24"/>
              <w:szCs w:val="24"/>
              <w14:ligatures w14:val="standardContextual"/>
            </w:rPr>
          </w:pPr>
          <w:hyperlink w:anchor="_Toc232669467" w:history="1">
            <w:r w:rsidRPr="005620A6">
              <w:rPr>
                <w:rStyle w:val="Hyperlink"/>
                <w:rFonts w:ascii="Times New Roman" w:hAnsi="Times New Roman" w:cs="Times New Roman"/>
                <w:noProof/>
              </w:rPr>
              <w:t>3.8 Ethical and Safety Considerations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_Toc232669467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49</w:t>
            </w:r>
            <w:r w:rsidRPr="005620A6">
              <w:rPr>
                <w:rFonts w:ascii="Times New Roman" w:hAnsi="Times New Roman" w:cs="Times New Roman"/>
                <w:noProof/>
                <w:webHidden/>
              </w:rPr>
              <w:fldChar w:fldCharType="end"/>
            </w:r>
          </w:hyperlink>
        </w:p>
        <w:p w14:paraId="40DB4B8C" w14:textId="6379B95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8" w:history="1">
            <w:r w:rsidRPr="005620A6">
              <w:rPr>
                <w:rStyle w:val="Hyperlink"/>
                <w:rFonts w:ascii="Times New Roman" w:hAnsi="Times New Roman" w:cs="Times New Roman"/>
                <w:noProof/>
              </w:rPr>
              <w:t>3.8.1 Physical and Electrical Safety Protocols</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_Toc232669468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49</w:t>
            </w:r>
            <w:r w:rsidRPr="005620A6">
              <w:rPr>
                <w:rFonts w:ascii="Times New Roman" w:hAnsi="Times New Roman" w:cs="Times New Roman"/>
                <w:noProof/>
                <w:webHidden/>
              </w:rPr>
              <w:fldChar w:fldCharType="end"/>
            </w:r>
          </w:hyperlink>
        </w:p>
        <w:p w14:paraId="37EE1220" w14:textId="610A39FA" w:rsidR="00D56781" w:rsidRPr="005620A6" w:rsidRDefault="00D56781">
          <w:pPr>
            <w:pStyle w:val="TOC3"/>
            <w:tabs>
              <w:tab w:val="right" w:leader="dot" w:pos="9350"/>
            </w:tabs>
            <w:rPr>
              <w:rFonts w:ascii="Times New Roman" w:eastAsiaTheme="minorEastAsia" w:hAnsi="Times New Roman" w:cs="Times New Roman"/>
              <w:noProof/>
              <w:kern w:val="2"/>
              <w:sz w:val="24"/>
              <w:szCs w:val="24"/>
              <w14:ligatures w14:val="standardContextual"/>
            </w:rPr>
          </w:pPr>
          <w:hyperlink w:anchor="_Toc232669469" w:history="1">
            <w:r w:rsidRPr="005620A6">
              <w:rPr>
                <w:rStyle w:val="Hyperlink"/>
                <w:rFonts w:ascii="Times New Roman" w:hAnsi="Times New Roman" w:cs="Times New Roman"/>
                <w:noProof/>
              </w:rPr>
              <w:t>3.8.2 Ethical Considerations in Edge Deployment</w:t>
            </w:r>
            <w:r w:rsidRPr="005620A6">
              <w:rPr>
                <w:rFonts w:ascii="Times New Roman" w:hAnsi="Times New Roman" w:cs="Times New Roman"/>
                <w:noProof/>
                <w:webHidden/>
              </w:rPr>
              <w:tab/>
            </w:r>
            <w:r w:rsidRPr="005620A6">
              <w:rPr>
                <w:rFonts w:ascii="Times New Roman" w:hAnsi="Times New Roman" w:cs="Times New Roman"/>
                <w:noProof/>
                <w:webHidden/>
              </w:rPr>
              <w:fldChar w:fldCharType="begin"/>
            </w:r>
            <w:r w:rsidRPr="005620A6">
              <w:rPr>
                <w:rFonts w:ascii="Times New Roman" w:hAnsi="Times New Roman" w:cs="Times New Roman"/>
                <w:noProof/>
                <w:webHidden/>
              </w:rPr>
              <w:instrText xml:space="preserve"> PAGEREF _Toc232669469 \h </w:instrText>
            </w:r>
            <w:r w:rsidRPr="005620A6">
              <w:rPr>
                <w:rFonts w:ascii="Times New Roman" w:hAnsi="Times New Roman" w:cs="Times New Roman"/>
                <w:noProof/>
                <w:webHidden/>
              </w:rPr>
            </w:r>
            <w:r w:rsidRPr="005620A6">
              <w:rPr>
                <w:rFonts w:ascii="Times New Roman" w:hAnsi="Times New Roman" w:cs="Times New Roman"/>
                <w:noProof/>
                <w:webHidden/>
              </w:rPr>
              <w:fldChar w:fldCharType="separate"/>
            </w:r>
            <w:r w:rsidRPr="005620A6">
              <w:rPr>
                <w:rFonts w:ascii="Times New Roman" w:hAnsi="Times New Roman" w:cs="Times New Roman"/>
                <w:noProof/>
                <w:webHidden/>
              </w:rPr>
              <w:t>50</w:t>
            </w:r>
            <w:r w:rsidRPr="005620A6">
              <w:rPr>
                <w:rFonts w:ascii="Times New Roman" w:hAnsi="Times New Roman" w:cs="Times New Roman"/>
                <w:noProof/>
                <w:webHidden/>
              </w:rPr>
              <w:fldChar w:fldCharType="end"/>
            </w:r>
          </w:hyperlink>
        </w:p>
        <w:p w14:paraId="0B9C346B" w14:textId="433A2E6A" w:rsidR="00681080" w:rsidRPr="005620A6" w:rsidRDefault="00681080">
          <w:pPr>
            <w:rPr>
              <w:rFonts w:ascii="Times New Roman" w:hAnsi="Times New Roman" w:cs="Times New Roman"/>
            </w:rPr>
          </w:pPr>
          <w:r w:rsidRPr="005620A6">
            <w:rPr>
              <w:rFonts w:ascii="Times New Roman" w:hAnsi="Times New Roman" w:cs="Times New Roman"/>
              <w:b/>
              <w:bCs/>
              <w:lang w:val="en-GB"/>
            </w:rPr>
            <w:fldChar w:fldCharType="end"/>
          </w:r>
        </w:p>
      </w:sdtContent>
    </w:sdt>
    <w:p w14:paraId="037BF918"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7369584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5D604A2"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5BAC041E"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CE1AE48"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740A01B4"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26450AD0" w14:textId="77777777" w:rsidR="00681080" w:rsidRPr="005620A6" w:rsidRDefault="00681080">
      <w:pPr>
        <w:pBdr>
          <w:top w:val="nil"/>
          <w:left w:val="nil"/>
          <w:bottom w:val="nil"/>
          <w:right w:val="nil"/>
          <w:between w:val="nil"/>
        </w:pBdr>
        <w:spacing w:after="240" w:line="275" w:lineRule="auto"/>
        <w:rPr>
          <w:rFonts w:ascii="Times New Roman" w:hAnsi="Times New Roman" w:cs="Times New Roman"/>
          <w:color w:val="1F1F1F"/>
        </w:rPr>
      </w:pPr>
    </w:p>
    <w:p w14:paraId="037BF919" w14:textId="77777777" w:rsidR="0071215F" w:rsidRPr="005620A6" w:rsidRDefault="0071215F">
      <w:pPr>
        <w:pBdr>
          <w:top w:val="nil"/>
          <w:left w:val="nil"/>
          <w:bottom w:val="nil"/>
          <w:right w:val="nil"/>
          <w:between w:val="nil"/>
        </w:pBdr>
        <w:spacing w:after="240" w:line="275" w:lineRule="auto"/>
        <w:rPr>
          <w:rFonts w:ascii="Times New Roman" w:hAnsi="Times New Roman" w:cs="Times New Roman"/>
          <w:color w:val="1F1F1F"/>
        </w:rPr>
      </w:pPr>
    </w:p>
    <w:p w14:paraId="037BF91A" w14:textId="77777777" w:rsidR="0071215F" w:rsidRPr="005620A6" w:rsidRDefault="0071215F">
      <w:pPr>
        <w:pStyle w:val="Heading1"/>
        <w:spacing w:before="0" w:after="120" w:line="275" w:lineRule="auto"/>
        <w:rPr>
          <w:rFonts w:ascii="Times New Roman" w:hAnsi="Times New Roman" w:cs="Times New Roman"/>
          <w:color w:val="1F1F1F"/>
        </w:rPr>
      </w:pPr>
    </w:p>
    <w:p w14:paraId="037BF91B" w14:textId="77777777" w:rsidR="0071215F" w:rsidRPr="005620A6" w:rsidRDefault="0071215F">
      <w:pPr>
        <w:rPr>
          <w:rFonts w:ascii="Times New Roman" w:hAnsi="Times New Roman" w:cs="Times New Roman"/>
        </w:rPr>
      </w:pPr>
    </w:p>
    <w:p w14:paraId="037BF91C" w14:textId="77777777" w:rsidR="0071215F" w:rsidRPr="005620A6" w:rsidRDefault="0071215F">
      <w:pPr>
        <w:rPr>
          <w:rFonts w:ascii="Times New Roman" w:hAnsi="Times New Roman" w:cs="Times New Roman"/>
        </w:rPr>
      </w:pPr>
    </w:p>
    <w:p w14:paraId="76E8B3DD" w14:textId="05CFE560" w:rsidR="00681080" w:rsidRPr="005620A6" w:rsidRDefault="00681080">
      <w:pPr>
        <w:tabs>
          <w:tab w:val="left" w:pos="709"/>
        </w:tabs>
        <w:spacing w:after="200" w:line="360" w:lineRule="auto"/>
        <w:rPr>
          <w:rFonts w:ascii="Times New Roman" w:eastAsia="Times New Roman" w:hAnsi="Times New Roman" w:cs="Times New Roman"/>
          <w:b/>
          <w:bCs/>
          <w:i/>
          <w:iCs/>
          <w:color w:val="00000A"/>
          <w:sz w:val="28"/>
          <w:szCs w:val="28"/>
        </w:rPr>
      </w:pPr>
      <w:r w:rsidRPr="005620A6">
        <w:rPr>
          <w:rFonts w:ascii="Times New Roman" w:eastAsia="Times New Roman" w:hAnsi="Times New Roman" w:cs="Times New Roman"/>
          <w:b/>
          <w:bCs/>
          <w:i/>
          <w:iCs/>
          <w:color w:val="00000A"/>
          <w:sz w:val="28"/>
          <w:szCs w:val="28"/>
        </w:rPr>
        <w:br/>
      </w:r>
    </w:p>
    <w:p w14:paraId="037BF962" w14:textId="01D31BFB" w:rsidR="0071215F" w:rsidRPr="005620A6" w:rsidRDefault="00975C9F">
      <w:pPr>
        <w:pStyle w:val="Heading1"/>
        <w:rPr>
          <w:rFonts w:ascii="Times New Roman" w:hAnsi="Times New Roman" w:cs="Times New Roman"/>
          <w:sz w:val="28"/>
          <w:szCs w:val="28"/>
        </w:rPr>
      </w:pPr>
      <w:bookmarkStart w:id="9" w:name="_Toc232669422"/>
      <w:r w:rsidRPr="005620A6">
        <w:rPr>
          <w:rFonts w:ascii="Times New Roman" w:hAnsi="Times New Roman" w:cs="Times New Roman"/>
          <w:sz w:val="28"/>
          <w:szCs w:val="28"/>
        </w:rPr>
        <w:lastRenderedPageBreak/>
        <w:t>C</w:t>
      </w:r>
      <w:r w:rsidR="005B6737" w:rsidRPr="005620A6">
        <w:rPr>
          <w:rFonts w:ascii="Times New Roman" w:hAnsi="Times New Roman" w:cs="Times New Roman"/>
          <w:sz w:val="28"/>
          <w:szCs w:val="28"/>
        </w:rPr>
        <w:t>hapter</w:t>
      </w:r>
      <w:r w:rsidRPr="005620A6">
        <w:rPr>
          <w:rFonts w:ascii="Times New Roman" w:hAnsi="Times New Roman" w:cs="Times New Roman"/>
          <w:sz w:val="28"/>
          <w:szCs w:val="28"/>
        </w:rPr>
        <w:t xml:space="preserve"> 1: I</w:t>
      </w:r>
      <w:r w:rsidR="00991D8E" w:rsidRPr="005620A6">
        <w:rPr>
          <w:rFonts w:ascii="Times New Roman" w:hAnsi="Times New Roman" w:cs="Times New Roman"/>
          <w:sz w:val="28"/>
          <w:szCs w:val="28"/>
        </w:rPr>
        <w:t>ntroduction</w:t>
      </w:r>
      <w:bookmarkEnd w:id="9"/>
    </w:p>
    <w:p w14:paraId="037BF963" w14:textId="77777777" w:rsidR="0071215F" w:rsidRPr="005620A6" w:rsidRDefault="00975C9F">
      <w:pPr>
        <w:pStyle w:val="Heading2"/>
        <w:spacing w:before="0"/>
        <w:rPr>
          <w:rFonts w:ascii="Times New Roman" w:hAnsi="Times New Roman" w:cs="Times New Roman"/>
          <w:sz w:val="28"/>
          <w:szCs w:val="28"/>
        </w:rPr>
      </w:pPr>
      <w:bookmarkStart w:id="10" w:name="_Toc232669423"/>
      <w:r w:rsidRPr="005620A6">
        <w:rPr>
          <w:rFonts w:ascii="Times New Roman" w:hAnsi="Times New Roman" w:cs="Times New Roman"/>
          <w:sz w:val="28"/>
          <w:szCs w:val="28"/>
        </w:rPr>
        <w:t>1.1 Background of the Study</w:t>
      </w:r>
      <w:bookmarkEnd w:id="10"/>
    </w:p>
    <w:p w14:paraId="3833B5C0" w14:textId="761EACB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proliferation of personal computing devices, such as smartphones, tablets, and laptops, has fundamentally transformed the digital landscape of urban and peri-urban centres across Zimbabwe. In regions like Bulawayo and neighbouring districts such as Tsholotsho, mobile device penetration is steadily increasing. However, despite this growing digital footprint, a significant reservoir of computational power remains fundamentally untapped. For most of the day, the processors inside these personal devices sit idle, representing a latent, decentralized computing capacity that is currently wasted. Concurrently, these same communities face critical, localized challenges across primary economic and social sectors specifically in agriculture, public security, and commercial trade that desperately require data-driven, computationally intensive solutions.</w:t>
      </w:r>
    </w:p>
    <w:p w14:paraId="32D04AF0" w14:textId="7777777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Historically, addressing complex technical challenges such as agricultural optimization, real-time security surveillance, and resilient commerce has relied on centralized, cloud-based infrastructure. While effective in highly developed infrastructure contexts, cloud-dependent paradigms often falter in regions like Bulawayo and Tsholotsho due to intermittent internet connectivity, high bandwidth costs, and latency issues. Localized problems demand localized solutions. Farmers require precise, microclimate-specific insights to optimize irrigation schedules and manage soil hydration; communities need intelligent, real-time perimeter security that does not rely on constant internet uplinks; and informal to small-scale vendors require resilient Point-of-Sale (POS) systems that maintain transaction integrity during connectivity blackouts.</w:t>
      </w:r>
    </w:p>
    <w:p w14:paraId="7BD797E6" w14:textId="77777777" w:rsidR="00AA59EF"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To bridge the gap between these pressing socio-economic challenges and the idle computational resources of the populace, there is a distinct need for a localized distributed computing framework. Edge computing and the Internet of Things (IoT) offer a pathway to bring data processing closer to the source of data generation. By creating a collaborative network where idle consumer devices can temporarily lend their processing power, communities can essentially build their own localized micro-clouds.</w:t>
      </w:r>
    </w:p>
    <w:p w14:paraId="647A750E" w14:textId="18EB5409" w:rsidR="0092161A" w:rsidRPr="005620A6" w:rsidRDefault="00AA59EF" w:rsidP="00AA59E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It is within this context that the concept of the Modular Adaptive Data Node (MADN) emerges. Designed as a dynamic value system, the MADN seeks to harness this latent computational capacity through a tiered, hardware-efficient architecture. By utilizing accessible, open-source hardware specifically the Raspberry Pi 4 Model B as a central orchestration hub and Raspberry Pi Pico W units for edge-level data collection the MADN provides a scalable "seed." This framework is uniquely positioned to align with the social, political, and economic realities of the region, offering a plug-and-play, adaptable ecosystem. Through the MADN, everyday devices can be aggregated into a powerful distributed network, transforming idle silicon into actionable intelligence for agriculture, security, and local commerce.</w:t>
      </w:r>
    </w:p>
    <w:p w14:paraId="41F0FBAA"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19F4DB24"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2CF73B77" w14:textId="77777777" w:rsidR="0092161A" w:rsidRPr="005620A6" w:rsidRDefault="0092161A">
      <w:pPr>
        <w:pBdr>
          <w:top w:val="nil"/>
          <w:left w:val="nil"/>
          <w:bottom w:val="nil"/>
          <w:right w:val="nil"/>
          <w:between w:val="nil"/>
        </w:pBdr>
        <w:spacing w:after="225"/>
        <w:rPr>
          <w:rFonts w:ascii="Times New Roman" w:hAnsi="Times New Roman" w:cs="Times New Roman"/>
          <w:sz w:val="24"/>
          <w:szCs w:val="24"/>
        </w:rPr>
      </w:pPr>
    </w:p>
    <w:p w14:paraId="037BF968" w14:textId="77777777" w:rsidR="0071215F" w:rsidRPr="005620A6" w:rsidRDefault="00975C9F">
      <w:pPr>
        <w:pStyle w:val="Heading2"/>
        <w:spacing w:before="0"/>
        <w:rPr>
          <w:rFonts w:ascii="Times New Roman" w:hAnsi="Times New Roman" w:cs="Times New Roman"/>
          <w:sz w:val="28"/>
          <w:szCs w:val="28"/>
        </w:rPr>
      </w:pPr>
      <w:bookmarkStart w:id="11" w:name="_Toc232669424"/>
      <w:r w:rsidRPr="005620A6">
        <w:rPr>
          <w:rFonts w:ascii="Times New Roman" w:hAnsi="Times New Roman" w:cs="Times New Roman"/>
          <w:sz w:val="28"/>
          <w:szCs w:val="28"/>
        </w:rPr>
        <w:lastRenderedPageBreak/>
        <w:t>1.2 Problem Statement</w:t>
      </w:r>
      <w:bookmarkEnd w:id="11"/>
    </w:p>
    <w:p w14:paraId="6A31CE01" w14:textId="3E42F33A"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​Despite the high penetration of smartphones, laptops, and other personal computing devices in Bulawayo and Tsholotsho, a vast reservoir of local computational power remains idle and unutilized for most of the day. Concurrently, these regions are hindered by critical, data-intensive challenges in three primary sectors: agriculture suffers from a lack of localized, microclimate-specific data processing to determine watering requirements and manage soil hydration; public security lacks intelligent, real-time edge processing for perimeter surveillance; and commercial vendors struggle with transaction inefficiencies and inventory management due to unreliable connectivity and the absence of resilient point-of-sale (POS) systems.</w:t>
      </w:r>
    </w:p>
    <w:p w14:paraId="13B8F6F3" w14:textId="77777777"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core problem is that existing technological interventions rely heavily on expensive, centralized cloud computing architectures. These traditional systems are ill-suited for the local socio-economic and infrastructure realities, often failing due to intermittent internet access and high data costs. Currently, there is no viable, localized framework designed to seamlessly aggregate and orchestrate the latent processing capacity of ubiquitous personal devices to solve these regional issues.</w:t>
      </w:r>
    </w:p>
    <w:p w14:paraId="75698200" w14:textId="39E6820C" w:rsidR="001A744F" w:rsidRPr="005620A6" w:rsidRDefault="001A744F" w:rsidP="001A744F">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​Without a modular, adaptive system capable of horizontally scaling and utilizing this decentralized power, communities in Bulawayo and Tsholotsho remain dependent on fragile external infrastructure. Consequently, local farmers, security personnel, and small-scale vendors continue to operate sub-optimally, unable to leverage the powerful computing resources physically present within their own environments. This project addresses the critical absence of a decentralized, edge-orchestrated network specifically, the Modular Adaptive Data Node (MADN) needed to bridge the gap between idle local hardware and the pressing computational demands of regional agriculture, security, and commerce.</w:t>
      </w:r>
    </w:p>
    <w:p w14:paraId="51F24BB2" w14:textId="77777777" w:rsidR="001A744F" w:rsidRPr="005620A6" w:rsidRDefault="001A744F">
      <w:pPr>
        <w:pBdr>
          <w:top w:val="nil"/>
          <w:left w:val="nil"/>
          <w:bottom w:val="nil"/>
          <w:right w:val="nil"/>
          <w:between w:val="nil"/>
        </w:pBdr>
        <w:spacing w:after="225"/>
        <w:rPr>
          <w:rFonts w:ascii="Times New Roman" w:hAnsi="Times New Roman" w:cs="Times New Roman"/>
          <w:sz w:val="24"/>
          <w:szCs w:val="24"/>
        </w:rPr>
      </w:pPr>
    </w:p>
    <w:p w14:paraId="037BF96C" w14:textId="77777777" w:rsidR="0071215F" w:rsidRPr="005620A6" w:rsidRDefault="00975C9F">
      <w:pPr>
        <w:pStyle w:val="Heading2"/>
        <w:spacing w:before="0"/>
        <w:rPr>
          <w:rFonts w:ascii="Times New Roman" w:hAnsi="Times New Roman" w:cs="Times New Roman"/>
          <w:sz w:val="28"/>
          <w:szCs w:val="28"/>
        </w:rPr>
      </w:pPr>
      <w:bookmarkStart w:id="12" w:name="_Toc232669425"/>
      <w:r w:rsidRPr="005620A6">
        <w:rPr>
          <w:rFonts w:ascii="Times New Roman" w:hAnsi="Times New Roman" w:cs="Times New Roman"/>
          <w:sz w:val="28"/>
          <w:szCs w:val="28"/>
        </w:rPr>
        <w:t>1.3 Aim of the Project</w:t>
      </w:r>
      <w:bookmarkEnd w:id="12"/>
    </w:p>
    <w:p w14:paraId="5DD7521E" w14:textId="0E1AB429" w:rsidR="002B0AD4" w:rsidRPr="005620A6" w:rsidRDefault="002B0AD4">
      <w:pPr>
        <w:pBdr>
          <w:top w:val="nil"/>
          <w:left w:val="nil"/>
          <w:bottom w:val="nil"/>
          <w:right w:val="nil"/>
          <w:between w:val="nil"/>
        </w:pBdr>
        <w:spacing w:after="225"/>
        <w:rPr>
          <w:rFonts w:ascii="Times New Roman" w:hAnsi="Times New Roman" w:cs="Times New Roman"/>
          <w:sz w:val="24"/>
          <w:szCs w:val="24"/>
        </w:rPr>
      </w:pPr>
      <w:r w:rsidRPr="005620A6">
        <w:rPr>
          <w:rFonts w:ascii="Times New Roman" w:hAnsi="Times New Roman" w:cs="Times New Roman"/>
          <w:sz w:val="24"/>
          <w:szCs w:val="24"/>
        </w:rPr>
        <w:t>The primary aim of this project is to design, develop, and implement the Modular Adaptive Data Node (MADN), a scalable, decentralized edge-computing framework. This system is designed to harness the latent, idle computational capacity of ubiquitous personal devices in Bulawayo and Tsholotsho. By utilizing a Raspberry Pi 4 Model B as an orchestration hub and Raspberry Pi Pico W units for edge data collection, the project aims to establish a localized, resilient computational network. This framework will dynamically process complex data to provide actionable solutions for localized soil moisture optimization and watering requirement determination, real-time public security surveillance, and resilient commercial point-of-sale operations, effectively bypassing the limitations of centralized cloud infrastructure.</w:t>
      </w:r>
    </w:p>
    <w:p w14:paraId="5BD10846" w14:textId="77777777" w:rsidR="002B0AD4" w:rsidRPr="005620A6" w:rsidRDefault="002B0AD4">
      <w:pPr>
        <w:pBdr>
          <w:top w:val="nil"/>
          <w:left w:val="nil"/>
          <w:bottom w:val="nil"/>
          <w:right w:val="nil"/>
          <w:between w:val="nil"/>
        </w:pBdr>
        <w:spacing w:after="225"/>
        <w:rPr>
          <w:rFonts w:ascii="Times New Roman" w:hAnsi="Times New Roman" w:cs="Times New Roman"/>
          <w:sz w:val="24"/>
          <w:szCs w:val="24"/>
        </w:rPr>
      </w:pPr>
    </w:p>
    <w:p w14:paraId="699BFD29" w14:textId="77777777" w:rsidR="00722EE8" w:rsidRPr="005620A6" w:rsidRDefault="00722EE8">
      <w:pPr>
        <w:pBdr>
          <w:top w:val="nil"/>
          <w:left w:val="nil"/>
          <w:bottom w:val="nil"/>
          <w:right w:val="nil"/>
          <w:between w:val="nil"/>
        </w:pBdr>
        <w:spacing w:after="225"/>
        <w:rPr>
          <w:rFonts w:ascii="Times New Roman" w:hAnsi="Times New Roman" w:cs="Times New Roman"/>
          <w:sz w:val="24"/>
          <w:szCs w:val="24"/>
        </w:rPr>
      </w:pPr>
    </w:p>
    <w:p w14:paraId="1FA073F3" w14:textId="77777777" w:rsidR="00722EE8" w:rsidRPr="005620A6" w:rsidRDefault="00722EE8">
      <w:pPr>
        <w:pBdr>
          <w:top w:val="nil"/>
          <w:left w:val="nil"/>
          <w:bottom w:val="nil"/>
          <w:right w:val="nil"/>
          <w:between w:val="nil"/>
        </w:pBdr>
        <w:spacing w:after="225"/>
        <w:rPr>
          <w:rFonts w:ascii="Times New Roman" w:hAnsi="Times New Roman" w:cs="Times New Roman"/>
          <w:sz w:val="24"/>
          <w:szCs w:val="24"/>
        </w:rPr>
      </w:pPr>
    </w:p>
    <w:p w14:paraId="5D6640B3" w14:textId="77777777" w:rsidR="00FA5BDF" w:rsidRPr="005620A6" w:rsidRDefault="00FA5BDF">
      <w:pPr>
        <w:pBdr>
          <w:top w:val="nil"/>
          <w:left w:val="nil"/>
          <w:bottom w:val="nil"/>
          <w:right w:val="nil"/>
          <w:between w:val="nil"/>
        </w:pBdr>
        <w:spacing w:after="225"/>
        <w:rPr>
          <w:rFonts w:ascii="Times New Roman" w:hAnsi="Times New Roman" w:cs="Times New Roman"/>
          <w:sz w:val="24"/>
          <w:szCs w:val="24"/>
        </w:rPr>
      </w:pPr>
    </w:p>
    <w:p w14:paraId="037BF96E" w14:textId="77777777" w:rsidR="0071215F" w:rsidRPr="005620A6" w:rsidRDefault="00975C9F">
      <w:pPr>
        <w:pStyle w:val="Heading2"/>
        <w:spacing w:before="0"/>
        <w:rPr>
          <w:rFonts w:ascii="Times New Roman" w:hAnsi="Times New Roman" w:cs="Times New Roman"/>
          <w:sz w:val="28"/>
          <w:szCs w:val="28"/>
        </w:rPr>
      </w:pPr>
      <w:bookmarkStart w:id="13" w:name="_Toc232669426"/>
      <w:r w:rsidRPr="005620A6">
        <w:rPr>
          <w:rFonts w:ascii="Times New Roman" w:hAnsi="Times New Roman" w:cs="Times New Roman"/>
          <w:sz w:val="28"/>
          <w:szCs w:val="28"/>
        </w:rPr>
        <w:lastRenderedPageBreak/>
        <w:t>1.4 Objectives of the Project</w:t>
      </w:r>
      <w:bookmarkEnd w:id="13"/>
    </w:p>
    <w:p w14:paraId="230E7687"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r w:rsidRPr="005620A6">
        <w:rPr>
          <w:rFonts w:ascii="Times New Roman" w:hAnsi="Times New Roman" w:cs="Times New Roman"/>
          <w:sz w:val="24"/>
          <w:szCs w:val="24"/>
        </w:rPr>
        <w:t>To achieve the overarching aim, the project will be guided by the following specific objectives:</w:t>
      </w:r>
    </w:p>
    <w:p w14:paraId="7CE5D32F"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17E3B07B" w14:textId="0A186028"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develop the MADN Orchestrator: To design and deploy a core infrastructure on a Raspberry Pi 4 Model B featuring a Dynamic Resource Scheduler capable of identifying, aggregating, and distributing computational tasks across idle guest devices (smartphones, laptops) and to establish an Open-Source API Gateway for system extensibility.</w:t>
      </w:r>
    </w:p>
    <w:p w14:paraId="14F622A6"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419BE41D" w14:textId="4559CD37"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implement the Agri-Analytics Engine: To configure Raspberry Pi Pico W edge nodes for real-time environmental data collection (moisture, pH, temperature) and process this data through a localized TensorFlow Lite irrigation prediction model (to determine watering requirements), tailored to the microclimates of Bulawayo and Tsholotsho.</w:t>
      </w:r>
    </w:p>
    <w:p w14:paraId="148B1404"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368B8B03" w14:textId="37582A5B" w:rsidR="001E0213" w:rsidRPr="005620A6" w:rsidRDefault="001E0213">
      <w:pPr>
        <w:pStyle w:val="ListParagraph"/>
        <w:numPr>
          <w:ilvl w:val="0"/>
          <w:numId w:val="4"/>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engineer the Edge-Alert Security Gateway: To integrate low-power edge sensors (PIR and ultrasonic tripwires) with an Intelligent Alarm Hub on the primary node, utilizing lightweight trigger logic and state monitoring for real-time security alerts and perimeter defence.</w:t>
      </w:r>
    </w:p>
    <w:p w14:paraId="2260B65A" w14:textId="77777777" w:rsidR="001E0213" w:rsidRPr="005620A6" w:rsidRDefault="001E0213" w:rsidP="001E0213">
      <w:pPr>
        <w:pBdr>
          <w:top w:val="nil"/>
          <w:left w:val="nil"/>
          <w:bottom w:val="nil"/>
          <w:right w:val="nil"/>
          <w:between w:val="nil"/>
        </w:pBdr>
        <w:ind w:left="600"/>
        <w:rPr>
          <w:rFonts w:ascii="Times New Roman" w:hAnsi="Times New Roman" w:cs="Times New Roman"/>
          <w:sz w:val="24"/>
          <w:szCs w:val="24"/>
        </w:rPr>
      </w:pPr>
    </w:p>
    <w:p w14:paraId="037BF974" w14:textId="79BB54BA" w:rsidR="0071215F" w:rsidRPr="005620A6" w:rsidRDefault="001E0213">
      <w:pPr>
        <w:pStyle w:val="ListParagraph"/>
        <w:numPr>
          <w:ilvl w:val="0"/>
          <w:numId w:val="4"/>
        </w:numPr>
        <w:pBdr>
          <w:top w:val="nil"/>
          <w:left w:val="nil"/>
          <w:bottom w:val="nil"/>
          <w:right w:val="nil"/>
          <w:between w:val="nil"/>
        </w:pBdr>
        <w:rPr>
          <w:rFonts w:ascii="Times New Roman" w:hAnsi="Times New Roman" w:cs="Times New Roman"/>
        </w:rPr>
      </w:pPr>
      <w:r w:rsidRPr="005620A6">
        <w:rPr>
          <w:rFonts w:ascii="Times New Roman" w:hAnsi="Times New Roman" w:cs="Times New Roman"/>
          <w:sz w:val="24"/>
          <w:szCs w:val="24"/>
        </w:rPr>
        <w:t>​To deploy the Mesh-POS System: To construct a local-first, resilient Distributed Micro-Transaction Ledger and an Inventory Synchronization Mesh that enables uninterrupted commercial transactions and digital stock monitoring for local vendors during connectivity fluctuations.</w:t>
      </w:r>
    </w:p>
    <w:p w14:paraId="344E07A1"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580D5077" w14:textId="77777777" w:rsidR="001E0213" w:rsidRPr="005620A6" w:rsidRDefault="001E0213">
      <w:pPr>
        <w:pBdr>
          <w:top w:val="nil"/>
          <w:left w:val="nil"/>
          <w:bottom w:val="nil"/>
          <w:right w:val="nil"/>
          <w:between w:val="nil"/>
        </w:pBdr>
        <w:ind w:left="600"/>
        <w:rPr>
          <w:rFonts w:ascii="Times New Roman" w:hAnsi="Times New Roman" w:cs="Times New Roman"/>
        </w:rPr>
      </w:pPr>
    </w:p>
    <w:p w14:paraId="037BF975" w14:textId="77777777" w:rsidR="0071215F" w:rsidRPr="005620A6" w:rsidRDefault="00975C9F">
      <w:pPr>
        <w:pStyle w:val="Heading2"/>
        <w:rPr>
          <w:rFonts w:ascii="Times New Roman" w:hAnsi="Times New Roman" w:cs="Times New Roman"/>
          <w:sz w:val="28"/>
          <w:szCs w:val="28"/>
        </w:rPr>
      </w:pPr>
      <w:bookmarkStart w:id="14" w:name="_Toc232669427"/>
      <w:r w:rsidRPr="005620A6">
        <w:rPr>
          <w:rFonts w:ascii="Times New Roman" w:hAnsi="Times New Roman" w:cs="Times New Roman"/>
          <w:sz w:val="28"/>
          <w:szCs w:val="28"/>
        </w:rPr>
        <w:t>1.5 Research Questions</w:t>
      </w:r>
      <w:bookmarkEnd w:id="14"/>
    </w:p>
    <w:p w14:paraId="6F073BE6"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guide the development and evaluation of the MADN framework, this study seeks to answer the following research questions:</w:t>
      </w:r>
    </w:p>
    <w:p w14:paraId="0391DFA5"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E3D5E70" w14:textId="78869493"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​How can a Dynamic Resource Scheduler on a Raspberry Pi 4 efficiently aggregate and distribute complex computational tasks across a decentralized network of heterogeneous, idle personal devices in a resource-constrained environment?</w:t>
      </w:r>
    </w:p>
    <w:p w14:paraId="635CA994"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74E28A20" w14:textId="70CC15EA"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​To what extent can localized edge processing via TensorFlow Lite, using microclimate data (moisture, pH, temperature) collected from Raspberry Pi Pico W nodes, improve the accuracy of localized irrigation and watering requirement predictions for farmers in Bulawayo and Tsholotsho compared to traditional methods?</w:t>
      </w:r>
    </w:p>
    <w:p w14:paraId="31D9D507"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CCE3A7F" w14:textId="6730C375"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​How effectively can a localized security alert system utilize edge-triggered sensors (PIR, ultrasonic) to perform real-time intrusion detection and perimeter security alerts without relying on continuous cloud connectivity?</w:t>
      </w:r>
    </w:p>
    <w:p w14:paraId="5EA6E284"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2F13691" w14:textId="4AAABA87" w:rsidR="00915D14" w:rsidRPr="005620A6" w:rsidRDefault="00915D14">
      <w:pPr>
        <w:pStyle w:val="ListParagraph"/>
        <w:numPr>
          <w:ilvl w:val="0"/>
          <w:numId w:val="5"/>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lastRenderedPageBreak/>
        <w:t>​What architectural design is required to establish a resilient, local-first Distributed Micro-Transaction Ledger that ensures seamless commercial operations and stock synchronization during periods of intermittent internet access?</w:t>
      </w:r>
    </w:p>
    <w:p w14:paraId="3EC2E185"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575E3D23" w14:textId="77777777" w:rsidR="00915D14" w:rsidRPr="005620A6" w:rsidRDefault="00915D14" w:rsidP="00915D14">
      <w:pPr>
        <w:pBdr>
          <w:top w:val="nil"/>
          <w:left w:val="nil"/>
          <w:bottom w:val="nil"/>
          <w:right w:val="nil"/>
          <w:between w:val="nil"/>
        </w:pBdr>
        <w:rPr>
          <w:rFonts w:ascii="Times New Roman" w:hAnsi="Times New Roman" w:cs="Times New Roman"/>
          <w:sz w:val="24"/>
          <w:szCs w:val="24"/>
        </w:rPr>
      </w:pPr>
    </w:p>
    <w:p w14:paraId="037BF97B" w14:textId="77777777" w:rsidR="0071215F" w:rsidRPr="005620A6" w:rsidRDefault="00975C9F">
      <w:pPr>
        <w:pStyle w:val="Heading2"/>
        <w:rPr>
          <w:rFonts w:ascii="Times New Roman" w:hAnsi="Times New Roman" w:cs="Times New Roman"/>
          <w:sz w:val="28"/>
          <w:szCs w:val="28"/>
        </w:rPr>
      </w:pPr>
      <w:bookmarkStart w:id="15" w:name="_Toc232669428"/>
      <w:r w:rsidRPr="005620A6">
        <w:rPr>
          <w:rFonts w:ascii="Times New Roman" w:hAnsi="Times New Roman" w:cs="Times New Roman"/>
          <w:sz w:val="28"/>
          <w:szCs w:val="28"/>
        </w:rPr>
        <w:t>1.6 Scope of the Project</w:t>
      </w:r>
      <w:bookmarkEnd w:id="15"/>
    </w:p>
    <w:p w14:paraId="2B1299D5"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scope of this project is defined by geographical, hardware, functional, and target demographic boundaries to ensure a focused and achievable implementation:</w:t>
      </w:r>
    </w:p>
    <w:p w14:paraId="03A442C5"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4FA2307E"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​Geographical Boundary: The deployment, testing, and data modelling for the system will be strictly localized to the specific microclimates, urban environments, and peri-urban agricultural zones of Bulawayo and the Tsholotsho district.</w:t>
      </w:r>
    </w:p>
    <w:p w14:paraId="1C2B4311"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42B8AF3A"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​Hardware Boundary: The physical infrastructure is constrained to a core "seed" setup comprising one (1) Raspberry Pi 4 Model B acting as the central orchestration hub, and two (2) Raspberry Pi Pico W microcontrollers acting as edge "leaf" nodes. The scope also includes the software-level integration of existing third-party idle devices (e.g., local smartphones and laptops) acting as temporary computational "guest" nodes and mobile POS client terminals. The project will not involve the design or manufacturing of custom printed circuit boards (PCBs).</w:t>
      </w:r>
    </w:p>
    <w:p w14:paraId="42272BEC"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73CCCD21"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​Functional Boundary: The software and system architecture will focus exclusively on developing the four proposed pillars:</w:t>
      </w:r>
    </w:p>
    <w:p w14:paraId="12E6675F"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MADN Orchestrator (Dynamic Resource Scheduler, API Gateway).</w:t>
      </w:r>
    </w:p>
    <w:p w14:paraId="2C186F12"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Agri-Analytics Engine (MQTT telemetry, InfluxDB/Grafana, and TensorFlow Lite irrigation and watering requirement modeling).</w:t>
      </w:r>
    </w:p>
    <w:p w14:paraId="4069CAEC"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Edge-Alert Security Gateway (PIR/ultrasonic sensor integration and real-time state alerts).</w:t>
      </w:r>
    </w:p>
    <w:p w14:paraId="359AA138" w14:textId="77777777" w:rsidR="00335B38" w:rsidRPr="005620A6" w:rsidRDefault="00335B38">
      <w:pPr>
        <w:pStyle w:val="ListParagraph"/>
        <w:numPr>
          <w:ilvl w:val="0"/>
          <w:numId w:val="6"/>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​The Mesh-POS System (Distributed Micro-Transaction Ledger and Inventory Synchronization).</w:t>
      </w:r>
    </w:p>
    <w:p w14:paraId="0827A0E3" w14:textId="77777777" w:rsidR="00335B38" w:rsidRPr="005620A6" w:rsidRDefault="00335B38" w:rsidP="00335B38">
      <w:pPr>
        <w:pBdr>
          <w:top w:val="nil"/>
          <w:left w:val="nil"/>
          <w:bottom w:val="nil"/>
          <w:right w:val="nil"/>
          <w:between w:val="nil"/>
        </w:pBdr>
        <w:rPr>
          <w:rFonts w:ascii="Times New Roman" w:hAnsi="Times New Roman" w:cs="Times New Roman"/>
          <w:sz w:val="24"/>
          <w:szCs w:val="24"/>
        </w:rPr>
      </w:pPr>
    </w:p>
    <w:p w14:paraId="037BF985" w14:textId="7353D923" w:rsidR="0071215F" w:rsidRPr="005620A6" w:rsidRDefault="00335B38" w:rsidP="00335B38">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​Exclusions: The project deliberately excludes cloud-dependent processing paradigms. All computation must be edge-native or localized. Furthermore, while the MADN is a modular framework, this initial study will not develop applications outside of the three targeted sectors (agriculture, security, commerce); other potential domains such as healthcare or smart transportation are beyond the current scope.</w:t>
      </w:r>
    </w:p>
    <w:p w14:paraId="037BF986" w14:textId="77777777" w:rsidR="0071215F" w:rsidRPr="005620A6" w:rsidRDefault="0071215F">
      <w:pPr>
        <w:pBdr>
          <w:top w:val="nil"/>
          <w:left w:val="nil"/>
          <w:bottom w:val="nil"/>
          <w:right w:val="nil"/>
          <w:between w:val="nil"/>
        </w:pBdr>
        <w:rPr>
          <w:rFonts w:ascii="Times New Roman" w:hAnsi="Times New Roman" w:cs="Times New Roman"/>
        </w:rPr>
      </w:pPr>
    </w:p>
    <w:p w14:paraId="590ABEC1" w14:textId="77777777" w:rsidR="00335B38" w:rsidRPr="005620A6" w:rsidRDefault="00335B38">
      <w:pPr>
        <w:pBdr>
          <w:top w:val="nil"/>
          <w:left w:val="nil"/>
          <w:bottom w:val="nil"/>
          <w:right w:val="nil"/>
          <w:between w:val="nil"/>
        </w:pBdr>
        <w:rPr>
          <w:rFonts w:ascii="Times New Roman" w:hAnsi="Times New Roman" w:cs="Times New Roman"/>
        </w:rPr>
      </w:pPr>
    </w:p>
    <w:p w14:paraId="4637427A" w14:textId="77777777" w:rsidR="00335B38" w:rsidRPr="005620A6" w:rsidRDefault="00335B38">
      <w:pPr>
        <w:pBdr>
          <w:top w:val="nil"/>
          <w:left w:val="nil"/>
          <w:bottom w:val="nil"/>
          <w:right w:val="nil"/>
          <w:between w:val="nil"/>
        </w:pBdr>
        <w:rPr>
          <w:rFonts w:ascii="Times New Roman" w:hAnsi="Times New Roman" w:cs="Times New Roman"/>
        </w:rPr>
      </w:pPr>
    </w:p>
    <w:p w14:paraId="3F49058B" w14:textId="77777777" w:rsidR="00335B38" w:rsidRPr="005620A6" w:rsidRDefault="00335B38">
      <w:pPr>
        <w:pBdr>
          <w:top w:val="nil"/>
          <w:left w:val="nil"/>
          <w:bottom w:val="nil"/>
          <w:right w:val="nil"/>
          <w:between w:val="nil"/>
        </w:pBdr>
        <w:rPr>
          <w:rFonts w:ascii="Times New Roman" w:hAnsi="Times New Roman" w:cs="Times New Roman"/>
        </w:rPr>
      </w:pPr>
    </w:p>
    <w:p w14:paraId="47139BBD" w14:textId="77777777" w:rsidR="00335B38" w:rsidRPr="005620A6" w:rsidRDefault="00335B38">
      <w:pPr>
        <w:pBdr>
          <w:top w:val="nil"/>
          <w:left w:val="nil"/>
          <w:bottom w:val="nil"/>
          <w:right w:val="nil"/>
          <w:between w:val="nil"/>
        </w:pBdr>
        <w:rPr>
          <w:rFonts w:ascii="Times New Roman" w:hAnsi="Times New Roman" w:cs="Times New Roman"/>
        </w:rPr>
      </w:pPr>
    </w:p>
    <w:p w14:paraId="00FAFFFD" w14:textId="77777777" w:rsidR="00335B38" w:rsidRPr="005620A6" w:rsidRDefault="00335B38">
      <w:pPr>
        <w:pBdr>
          <w:top w:val="nil"/>
          <w:left w:val="nil"/>
          <w:bottom w:val="nil"/>
          <w:right w:val="nil"/>
          <w:between w:val="nil"/>
        </w:pBdr>
        <w:rPr>
          <w:rFonts w:ascii="Times New Roman" w:hAnsi="Times New Roman" w:cs="Times New Roman"/>
        </w:rPr>
      </w:pPr>
    </w:p>
    <w:p w14:paraId="53DCEABE" w14:textId="77777777" w:rsidR="00335B38" w:rsidRPr="005620A6" w:rsidRDefault="00335B38">
      <w:pPr>
        <w:pBdr>
          <w:top w:val="nil"/>
          <w:left w:val="nil"/>
          <w:bottom w:val="nil"/>
          <w:right w:val="nil"/>
          <w:between w:val="nil"/>
        </w:pBdr>
        <w:rPr>
          <w:rFonts w:ascii="Times New Roman" w:hAnsi="Times New Roman" w:cs="Times New Roman"/>
        </w:rPr>
      </w:pPr>
    </w:p>
    <w:p w14:paraId="21CC1CE2" w14:textId="77777777" w:rsidR="00335B38" w:rsidRPr="005620A6" w:rsidRDefault="00335B38">
      <w:pPr>
        <w:pBdr>
          <w:top w:val="nil"/>
          <w:left w:val="nil"/>
          <w:bottom w:val="nil"/>
          <w:right w:val="nil"/>
          <w:between w:val="nil"/>
        </w:pBdr>
        <w:rPr>
          <w:rFonts w:ascii="Times New Roman" w:hAnsi="Times New Roman" w:cs="Times New Roman"/>
        </w:rPr>
      </w:pPr>
    </w:p>
    <w:p w14:paraId="04CEEDEE" w14:textId="77777777" w:rsidR="00335B38" w:rsidRPr="005620A6" w:rsidRDefault="00335B38">
      <w:pPr>
        <w:pBdr>
          <w:top w:val="nil"/>
          <w:left w:val="nil"/>
          <w:bottom w:val="nil"/>
          <w:right w:val="nil"/>
          <w:between w:val="nil"/>
        </w:pBdr>
        <w:rPr>
          <w:rFonts w:ascii="Times New Roman" w:hAnsi="Times New Roman" w:cs="Times New Roman"/>
        </w:rPr>
      </w:pPr>
    </w:p>
    <w:p w14:paraId="07D0C910" w14:textId="77777777" w:rsidR="00335B38" w:rsidRPr="005620A6" w:rsidRDefault="00335B38">
      <w:pPr>
        <w:pBdr>
          <w:top w:val="nil"/>
          <w:left w:val="nil"/>
          <w:bottom w:val="nil"/>
          <w:right w:val="nil"/>
          <w:between w:val="nil"/>
        </w:pBdr>
        <w:rPr>
          <w:rFonts w:ascii="Times New Roman" w:hAnsi="Times New Roman" w:cs="Times New Roman"/>
        </w:rPr>
      </w:pPr>
    </w:p>
    <w:p w14:paraId="6A8BBAD7" w14:textId="77777777" w:rsidR="00335B38" w:rsidRPr="005620A6" w:rsidRDefault="00335B38">
      <w:pPr>
        <w:pBdr>
          <w:top w:val="nil"/>
          <w:left w:val="nil"/>
          <w:bottom w:val="nil"/>
          <w:right w:val="nil"/>
          <w:between w:val="nil"/>
        </w:pBdr>
        <w:rPr>
          <w:rFonts w:ascii="Times New Roman" w:hAnsi="Times New Roman" w:cs="Times New Roman"/>
        </w:rPr>
      </w:pPr>
    </w:p>
    <w:p w14:paraId="037BF987" w14:textId="77777777" w:rsidR="0071215F" w:rsidRPr="005620A6" w:rsidRDefault="00975C9F">
      <w:pPr>
        <w:pStyle w:val="Heading2"/>
        <w:rPr>
          <w:rFonts w:ascii="Times New Roman" w:hAnsi="Times New Roman" w:cs="Times New Roman"/>
          <w:sz w:val="28"/>
          <w:szCs w:val="28"/>
        </w:rPr>
      </w:pPr>
      <w:bookmarkStart w:id="16" w:name="_Toc232669429"/>
      <w:r w:rsidRPr="005620A6">
        <w:rPr>
          <w:rFonts w:ascii="Times New Roman" w:hAnsi="Times New Roman" w:cs="Times New Roman"/>
          <w:sz w:val="28"/>
          <w:szCs w:val="28"/>
        </w:rPr>
        <w:lastRenderedPageBreak/>
        <w:t>1.7 Significance of the Study</w:t>
      </w:r>
      <w:bookmarkEnd w:id="16"/>
    </w:p>
    <w:p w14:paraId="242783F3" w14:textId="1EB47F19" w:rsidR="0038137E" w:rsidRPr="005620A6" w:rsidRDefault="0038137E" w:rsidP="00F0683C">
      <w:p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This study holds substantial technical, economic, and social significance by offering a paradigm shift from reliance on centralized cloud infrastructure to a localized, community-driven edge computing model. The significance of the MADN project can be understood across the following dimensions:</w:t>
      </w:r>
    </w:p>
    <w:p w14:paraId="1AFDC2D8"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1428897A"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​Technological Innovation: Academically and technically, this study demonstrates the viability of horizontal scaling within resource-constrained environments. By proving that a low-cost Raspberry Pi framework can successfully orchestrate the idle processing power of heterogeneous consumer devices, this research contributes to the growing body of knowledge on decentralized edge computing, IoT resilience, and localized machine learning (TensorFlow Lite at the edge).</w:t>
      </w:r>
    </w:p>
    <w:p w14:paraId="722EB8DA"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0576717E"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​Agricultural Advancement: For farmers in Bulawayo and Tsholotsho, the Agri-Analytics Engine translates raw, localized environmental data into actionable soil hydration and watering requirement predictions. This precision agriculture approach, tailored specifically to local microclimates rather than generalized regional data, empowers smallholder farmers to optimize resource usage, improve food security, and mitigate the impacts of climate variability without incurring ongoing cloud-subscription costs.</w:t>
      </w:r>
    </w:p>
    <w:p w14:paraId="2BECB0A3"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32412A18" w14:textId="04566904"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 xml:space="preserve">Public Security Enhancement: The Edge-Alert Security Gateway provides communities with an intelligent, low-power, and affordable security solution. By utilizing localized edge triggers (PIR and ultrasonic sensors) to detect intrusions and transmit immediate alerts, it circumvents the high costs and bandwidth requirements of camera-based surveillance and traditional CCTV, offering robust perimeter </w:t>
      </w:r>
      <w:r w:rsidR="00F0683C" w:rsidRPr="005620A6">
        <w:rPr>
          <w:rFonts w:ascii="Times New Roman" w:hAnsi="Times New Roman" w:cs="Times New Roman"/>
          <w:sz w:val="24"/>
          <w:szCs w:val="24"/>
        </w:rPr>
        <w:t>defence</w:t>
      </w:r>
      <w:r w:rsidRPr="005620A6">
        <w:rPr>
          <w:rFonts w:ascii="Times New Roman" w:hAnsi="Times New Roman" w:cs="Times New Roman"/>
          <w:sz w:val="24"/>
          <w:szCs w:val="24"/>
        </w:rPr>
        <w:t xml:space="preserve"> even in areas with poor internet connectivity.</w:t>
      </w:r>
    </w:p>
    <w:p w14:paraId="08F89C23" w14:textId="77777777" w:rsidR="0038137E" w:rsidRPr="005620A6" w:rsidRDefault="0038137E" w:rsidP="00F0683C">
      <w:pPr>
        <w:pBdr>
          <w:top w:val="nil"/>
          <w:left w:val="nil"/>
          <w:bottom w:val="nil"/>
          <w:right w:val="nil"/>
          <w:between w:val="nil"/>
        </w:pBdr>
        <w:ind w:left="600"/>
        <w:rPr>
          <w:rFonts w:ascii="Times New Roman" w:hAnsi="Times New Roman" w:cs="Times New Roman"/>
          <w:sz w:val="24"/>
          <w:szCs w:val="24"/>
        </w:rPr>
      </w:pPr>
    </w:p>
    <w:p w14:paraId="448A8DC8" w14:textId="77777777" w:rsidR="0038137E"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​Economic Resilience: The Mesh-POS System directly addresses the digital divide and operational vulnerabilities faced by informal and small-scale vendors. By ensuring transaction continuity and synchronized inventory management independent of internet stability, the project fosters a resilient local economy, facilitating smoother trade and supporting the transition to digital marketplaces for grassroots businesses.</w:t>
      </w:r>
    </w:p>
    <w:p w14:paraId="126E0BCC" w14:textId="77777777" w:rsidR="0038137E" w:rsidRPr="005620A6" w:rsidRDefault="0038137E" w:rsidP="00F0683C">
      <w:pPr>
        <w:pBdr>
          <w:top w:val="nil"/>
          <w:left w:val="nil"/>
          <w:bottom w:val="nil"/>
          <w:right w:val="nil"/>
          <w:between w:val="nil"/>
        </w:pBdr>
        <w:ind w:left="240"/>
        <w:rPr>
          <w:rFonts w:ascii="Times New Roman" w:hAnsi="Times New Roman" w:cs="Times New Roman"/>
          <w:sz w:val="24"/>
          <w:szCs w:val="24"/>
        </w:rPr>
      </w:pPr>
    </w:p>
    <w:p w14:paraId="037BF98D" w14:textId="22C7584B" w:rsidR="0071215F" w:rsidRPr="005620A6" w:rsidRDefault="0038137E">
      <w:pPr>
        <w:numPr>
          <w:ilvl w:val="0"/>
          <w:numId w:val="1"/>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​Community Empowerment through Open Source: By adopting an open-source philosophy and providing an API Gateway, the MADN is positioned not just as a static product, but as a technological "seed." It invites local software engineers and tech enthusiasts to collaborate, build upon the framework, and develop new applications, thereby fostering a sustainable, self-reliant technological ecosystem in Zimbabwe.</w:t>
      </w:r>
      <w:r w:rsidRPr="005620A6">
        <w:rPr>
          <w:rFonts w:ascii="Times New Roman" w:hAnsi="Times New Roman" w:cs="Times New Roman"/>
          <w:sz w:val="24"/>
          <w:szCs w:val="24"/>
        </w:rPr>
        <w:br/>
      </w:r>
      <w:r w:rsidRPr="005620A6">
        <w:rPr>
          <w:rFonts w:ascii="Times New Roman" w:hAnsi="Times New Roman" w:cs="Times New Roman"/>
          <w:sz w:val="24"/>
          <w:szCs w:val="24"/>
        </w:rPr>
        <w:br/>
      </w:r>
    </w:p>
    <w:p w14:paraId="1D456611" w14:textId="77777777" w:rsidR="004F40CB" w:rsidRPr="005620A6" w:rsidRDefault="004F40CB" w:rsidP="004F40CB">
      <w:pPr>
        <w:pStyle w:val="ListParagraph"/>
        <w:rPr>
          <w:rFonts w:ascii="Times New Roman" w:hAnsi="Times New Roman" w:cs="Times New Roman"/>
          <w:sz w:val="24"/>
          <w:szCs w:val="24"/>
        </w:rPr>
      </w:pPr>
    </w:p>
    <w:p w14:paraId="00F39FC8"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097AE74E"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182D6A07" w14:textId="77777777" w:rsidR="004F40CB" w:rsidRPr="005620A6" w:rsidRDefault="004F40CB" w:rsidP="004F40CB">
      <w:pPr>
        <w:pBdr>
          <w:top w:val="nil"/>
          <w:left w:val="nil"/>
          <w:bottom w:val="nil"/>
          <w:right w:val="nil"/>
          <w:between w:val="nil"/>
        </w:pBdr>
        <w:rPr>
          <w:rFonts w:ascii="Times New Roman" w:hAnsi="Times New Roman" w:cs="Times New Roman"/>
          <w:sz w:val="24"/>
          <w:szCs w:val="24"/>
        </w:rPr>
      </w:pPr>
    </w:p>
    <w:p w14:paraId="037BF98E" w14:textId="77777777" w:rsidR="0071215F" w:rsidRPr="005620A6" w:rsidRDefault="00975C9F">
      <w:pPr>
        <w:pStyle w:val="Heading2"/>
        <w:rPr>
          <w:rFonts w:ascii="Times New Roman" w:hAnsi="Times New Roman" w:cs="Times New Roman"/>
          <w:sz w:val="28"/>
          <w:szCs w:val="28"/>
        </w:rPr>
      </w:pPr>
      <w:bookmarkStart w:id="17" w:name="_Toc232669430"/>
      <w:r w:rsidRPr="005620A6">
        <w:rPr>
          <w:rFonts w:ascii="Times New Roman" w:hAnsi="Times New Roman" w:cs="Times New Roman"/>
          <w:sz w:val="28"/>
          <w:szCs w:val="28"/>
        </w:rPr>
        <w:lastRenderedPageBreak/>
        <w:t>1.8 Project Structure Overview</w:t>
      </w:r>
      <w:bookmarkEnd w:id="17"/>
    </w:p>
    <w:p w14:paraId="40F018BD" w14:textId="77777777" w:rsidR="00CC3565" w:rsidRPr="005620A6" w:rsidRDefault="00CC3565" w:rsidP="00CC3565">
      <w:pPr>
        <w:pBdr>
          <w:top w:val="nil"/>
          <w:left w:val="nil"/>
          <w:bottom w:val="nil"/>
          <w:right w:val="nil"/>
          <w:between w:val="nil"/>
        </w:pBdr>
        <w:ind w:left="240"/>
        <w:rPr>
          <w:rFonts w:ascii="Times New Roman" w:hAnsi="Times New Roman" w:cs="Times New Roman"/>
          <w:sz w:val="24"/>
          <w:szCs w:val="24"/>
        </w:rPr>
      </w:pPr>
      <w:r w:rsidRPr="005620A6">
        <w:rPr>
          <w:rFonts w:ascii="Times New Roman" w:hAnsi="Times New Roman" w:cs="Times New Roman"/>
          <w:sz w:val="24"/>
          <w:szCs w:val="24"/>
        </w:rPr>
        <w:t>​This document is systematically organized into six primary chapters, followed by references and supplementary appendices, to provide a comprehensive and structured overview of the MADN project from conception to evaluation:</w:t>
      </w:r>
    </w:p>
    <w:p w14:paraId="55F1EF96"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1: Introduction: Sets the context of the study, defining the background, problem statement, overarching aim, specific objectives, research questions, scope, and the study's overall significance.</w:t>
      </w:r>
    </w:p>
    <w:p w14:paraId="3D814108"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2: Literature Review: Explores the theoretical background and state-of-the-art technologies related to edge computing, distributed networks, precision agriculture, embedded computer vision, and resilient commerce. This chapter critically reviews existing systems to explicitly identify the technological gaps the MADN framework aims to fill.</w:t>
      </w:r>
    </w:p>
    <w:p w14:paraId="22A8AD32"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3: Methodology: Outlines the core research design and the methodological approach used to construct the MADN. It details the system requirements (both hardware and software), initial system design (including block and flow diagrams), tools utilized, development procedures, testing methodologies, and essential ethical and safety considerations.</w:t>
      </w:r>
    </w:p>
    <w:p w14:paraId="3C09101C"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4: System Design and Prototype Development: Provides an in-depth, technical exploration of the MADN architecture. It details the prototype construction combining the Raspberry Pi 4 and Pico W nodes, component integration, programming logic for the four core pillars, as well as a transparent review of development challenges encountered and their respective solutions.</w:t>
      </w:r>
    </w:p>
    <w:p w14:paraId="42BBDDCF"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5: Results, Testing and Analysis: Presents the empirical data gathered from rigorous system testing. It covers testing procedures, test results, and data analysis to evaluate system performance. Furthermore, it compares the MADN against existing cloud-reliant systems and offers a comprehensive discussion of the findings in relation to the initial research questions.</w:t>
      </w:r>
    </w:p>
    <w:p w14:paraId="3C392DA9" w14:textId="77777777"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sz w:val="24"/>
          <w:szCs w:val="24"/>
        </w:rPr>
      </w:pPr>
      <w:r w:rsidRPr="005620A6">
        <w:rPr>
          <w:rFonts w:ascii="Times New Roman" w:hAnsi="Times New Roman" w:cs="Times New Roman"/>
          <w:sz w:val="24"/>
          <w:szCs w:val="24"/>
        </w:rPr>
        <w:t>​Chapter 6: Conclusions and Recommendations: Summarizes the project's key findings, evaluating its success against the established objectives. This final chapter also outlines the limitations of the current prototype and provides actionable recommendations for future research, system scaling, and real-world deployment.</w:t>
      </w:r>
    </w:p>
    <w:p w14:paraId="33572FB2" w14:textId="78996F9A" w:rsidR="00CC3565" w:rsidRPr="005620A6" w:rsidRDefault="00CC3565">
      <w:pPr>
        <w:pStyle w:val="ListParagraph"/>
        <w:numPr>
          <w:ilvl w:val="0"/>
          <w:numId w:val="7"/>
        </w:numPr>
        <w:pBdr>
          <w:top w:val="nil"/>
          <w:left w:val="nil"/>
          <w:bottom w:val="nil"/>
          <w:right w:val="nil"/>
          <w:between w:val="nil"/>
        </w:pBdr>
        <w:rPr>
          <w:rFonts w:ascii="Times New Roman" w:hAnsi="Times New Roman" w:cs="Times New Roman"/>
          <w:b/>
          <w:bCs/>
        </w:rPr>
      </w:pPr>
      <w:r w:rsidRPr="005620A6">
        <w:rPr>
          <w:rFonts w:ascii="Times New Roman" w:hAnsi="Times New Roman" w:cs="Times New Roman"/>
          <w:sz w:val="24"/>
          <w:szCs w:val="24"/>
        </w:rPr>
        <w:t>​References &amp; Appendices: The main document is supported by a comprehensive bibliography formatted in IEEE style. The Appendices provide critical supplementary material, including detailed circuit diagrams (Appendix A), core source code (Appendix B), any relevant questionnaires (Appendix C), a complete Cost Analysis/Bill of Quantities (Appendix D), the project Gantt Chart (Appendix E), and a functional User Manual for the MADN system (Appendix F).</w:t>
      </w:r>
    </w:p>
    <w:p w14:paraId="13674879"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3BA1AED8" w14:textId="77777777" w:rsidR="00CC3565" w:rsidRPr="005620A6" w:rsidRDefault="00CC3565" w:rsidP="00515AA4">
      <w:pPr>
        <w:pBdr>
          <w:top w:val="nil"/>
          <w:left w:val="nil"/>
          <w:bottom w:val="nil"/>
          <w:right w:val="nil"/>
          <w:between w:val="nil"/>
        </w:pBdr>
        <w:ind w:left="240"/>
        <w:rPr>
          <w:rFonts w:ascii="Times New Roman" w:hAnsi="Times New Roman" w:cs="Times New Roman"/>
          <w:b/>
          <w:bCs/>
        </w:rPr>
      </w:pPr>
    </w:p>
    <w:p w14:paraId="474CEF5A" w14:textId="77777777" w:rsidR="00515AA4" w:rsidRPr="005620A6" w:rsidRDefault="00515AA4" w:rsidP="00515AA4">
      <w:pPr>
        <w:pBdr>
          <w:top w:val="nil"/>
          <w:left w:val="nil"/>
          <w:bottom w:val="nil"/>
          <w:right w:val="nil"/>
          <w:between w:val="nil"/>
        </w:pBdr>
        <w:ind w:left="240"/>
        <w:rPr>
          <w:rFonts w:ascii="Times New Roman" w:hAnsi="Times New Roman" w:cs="Times New Roman"/>
        </w:rPr>
      </w:pPr>
    </w:p>
    <w:p w14:paraId="258FF1A9" w14:textId="77777777" w:rsidR="00CC3565" w:rsidRPr="005620A6" w:rsidRDefault="00CC3565" w:rsidP="00515AA4">
      <w:pPr>
        <w:pBdr>
          <w:top w:val="nil"/>
          <w:left w:val="nil"/>
          <w:bottom w:val="nil"/>
          <w:right w:val="nil"/>
          <w:between w:val="nil"/>
        </w:pBdr>
        <w:ind w:left="240"/>
        <w:rPr>
          <w:rFonts w:ascii="Times New Roman" w:hAnsi="Times New Roman" w:cs="Times New Roman"/>
        </w:rPr>
      </w:pPr>
    </w:p>
    <w:p w14:paraId="0D9C1B5E"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0BD74BE"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155A2C2B"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72921056"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067F251D" w14:textId="77777777" w:rsidR="00A241B4" w:rsidRPr="005620A6" w:rsidRDefault="00A241B4" w:rsidP="00515AA4">
      <w:pPr>
        <w:pBdr>
          <w:top w:val="nil"/>
          <w:left w:val="nil"/>
          <w:bottom w:val="nil"/>
          <w:right w:val="nil"/>
          <w:between w:val="nil"/>
        </w:pBdr>
        <w:ind w:left="240"/>
        <w:rPr>
          <w:rFonts w:ascii="Times New Roman" w:hAnsi="Times New Roman" w:cs="Times New Roman"/>
        </w:rPr>
      </w:pPr>
    </w:p>
    <w:p w14:paraId="36D4121E" w14:textId="77777777" w:rsidR="00957672" w:rsidRPr="005620A6" w:rsidRDefault="00957672" w:rsidP="002E1425">
      <w:pPr>
        <w:pBdr>
          <w:top w:val="nil"/>
          <w:left w:val="nil"/>
          <w:bottom w:val="nil"/>
          <w:right w:val="nil"/>
          <w:between w:val="nil"/>
        </w:pBdr>
        <w:rPr>
          <w:rFonts w:ascii="Times New Roman" w:hAnsi="Times New Roman" w:cs="Times New Roman"/>
        </w:rPr>
      </w:pPr>
    </w:p>
    <w:p w14:paraId="037BF99A" w14:textId="41993F9B" w:rsidR="0071215F" w:rsidRPr="005620A6" w:rsidRDefault="003E45D4" w:rsidP="003E45D4">
      <w:pPr>
        <w:pStyle w:val="Heading1"/>
        <w:rPr>
          <w:rFonts w:ascii="Times New Roman" w:hAnsi="Times New Roman" w:cs="Times New Roman"/>
          <w:sz w:val="28"/>
          <w:szCs w:val="28"/>
        </w:rPr>
      </w:pPr>
      <w:bookmarkStart w:id="18" w:name="_Toc232669431"/>
      <w:commentRangeStart w:id="19"/>
      <w:commentRangeStart w:id="20"/>
      <w:r w:rsidRPr="005620A6">
        <w:rPr>
          <w:rFonts w:ascii="Times New Roman" w:hAnsi="Times New Roman" w:cs="Times New Roman"/>
          <w:sz w:val="28"/>
          <w:szCs w:val="28"/>
        </w:rPr>
        <w:t xml:space="preserve">Chapter 2 </w:t>
      </w:r>
      <w:r w:rsidR="003E1FE1" w:rsidRPr="005620A6">
        <w:rPr>
          <w:rFonts w:ascii="Times New Roman" w:hAnsi="Times New Roman" w:cs="Times New Roman"/>
          <w:sz w:val="28"/>
          <w:szCs w:val="28"/>
        </w:rPr>
        <w:t>Literature Review</w:t>
      </w:r>
      <w:bookmarkEnd w:id="18"/>
      <w:commentRangeEnd w:id="19"/>
      <w:r w:rsidR="00975C9F" w:rsidRPr="005620A6">
        <w:rPr>
          <w:rStyle w:val="CommentReference"/>
          <w:rFonts w:ascii="Times New Roman" w:hAnsi="Times New Roman" w:cs="Times New Roman"/>
          <w:sz w:val="28"/>
          <w:szCs w:val="28"/>
        </w:rPr>
        <w:commentReference w:id="19"/>
      </w:r>
      <w:commentRangeEnd w:id="20"/>
      <w:r w:rsidR="002E1425" w:rsidRPr="005620A6">
        <w:rPr>
          <w:rStyle w:val="CommentReference"/>
          <w:rFonts w:ascii="Times New Roman" w:hAnsi="Times New Roman" w:cs="Times New Roman"/>
          <w:sz w:val="28"/>
          <w:szCs w:val="28"/>
        </w:rPr>
        <w:commentReference w:id="20"/>
      </w:r>
    </w:p>
    <w:p w14:paraId="761786D4" w14:textId="77777777" w:rsidR="00305168" w:rsidRPr="005620A6" w:rsidRDefault="005121AD" w:rsidP="00305168">
      <w:pPr>
        <w:pStyle w:val="Heading2"/>
        <w:rPr>
          <w:rFonts w:ascii="Times New Roman" w:hAnsi="Times New Roman" w:cs="Times New Roman"/>
          <w:sz w:val="28"/>
          <w:szCs w:val="28"/>
        </w:rPr>
      </w:pPr>
      <w:bookmarkStart w:id="21" w:name="_Toc232669432"/>
      <w:r w:rsidRPr="005620A6">
        <w:rPr>
          <w:rFonts w:ascii="Times New Roman" w:hAnsi="Times New Roman" w:cs="Times New Roman"/>
          <w:sz w:val="28"/>
          <w:szCs w:val="28"/>
        </w:rPr>
        <w:t xml:space="preserve">2.1 </w:t>
      </w:r>
      <w:r w:rsidR="00305168" w:rsidRPr="005620A6">
        <w:rPr>
          <w:rFonts w:ascii="Times New Roman" w:hAnsi="Times New Roman" w:cs="Times New Roman"/>
          <w:sz w:val="28"/>
          <w:szCs w:val="28"/>
        </w:rPr>
        <w:t>Introduction</w:t>
      </w:r>
      <w:bookmarkEnd w:id="21"/>
    </w:p>
    <w:p w14:paraId="6625DF13" w14:textId="3BF41456" w:rsidR="00CC36EE" w:rsidRPr="005620A6" w:rsidRDefault="00CC36EE" w:rsidP="00CC36EE">
      <w:pPr>
        <w:rPr>
          <w:rFonts w:ascii="Times New Roman" w:hAnsi="Times New Roman" w:cs="Times New Roman"/>
          <w:sz w:val="24"/>
          <w:szCs w:val="24"/>
        </w:rPr>
      </w:pPr>
      <w:r w:rsidRPr="005620A6">
        <w:rPr>
          <w:rFonts w:ascii="Times New Roman" w:hAnsi="Times New Roman" w:cs="Times New Roman"/>
          <w:sz w:val="24"/>
          <w:szCs w:val="24"/>
        </w:rPr>
        <w:t>The theoretical and technological foundations of the Modular Adaptive Data Node (MADN) are</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rooted in the shift away from centralized computing architectures toward localized, decentralized</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models [24, 26]. This chapter explores the theoretical background of edge computing, distributed networks, precision agriculture, embedded computer vision, and resilient commerce [24, 26]. In doing so, it situates MADN within a broader effort to design intelligent systems that remain</w:t>
      </w:r>
      <w:r w:rsidR="002F3A07" w:rsidRPr="005620A6">
        <w:rPr>
          <w:rFonts w:ascii="Times New Roman" w:hAnsi="Times New Roman" w:cs="Times New Roman"/>
          <w:sz w:val="24"/>
          <w:szCs w:val="24"/>
        </w:rPr>
        <w:t xml:space="preserve"> </w:t>
      </w:r>
      <w:r w:rsidRPr="005620A6">
        <w:rPr>
          <w:rFonts w:ascii="Times New Roman" w:hAnsi="Times New Roman" w:cs="Times New Roman"/>
          <w:sz w:val="24"/>
          <w:szCs w:val="24"/>
        </w:rPr>
        <w:t>functional, adaptive, and context-aware in environments with limited infrastructure [34]. It also establishes the conceptual basis for understanding why locally coordinated computing can offer a more resilient alternative to cloud-dependent service delivery in underserved settings [35]. More specifically, the chapter evaluates the literature through the interconnected lenses of latency, resilience, scalability, affordability, and contextual suitability, since these criteria determine whether advanced computational systems remain practically usable in resource-constrained environments [26, 34, 35, 37]. It critically reviews existing technologies that attempt to address data-driven challenges in agriculture, public security, and commerce, and explicitly identifies the technological gaps that the MADN framework aims to fill [25, 27].</w:t>
      </w:r>
    </w:p>
    <w:p w14:paraId="3781B6F9" w14:textId="67B7C9CF" w:rsidR="00994F4B" w:rsidRPr="005620A6" w:rsidRDefault="00753AF5" w:rsidP="00994F4B">
      <w:pPr>
        <w:rPr>
          <w:rFonts w:ascii="Times New Roman" w:hAnsi="Times New Roman" w:cs="Times New Roman"/>
          <w:sz w:val="24"/>
          <w:szCs w:val="24"/>
        </w:rPr>
      </w:pPr>
      <w:r w:rsidRPr="005620A6">
        <w:rPr>
          <w:rFonts w:ascii="Times New Roman" w:hAnsi="Times New Roman" w:cs="Times New Roman"/>
          <w:sz w:val="24"/>
          <w:szCs w:val="24"/>
        </w:rPr>
        <w:br/>
      </w:r>
    </w:p>
    <w:p w14:paraId="76ABBC9B" w14:textId="77777777" w:rsidR="00967394" w:rsidRPr="005620A6" w:rsidRDefault="00967394" w:rsidP="00967394">
      <w:pPr>
        <w:pStyle w:val="Heading2"/>
        <w:rPr>
          <w:rFonts w:ascii="Times New Roman" w:hAnsi="Times New Roman" w:cs="Times New Roman"/>
          <w:sz w:val="28"/>
          <w:szCs w:val="28"/>
        </w:rPr>
      </w:pPr>
      <w:bookmarkStart w:id="22" w:name="_Toc232669433"/>
      <w:r w:rsidRPr="005620A6">
        <w:rPr>
          <w:rFonts w:ascii="Times New Roman" w:hAnsi="Times New Roman" w:cs="Times New Roman"/>
          <w:sz w:val="28"/>
          <w:szCs w:val="28"/>
        </w:rPr>
        <w:t>2.2 Theoretical Background</w:t>
      </w:r>
      <w:bookmarkEnd w:id="22"/>
    </w:p>
    <w:p w14:paraId="7129F828" w14:textId="77777777" w:rsidR="00474A76" w:rsidRPr="005620A6" w:rsidRDefault="00474A76" w:rsidP="00474A76">
      <w:pPr>
        <w:rPr>
          <w:rFonts w:ascii="Times New Roman" w:hAnsi="Times New Roman" w:cs="Times New Roman"/>
        </w:rPr>
      </w:pPr>
    </w:p>
    <w:p w14:paraId="78DA8C77"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The conceptualization of the MADN framework relies on several key technological paradigms:</w:t>
      </w:r>
    </w:p>
    <w:p w14:paraId="734BB21B" w14:textId="77777777" w:rsidR="00EE2364" w:rsidRPr="005620A6" w:rsidRDefault="00EE2364" w:rsidP="00EE2364">
      <w:pPr>
        <w:rPr>
          <w:rFonts w:ascii="Times New Roman" w:hAnsi="Times New Roman" w:cs="Times New Roman"/>
          <w:sz w:val="24"/>
          <w:szCs w:val="24"/>
        </w:rPr>
      </w:pPr>
    </w:p>
    <w:p w14:paraId="39FC9FD5" w14:textId="1D4952B3"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   Edge Computing and the Internet of Things (IoT): Edge computing and IoT offer a pathway to bring data processing closer to the source of data generation [8, 31]. By shifting the computational burden from fragile external cloud networks to a resilient, community-driven 1 edge ecosystem, systems can dynamically process complex data locally [1, 2, 18]. </w:t>
      </w:r>
    </w:p>
    <w:p w14:paraId="2B8C891E" w14:textId="77777777" w:rsidR="00EE2364" w:rsidRPr="005620A6" w:rsidRDefault="00EE2364" w:rsidP="00EE2364">
      <w:pPr>
        <w:rPr>
          <w:rFonts w:ascii="Times New Roman" w:hAnsi="Times New Roman" w:cs="Times New Roman"/>
          <w:sz w:val="24"/>
          <w:szCs w:val="24"/>
        </w:rPr>
      </w:pPr>
    </w:p>
    <w:p w14:paraId="49751C77" w14:textId="12922DFD"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Distributed and Latent Computing: The proliferation of personal computing devices, such as smartphones, tablets, and laptops, has transformed the digital landscape [28]. For most of the day, the processors inside these personal devices sit idle, representing a latent, decentralized computing capacity that is currently wasted [3, 29]. By creating a collaborative network where idle consumer devices can temporarily lend their processing power, communities can essentially build their own localized micro-clouds [9, 32].</w:t>
      </w:r>
    </w:p>
    <w:p w14:paraId="2CD1CF88" w14:textId="77777777" w:rsidR="00EE2364" w:rsidRPr="005620A6" w:rsidRDefault="00EE2364" w:rsidP="00EE2364">
      <w:pPr>
        <w:rPr>
          <w:rFonts w:ascii="Times New Roman" w:hAnsi="Times New Roman" w:cs="Times New Roman"/>
          <w:sz w:val="24"/>
          <w:szCs w:val="24"/>
        </w:rPr>
      </w:pPr>
    </w:p>
    <w:p w14:paraId="08136721" w14:textId="1E7E48F9"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Embedded Machine Learning: The deployment of lightweight machine learning models at the edge, such as TensorFlow Lite for agricultural irrigation and watering requirement prediction, forms the basis for extracting actionable intelligence without cloud dependency [19, 20, 21].</w:t>
      </w:r>
    </w:p>
    <w:p w14:paraId="6B6824D8"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50FAB84" w14:textId="77777777" w:rsidR="00D227B5" w:rsidRPr="005620A6" w:rsidRDefault="00D227B5" w:rsidP="00EE2364">
      <w:pPr>
        <w:rPr>
          <w:rFonts w:ascii="Times New Roman" w:hAnsi="Times New Roman" w:cs="Times New Roman"/>
          <w:sz w:val="24"/>
          <w:szCs w:val="24"/>
        </w:rPr>
      </w:pPr>
    </w:p>
    <w:p w14:paraId="155A53BB" w14:textId="438C58B9"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Although these paradigms are closely related, the literature distinguishes them in analytically </w:t>
      </w:r>
      <w:r w:rsidRPr="005620A6">
        <w:rPr>
          <w:rFonts w:ascii="Times New Roman" w:hAnsi="Times New Roman" w:cs="Times New Roman"/>
          <w:sz w:val="24"/>
          <w:szCs w:val="24"/>
        </w:rPr>
        <w:lastRenderedPageBreak/>
        <w:t>important ways. Edge computing emphasizes placing computation near data sources to reduce latency and improve responsiveness; distributed computing concerns the coordination of multiple computational nodes; latent computing focuses on mobilizing otherwise idle devices; and hybrid edge–cloud models address how these resources can be orchestrated across different infrastructure layers [8, 9, 16, 31, 32]. Recognizing these distinctions is important for MADN because the framework does not depend on a single paradigm in isolation. Rather, it combines locality of processing, cooperation among heterogeneous devices, opportunistic use of idle resources, and selective access to cloud services into a unified architectural logic [16, 31, 33].</w:t>
      </w:r>
    </w:p>
    <w:p w14:paraId="454AD7B8"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63427CD1" w14:textId="548434F1"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From this perspective, MADN should be understood not as an edge-only architecture, but as a hybrid edge–cloud system operating across a broader computing continuum. Its primary logic remains local and edge-oriented so that latency-sensitive, connectivity-critical, and context-dependent functions can continue operating close to users and data sources. However, whenever network conditions, bandwidth, and service availability permit, the framework can also leverage cloud infrastructure for computationally intensive analytics, long-term data retention, cross-node synchronization, model training, and elastic scaling of services beyond the limitations of local hardware. This hybrid orientation is important because cloud platforms provide rapid elasticity, resource pooling, and on-demand access to high-capacity compute and storage resources, while edge layers provide responsiveness, locality, and operational resilience under constrained conditions [31, 33, 36, 37]. In practical terms, this means that tasks such as immediate sensing, local inference, temporary data buffering, and continuity of transactions are better retained near the edge, whereas aggregated analytics, historical archiving, multi-node synchronization, and computationally intensive model refinement may be shifted to cloud infrastructure when connectivity conditions are favourable [6, 12, 19, 31, 36, 37]. Accordingly, the architectural value of MADN lies not in rejecting cloud computing, but in selectively integrating cloud capabilities when they enhance flexibility, coordination, and overall system capability without undermining offline resilience [31, 33, 37]. </w:t>
      </w:r>
    </w:p>
    <w:p w14:paraId="08BB4901"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3EC4E22" w14:textId="22FE62DE"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In innovation studies, a technological paradigm refers to a shared model of problem framing and 2 solution searches that channels technical development along particular trajectories, while ecosystem scholarship emphasizes the interdependent constellation of actors, artifacts, and complementarities through which value is created and captured [38, 39]. Read together, these perspectives suggest that a technological ecosystem can be understood as the organizational and material instantiation of a paradigm, because the rules, interfaces, and complementarities of an ecosystem shape what kinds of innovation become visible, feasible, and scalable [38, 39, 45]. Mature platform ecosystems illustrate this dynamic clearly: ecosystems such as Apple’s App Store and Android provide not only distribution channels but also development rules, governance mechanisms, and technical dependencies that condition how developers search for solutions and bring them to market [39, 40, 41]. </w:t>
      </w:r>
    </w:p>
    <w:p w14:paraId="3A9424EF" w14:textId="77777777" w:rsidR="00394941" w:rsidRPr="005620A6" w:rsidRDefault="00394941" w:rsidP="00EE2364">
      <w:pPr>
        <w:rPr>
          <w:rFonts w:ascii="Times New Roman" w:hAnsi="Times New Roman" w:cs="Times New Roman"/>
          <w:sz w:val="24"/>
          <w:szCs w:val="24"/>
        </w:rPr>
      </w:pPr>
    </w:p>
    <w:p w14:paraId="6F758019" w14:textId="77777777" w:rsidR="00394941" w:rsidRPr="005620A6" w:rsidRDefault="00394941" w:rsidP="00EE2364">
      <w:pPr>
        <w:rPr>
          <w:rFonts w:ascii="Times New Roman" w:hAnsi="Times New Roman" w:cs="Times New Roman"/>
          <w:sz w:val="24"/>
          <w:szCs w:val="24"/>
        </w:rPr>
      </w:pPr>
    </w:p>
    <w:p w14:paraId="6B7E2C9D" w14:textId="6059C8B4"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65CAAFD8" w14:textId="77777777" w:rsidR="00DD70EC" w:rsidRPr="005620A6" w:rsidRDefault="00DD70EC" w:rsidP="00EE2364">
      <w:pPr>
        <w:rPr>
          <w:rFonts w:ascii="Times New Roman" w:hAnsi="Times New Roman" w:cs="Times New Roman"/>
          <w:sz w:val="24"/>
          <w:szCs w:val="24"/>
        </w:rPr>
      </w:pPr>
    </w:p>
    <w:p w14:paraId="62828110" w14:textId="73C30B33"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lastRenderedPageBreak/>
        <w:t xml:space="preserve">In the case of edge computing, the search space is similarly conditioned by the infrastructural logic of locality, latency sensitivity, and constrained device resources [31, 33, 37]. Developers working in edge-oriented environments therefore tend to prioritize model compression, energy-aware execution, and hardware-constrained deployment over default reliance on centralized offloading, especially when targeting devices such as Raspberry Pi Pico W-class hardware or GPU-oriented environments such as CUDA-enabled systems [19, 20, 42, 43]. In this sense, ecosystems do not merely host innovation; they delimit and enable it by defining the boundary conditions within which optimization and interoperability must occur [38, 39, 45]. </w:t>
      </w:r>
    </w:p>
    <w:p w14:paraId="439E30BB"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26C061AF" w14:textId="659175C2"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 xml:space="preserve">MADN can therefore be conceptualized as an architectural bridge across heterogeneous and partially closed digital ecosystems whose governance structures channel innovation through platform specific rules, interfaces, and boundary resources [39, 45, 46]. Rather than if openness already exists, the framework can leverage APIs and SDKs as practical mechanisms for negotiated interoperability, because these interfaces increasingly structure how external actors access platform capabilities, coordinate services, and extend existing functionality [43, 44, 46]. Official development environments such as NVIDIA CUDA and Samsung Knox exemplify how contemporary interfaces have evolved beyond simple data exchange toward deeper forms of controlled integration with hardware, security, and management layers [43, 44]. For MADN, this means interoperability should be pursued not as abstraction detached from existing platforms, but as modular integration that can operate within platform logics while preserving local autonomy and cross-ecosystem coordination [33, 37, 46]. </w:t>
      </w:r>
    </w:p>
    <w:p w14:paraId="3D7031B1" w14:textId="77777777"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br/>
      </w:r>
    </w:p>
    <w:p w14:paraId="142F3935" w14:textId="19376E5B" w:rsidR="00EE2364" w:rsidRPr="005620A6" w:rsidRDefault="00EE2364" w:rsidP="00EE2364">
      <w:pPr>
        <w:rPr>
          <w:rFonts w:ascii="Times New Roman" w:hAnsi="Times New Roman" w:cs="Times New Roman"/>
          <w:sz w:val="24"/>
          <w:szCs w:val="24"/>
        </w:rPr>
      </w:pPr>
      <w:r w:rsidRPr="005620A6">
        <w:rPr>
          <w:rFonts w:ascii="Times New Roman" w:hAnsi="Times New Roman" w:cs="Times New Roman"/>
          <w:sz w:val="24"/>
          <w:szCs w:val="24"/>
        </w:rPr>
        <w:t>At the same time, platform and ecosystem research consistently shows that digital systems are socio-technical arrangements whose technical architectures are inseparable from governance, incentives, and patterns of human coordination [39, 45]. Improvements in sensing, data collection, APIs, and computational methods can feed back into subsequent rounds of redesign, making system evolution increasingly iterative and path-dependent rather than purely linear [19, 21, 46]. Accordingly, MADN should be viewed not only as a technical interoperability mechanism but also as a socio-technical intervention aimed at navigating fragmentation, improving local adaptability, and aligning digital infrastructure with contextual social and economic realities [34, 35, 45].</w:t>
      </w:r>
    </w:p>
    <w:p w14:paraId="72B25AED" w14:textId="77777777" w:rsidR="00EE2364" w:rsidRPr="005620A6" w:rsidRDefault="00EE2364" w:rsidP="00EE2364">
      <w:pPr>
        <w:rPr>
          <w:rFonts w:ascii="Times New Roman" w:hAnsi="Times New Roman" w:cs="Times New Roman"/>
          <w:sz w:val="24"/>
          <w:szCs w:val="24"/>
        </w:rPr>
      </w:pPr>
    </w:p>
    <w:p w14:paraId="40959AEE" w14:textId="7F9C7B4E" w:rsidR="005121AD" w:rsidRPr="005620A6" w:rsidRDefault="005121AD" w:rsidP="00305168">
      <w:pPr>
        <w:rPr>
          <w:rFonts w:ascii="Times New Roman" w:hAnsi="Times New Roman" w:cs="Times New Roman"/>
        </w:rPr>
      </w:pPr>
    </w:p>
    <w:p w14:paraId="21B7D17F" w14:textId="77777777" w:rsidR="00474A76" w:rsidRPr="005620A6" w:rsidRDefault="00474A76" w:rsidP="00305168">
      <w:pPr>
        <w:rPr>
          <w:rFonts w:ascii="Times New Roman" w:hAnsi="Times New Roman" w:cs="Times New Roman"/>
        </w:rPr>
      </w:pPr>
    </w:p>
    <w:p w14:paraId="4AB6CD91" w14:textId="77777777" w:rsidR="00474A76" w:rsidRPr="005620A6" w:rsidRDefault="00474A76" w:rsidP="00305168">
      <w:pPr>
        <w:rPr>
          <w:rFonts w:ascii="Times New Roman" w:hAnsi="Times New Roman" w:cs="Times New Roman"/>
        </w:rPr>
      </w:pPr>
    </w:p>
    <w:p w14:paraId="76CDD43F" w14:textId="77777777" w:rsidR="00571F48" w:rsidRPr="005620A6" w:rsidRDefault="00571F48" w:rsidP="00305168">
      <w:pPr>
        <w:rPr>
          <w:rFonts w:ascii="Times New Roman" w:hAnsi="Times New Roman" w:cs="Times New Roman"/>
        </w:rPr>
      </w:pPr>
    </w:p>
    <w:p w14:paraId="305EE234" w14:textId="77777777" w:rsidR="00571F48" w:rsidRPr="005620A6" w:rsidRDefault="00571F48" w:rsidP="00305168">
      <w:pPr>
        <w:rPr>
          <w:rFonts w:ascii="Times New Roman" w:hAnsi="Times New Roman" w:cs="Times New Roman"/>
        </w:rPr>
      </w:pPr>
    </w:p>
    <w:p w14:paraId="26AA857F" w14:textId="77777777" w:rsidR="00571F48" w:rsidRPr="005620A6" w:rsidRDefault="00571F48" w:rsidP="00305168">
      <w:pPr>
        <w:rPr>
          <w:rFonts w:ascii="Times New Roman" w:hAnsi="Times New Roman" w:cs="Times New Roman"/>
        </w:rPr>
      </w:pPr>
    </w:p>
    <w:p w14:paraId="299CF0E3" w14:textId="77777777" w:rsidR="00571F48" w:rsidRPr="005620A6" w:rsidRDefault="00571F48" w:rsidP="00305168">
      <w:pPr>
        <w:rPr>
          <w:rFonts w:ascii="Times New Roman" w:hAnsi="Times New Roman" w:cs="Times New Roman"/>
        </w:rPr>
      </w:pPr>
    </w:p>
    <w:p w14:paraId="0514CAB5" w14:textId="77777777" w:rsidR="00571F48" w:rsidRPr="005620A6" w:rsidRDefault="00571F48" w:rsidP="00305168">
      <w:pPr>
        <w:rPr>
          <w:rFonts w:ascii="Times New Roman" w:hAnsi="Times New Roman" w:cs="Times New Roman"/>
        </w:rPr>
      </w:pPr>
    </w:p>
    <w:p w14:paraId="6EE3A3A3" w14:textId="77777777" w:rsidR="00571F48" w:rsidRPr="005620A6" w:rsidRDefault="00571F48" w:rsidP="00305168">
      <w:pPr>
        <w:rPr>
          <w:rFonts w:ascii="Times New Roman" w:hAnsi="Times New Roman" w:cs="Times New Roman"/>
        </w:rPr>
      </w:pPr>
    </w:p>
    <w:p w14:paraId="40C207F7" w14:textId="77777777" w:rsidR="00571F48" w:rsidRPr="005620A6" w:rsidRDefault="00571F48" w:rsidP="00305168">
      <w:pPr>
        <w:rPr>
          <w:rFonts w:ascii="Times New Roman" w:hAnsi="Times New Roman" w:cs="Times New Roman"/>
        </w:rPr>
      </w:pPr>
    </w:p>
    <w:p w14:paraId="34DB0BD7" w14:textId="77777777" w:rsidR="00571F48" w:rsidRPr="005620A6" w:rsidRDefault="00571F48" w:rsidP="00305168">
      <w:pPr>
        <w:rPr>
          <w:rFonts w:ascii="Times New Roman" w:hAnsi="Times New Roman" w:cs="Times New Roman"/>
        </w:rPr>
      </w:pPr>
    </w:p>
    <w:p w14:paraId="2B0C8CAD" w14:textId="77777777" w:rsidR="00474A76" w:rsidRPr="005620A6" w:rsidRDefault="00474A76" w:rsidP="00305168">
      <w:pPr>
        <w:rPr>
          <w:rFonts w:ascii="Times New Roman" w:hAnsi="Times New Roman" w:cs="Times New Roman"/>
        </w:rPr>
      </w:pPr>
    </w:p>
    <w:p w14:paraId="50E4D2D5" w14:textId="252B9145" w:rsidR="00202814" w:rsidRPr="005620A6" w:rsidRDefault="0042218D" w:rsidP="0042218D">
      <w:pPr>
        <w:pStyle w:val="Heading2"/>
        <w:rPr>
          <w:rFonts w:ascii="Times New Roman" w:hAnsi="Times New Roman" w:cs="Times New Roman"/>
          <w:sz w:val="28"/>
          <w:szCs w:val="28"/>
        </w:rPr>
      </w:pPr>
      <w:bookmarkStart w:id="23" w:name="_Toc232669434"/>
      <w:r w:rsidRPr="005620A6">
        <w:rPr>
          <w:rFonts w:ascii="Times New Roman" w:hAnsi="Times New Roman" w:cs="Times New Roman"/>
          <w:sz w:val="28"/>
          <w:szCs w:val="28"/>
        </w:rPr>
        <w:lastRenderedPageBreak/>
        <w:t>2.3 Review of Existing Systems and Technologies</w:t>
      </w:r>
      <w:bookmarkEnd w:id="23"/>
    </w:p>
    <w:p w14:paraId="744AAFD8" w14:textId="5E697821" w:rsidR="00421B3E" w:rsidRPr="005620A6" w:rsidRDefault="00421B3E" w:rsidP="00571F48">
      <w:pPr>
        <w:ind w:left="360"/>
        <w:rPr>
          <w:rFonts w:ascii="Times New Roman" w:hAnsi="Times New Roman" w:cs="Times New Roman"/>
          <w:sz w:val="24"/>
          <w:szCs w:val="24"/>
        </w:rPr>
      </w:pPr>
      <w:r w:rsidRPr="005620A6">
        <w:rPr>
          <w:rFonts w:ascii="Times New Roman" w:hAnsi="Times New Roman" w:cs="Times New Roman"/>
          <w:sz w:val="24"/>
          <w:szCs w:val="24"/>
        </w:rPr>
        <w:t>Current technological interventions designed to solve localized challenges predominantly</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utilize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centralized models:</w:t>
      </w:r>
    </w:p>
    <w:p w14:paraId="1CB65BF9" w14:textId="77777777" w:rsidR="00571F48" w:rsidRPr="005620A6" w:rsidRDefault="00571F48" w:rsidP="00571F48">
      <w:pPr>
        <w:ind w:left="360"/>
        <w:rPr>
          <w:rFonts w:ascii="Times New Roman" w:hAnsi="Times New Roman" w:cs="Times New Roman"/>
          <w:sz w:val="24"/>
          <w:szCs w:val="24"/>
        </w:rPr>
      </w:pPr>
    </w:p>
    <w:p w14:paraId="0FCE6367" w14:textId="78C0D688"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Cloud-Reliant Precision Agriculture: Traditional agricultural optimization platforms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process generalized regional data on remote servers [22]. While these models are technically</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robust, they require constant internet connectivity to transmit raw</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environmental metrics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and receive actionable planting or irrigation insights back from the cloud [4].</w:t>
      </w:r>
    </w:p>
    <w:p w14:paraId="6DB2016C" w14:textId="3579ABA8"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 xml:space="preserve">Centralized Public Security Surveillance: Existing security and perimeter </w:t>
      </w:r>
      <w:r w:rsidR="00571F48" w:rsidRPr="005620A6">
        <w:rPr>
          <w:rFonts w:ascii="Times New Roman" w:hAnsi="Times New Roman" w:cs="Times New Roman"/>
          <w:sz w:val="24"/>
          <w:szCs w:val="24"/>
        </w:rPr>
        <w:t>defence</w:t>
      </w:r>
      <w:r w:rsidRPr="005620A6">
        <w:rPr>
          <w:rFonts w:ascii="Times New Roman" w:hAnsi="Times New Roman" w:cs="Times New Roman"/>
          <w:sz w:val="24"/>
          <w:szCs w:val="24"/>
        </w:rPr>
        <w:t xml:space="preserve"> technologies heavily rely on traditional CCTV systems [23]. These architectures transmit continuous, high-bandwidth video feeds to central servers for storage and processing, relying on</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constant internet uplinks to function effectively [6, 23].</w:t>
      </w:r>
    </w:p>
    <w:p w14:paraId="08043978" w14:textId="697E6760" w:rsidR="00421B3E" w:rsidRPr="005620A6" w:rsidRDefault="00421B3E">
      <w:pPr>
        <w:pStyle w:val="ListParagraph"/>
        <w:numPr>
          <w:ilvl w:val="0"/>
          <w:numId w:val="8"/>
        </w:numPr>
        <w:rPr>
          <w:rFonts w:ascii="Times New Roman" w:hAnsi="Times New Roman" w:cs="Times New Roman"/>
          <w:sz w:val="24"/>
          <w:szCs w:val="24"/>
        </w:rPr>
      </w:pPr>
      <w:r w:rsidRPr="005620A6">
        <w:rPr>
          <w:rFonts w:ascii="Times New Roman" w:hAnsi="Times New Roman" w:cs="Times New Roman"/>
          <w:sz w:val="24"/>
          <w:szCs w:val="24"/>
        </w:rPr>
        <w:t>Cloud-Dependent Point-of-Sale (POS) Systems: Modern commercial trade and digital</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inventory tools are engineered to synchronize with remote databases. Informal and small-scale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vendors currently utilize POS systems that demand stable internet connections to validate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transactions and update stock [7, 12].</w:t>
      </w:r>
    </w:p>
    <w:p w14:paraId="4F4FDA34" w14:textId="7243B6B7" w:rsidR="00421B3E" w:rsidRPr="005620A6" w:rsidRDefault="00421B3E" w:rsidP="00571F48">
      <w:pPr>
        <w:rPr>
          <w:rFonts w:ascii="Times New Roman" w:hAnsi="Times New Roman" w:cs="Times New Roman"/>
          <w:sz w:val="24"/>
          <w:szCs w:val="24"/>
        </w:rPr>
      </w:pPr>
      <w:r w:rsidRPr="005620A6">
        <w:rPr>
          <w:rFonts w:ascii="Times New Roman" w:hAnsi="Times New Roman" w:cs="Times New Roman"/>
          <w:sz w:val="24"/>
          <w:szCs w:val="24"/>
        </w:rPr>
        <w:t>Taken together, these systems demonstrate that contemporary digital interventions are often technically sophisticated yet operationally dependent on assumptions of stable connectivity, persistent</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cloud access, and adequate financial capacity for data-intensive services [4, 7, 22,</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23]. This creates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a tension between what such systems can achieve under ideal conditions and what communities</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can sustainably use under infrastructural constraint. The literature therefore suggests that the core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limitation is not the absence of advanced digital tools themselves, but the persistence of architectural models whose success depends on infrastructural conditions that cannot be assumed in the</w:t>
      </w:r>
      <w:r w:rsidR="00571F48" w:rsidRPr="005620A6">
        <w:rPr>
          <w:rFonts w:ascii="Times New Roman" w:hAnsi="Times New Roman" w:cs="Times New Roman"/>
          <w:sz w:val="24"/>
          <w:szCs w:val="24"/>
        </w:rPr>
        <w:t xml:space="preserve"> </w:t>
      </w:r>
      <w:r w:rsidRPr="005620A6">
        <w:rPr>
          <w:rFonts w:ascii="Times New Roman" w:hAnsi="Times New Roman" w:cs="Times New Roman"/>
          <w:sz w:val="24"/>
          <w:szCs w:val="24"/>
        </w:rPr>
        <w:t>target setting [14, 30, 33, 35].</w:t>
      </w:r>
    </w:p>
    <w:p w14:paraId="4C4A9DB0" w14:textId="77777777" w:rsidR="001A1E3A" w:rsidRPr="005620A6" w:rsidRDefault="001A1E3A" w:rsidP="00F0365F">
      <w:pPr>
        <w:ind w:left="360"/>
        <w:rPr>
          <w:rFonts w:ascii="Times New Roman" w:hAnsi="Times New Roman" w:cs="Times New Roman"/>
        </w:rPr>
      </w:pPr>
    </w:p>
    <w:p w14:paraId="1099B8AC" w14:textId="096394A8" w:rsidR="007B1AE2" w:rsidRPr="005620A6" w:rsidRDefault="00E61C83" w:rsidP="00F0365F">
      <w:pPr>
        <w:ind w:left="360"/>
        <w:rPr>
          <w:rFonts w:ascii="Times New Roman" w:hAnsi="Times New Roman" w:cs="Times New Roman"/>
        </w:rPr>
      </w:pPr>
      <w:r w:rsidRPr="005620A6">
        <w:rPr>
          <w:rFonts w:ascii="Times New Roman" w:hAnsi="Times New Roman" w:cs="Times New Roman"/>
        </w:rPr>
        <w:br/>
      </w:r>
    </w:p>
    <w:p w14:paraId="363196BD" w14:textId="77777777" w:rsidR="001C4099" w:rsidRPr="005620A6" w:rsidRDefault="001C4099" w:rsidP="007B1AE2">
      <w:pPr>
        <w:pStyle w:val="Heading2"/>
        <w:rPr>
          <w:rFonts w:ascii="Times New Roman" w:hAnsi="Times New Roman" w:cs="Times New Roman"/>
          <w:sz w:val="28"/>
          <w:szCs w:val="28"/>
        </w:rPr>
      </w:pPr>
      <w:bookmarkStart w:id="24" w:name="_Toc232669435"/>
      <w:r w:rsidRPr="005620A6">
        <w:rPr>
          <w:rFonts w:ascii="Times New Roman" w:hAnsi="Times New Roman" w:cs="Times New Roman"/>
          <w:sz w:val="28"/>
          <w:szCs w:val="28"/>
        </w:rPr>
        <w:t>2.4 Contextual Challenges</w:t>
      </w:r>
      <w:bookmarkEnd w:id="24"/>
    </w:p>
    <w:p w14:paraId="60073DDF" w14:textId="77777777"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2.4 Contextual Challenges</w:t>
      </w:r>
    </w:p>
    <w:p w14:paraId="10DD8F0C" w14:textId="77777777" w:rsidR="00B61F28" w:rsidRPr="005620A6" w:rsidRDefault="00B61F28" w:rsidP="00B61F28">
      <w:pPr>
        <w:rPr>
          <w:rFonts w:ascii="Times New Roman" w:hAnsi="Times New Roman" w:cs="Times New Roman"/>
          <w:sz w:val="24"/>
          <w:szCs w:val="24"/>
        </w:rPr>
      </w:pPr>
    </w:p>
    <w:p w14:paraId="4A6381DC" w14:textId="5731DFCA"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For MADN, the literature is most meaningful when interpreted against the realities of the environments in which the framework is intended to operate. In contexts such as Bulawayo and Tsholotsho, unreliable connectivity, intermittent power, constrained bandwidth, and the high relative cost of cloud-reliant services shape not only technical performance but also whether a digital system can be trusted, sustained, and routinely adopted [14, 30]. These conditions make it insufficient to evaluate intelligent systems only in terms of algorithmic capability or centralized processing efficiency. Instead, suitability depends on whether computation can degrade gracefully, preserve core functionality during outages, and exploit local resources before resorting to external infrastructure [33, 34, 35].</w:t>
      </w:r>
    </w:p>
    <w:p w14:paraId="7B8AFD91" w14:textId="77777777"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t xml:space="preserve">A further challenge is that resource-constrained environments are not merely low-capacity versions of well-connected settings; they often require different architectural priorities altogether. </w:t>
      </w:r>
    </w:p>
    <w:p w14:paraId="7D718A92" w14:textId="77777777" w:rsidR="00B61F28" w:rsidRPr="005620A6" w:rsidRDefault="00B61F28" w:rsidP="00B61F28">
      <w:pPr>
        <w:rPr>
          <w:rFonts w:ascii="Times New Roman" w:hAnsi="Times New Roman" w:cs="Times New Roman"/>
          <w:sz w:val="24"/>
          <w:szCs w:val="24"/>
        </w:rPr>
      </w:pPr>
    </w:p>
    <w:p w14:paraId="2A694D8A" w14:textId="47D55300" w:rsidR="00B61F28" w:rsidRPr="005620A6" w:rsidRDefault="00B61F28" w:rsidP="00B61F28">
      <w:pPr>
        <w:rPr>
          <w:rFonts w:ascii="Times New Roman" w:hAnsi="Times New Roman" w:cs="Times New Roman"/>
          <w:sz w:val="24"/>
          <w:szCs w:val="24"/>
        </w:rPr>
      </w:pPr>
      <w:r w:rsidRPr="005620A6">
        <w:rPr>
          <w:rFonts w:ascii="Times New Roman" w:hAnsi="Times New Roman" w:cs="Times New Roman"/>
          <w:sz w:val="24"/>
          <w:szCs w:val="24"/>
        </w:rPr>
        <w:lastRenderedPageBreak/>
        <w:t>Systems designed primarily for remote processing may optimize for scale and centralized coordination, yet communities facing unstable connectivity require architectures that prioritize locality, resilience, recoverability, and selective synchronization [16, 35, 37]. This distinction is important because it shifts the design question from how to maximize cloud dependence to how to balance local autonomy with opportunistic access to wider computational resources when conditions allow [31, 36, 37]. It also suggests that success should be measured not only by processing throughput or model sophistication, but by whether a system remains affordable, maintainable, trustworthy, and functionally useful under ordinary infrastructural stress [13, 14, 30, 35]</w:t>
      </w:r>
    </w:p>
    <w:p w14:paraId="49260D2F" w14:textId="008E8BE5" w:rsidR="0061255A" w:rsidRPr="005620A6" w:rsidRDefault="002E1425" w:rsidP="001C4099">
      <w:pPr>
        <w:rPr>
          <w:rFonts w:ascii="Times New Roman" w:hAnsi="Times New Roman" w:cs="Times New Roman"/>
        </w:rPr>
      </w:pPr>
      <w:r w:rsidRPr="005620A6">
        <w:rPr>
          <w:rFonts w:ascii="Times New Roman" w:hAnsi="Times New Roman" w:cs="Times New Roman"/>
        </w:rPr>
        <w:br/>
      </w:r>
    </w:p>
    <w:p w14:paraId="1FC63FA8" w14:textId="11E9F1EF" w:rsidR="0061255A" w:rsidRPr="005620A6" w:rsidRDefault="00CC1218" w:rsidP="0061255A">
      <w:pPr>
        <w:pStyle w:val="Heading2"/>
        <w:rPr>
          <w:rFonts w:ascii="Times New Roman" w:hAnsi="Times New Roman" w:cs="Times New Roman"/>
          <w:sz w:val="28"/>
          <w:szCs w:val="28"/>
        </w:rPr>
      </w:pPr>
      <w:bookmarkStart w:id="25" w:name="_Toc232669436"/>
      <w:r w:rsidRPr="005620A6">
        <w:rPr>
          <w:rFonts w:ascii="Times New Roman" w:hAnsi="Times New Roman" w:cs="Times New Roman"/>
          <w:sz w:val="28"/>
          <w:szCs w:val="28"/>
        </w:rPr>
        <w:t>2.5 Gaps in Existing Solutions</w:t>
      </w:r>
      <w:bookmarkEnd w:id="25"/>
    </w:p>
    <w:p w14:paraId="17DD7D50" w14:textId="6E859282" w:rsidR="00CC1218" w:rsidRPr="005620A6" w:rsidRDefault="00CC1218" w:rsidP="00CC1218">
      <w:pPr>
        <w:rPr>
          <w:rFonts w:ascii="Times New Roman" w:hAnsi="Times New Roman" w:cs="Times New Roman"/>
          <w:sz w:val="24"/>
          <w:szCs w:val="24"/>
        </w:rPr>
      </w:pPr>
      <w:r w:rsidRPr="005620A6">
        <w:rPr>
          <w:rFonts w:ascii="Times New Roman" w:hAnsi="Times New Roman" w:cs="Times New Roman"/>
          <w:sz w:val="24"/>
          <w:szCs w:val="24"/>
        </w:rPr>
        <w:t>A critical review of the existing technological landscape reveals significant shortcomings when applied to resource-constrained environments:</w:t>
      </w:r>
    </w:p>
    <w:p w14:paraId="2230DFE2" w14:textId="77777777" w:rsidR="00CC1218" w:rsidRPr="005620A6" w:rsidRDefault="00CC1218" w:rsidP="00CC1218">
      <w:pPr>
        <w:rPr>
          <w:rFonts w:ascii="Times New Roman" w:hAnsi="Times New Roman" w:cs="Times New Roman"/>
          <w:sz w:val="24"/>
          <w:szCs w:val="24"/>
        </w:rPr>
      </w:pPr>
    </w:p>
    <w:p w14:paraId="362D9A0E" w14:textId="3A3F78B0" w:rsidR="00CC1218" w:rsidRPr="005620A6" w:rsidRDefault="00B76DCB">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Vulnerability to Infrastructure Realities: Existing technological interventions rely heavily on expensive, centralized cloud computing architectures [13]. These traditional systems are ill-suited for local socio-economic and infrastructure realities, often failing due to intermittent internet access and high data costs [14]. Cloud-dependent paradigms often falter in regions like Bulawayo and Tsholotsho due to latency issues and connectivity blackouts [4, 30]</w:t>
      </w:r>
    </w:p>
    <w:p w14:paraId="670BF678" w14:textId="0D15705F" w:rsidR="00B76DCB" w:rsidRPr="005620A6" w:rsidRDefault="00201B88">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Wasted Local Compute Resources: Despite the high penetration of smartphones, laptops, and other personal computing devices in Bulawayo and Tsholotsho, a vast reservoir of local computational power remains idle and unutilized for most of the day [10]. Currently, there is no viable, localized framework designed to seamlessly aggregate and orchestrate the latent processing capacity of ubiquitous personal devices to solve regional issues [15].</w:t>
      </w:r>
    </w:p>
    <w:p w14:paraId="202AD9DB" w14:textId="68C30818" w:rsidR="00201B88" w:rsidRPr="005620A6" w:rsidRDefault="00346E3F">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Lack of Microclimate Specificity: In agriculture, existing solutions suffer from a lack of localized, microclimate-specific data processing for yield optimization [11]. Farmers require precise, microclimate-specific insights to enhance crop yields, rather than generalized regional data [5, 22].</w:t>
      </w:r>
    </w:p>
    <w:p w14:paraId="6071AE09" w14:textId="36D5F8A3" w:rsidR="00346E3F" w:rsidRPr="005620A6" w:rsidRDefault="00346E3F">
      <w:pPr>
        <w:pStyle w:val="ListParagraph"/>
        <w:numPr>
          <w:ilvl w:val="0"/>
          <w:numId w:val="2"/>
        </w:numPr>
        <w:rPr>
          <w:rFonts w:ascii="Times New Roman" w:hAnsi="Times New Roman" w:cs="Times New Roman"/>
          <w:sz w:val="24"/>
          <w:szCs w:val="24"/>
        </w:rPr>
      </w:pPr>
      <w:r w:rsidRPr="005620A6">
        <w:rPr>
          <w:rFonts w:ascii="Times New Roman" w:hAnsi="Times New Roman" w:cs="Times New Roman"/>
          <w:sz w:val="24"/>
          <w:szCs w:val="24"/>
        </w:rPr>
        <w:t>Absence of Offline Operational Resilience: Public security lacks intelligent, real-time edge processing for perimeter surveillance that does not rely on constant internet uplinks [6, 12]. Furthermore, commercial vendors struggle with transaction inefficiencies and inventory management due to unreliable connectivity and the absence of resilient POS systems that maintain transaction integrity during blackouts [7, 12].</w:t>
      </w:r>
    </w:p>
    <w:p w14:paraId="0E18EF50" w14:textId="77777777" w:rsidR="00346E3F" w:rsidRPr="005620A6" w:rsidRDefault="00346E3F" w:rsidP="00346E3F">
      <w:pPr>
        <w:ind w:left="360"/>
        <w:rPr>
          <w:rFonts w:ascii="Times New Roman" w:hAnsi="Times New Roman" w:cs="Times New Roman"/>
        </w:rPr>
      </w:pPr>
    </w:p>
    <w:p w14:paraId="0B7693BB" w14:textId="68B55CE7" w:rsidR="00A37763" w:rsidRPr="005620A6" w:rsidRDefault="009A5F3B" w:rsidP="00A37763">
      <w:pPr>
        <w:pStyle w:val="Heading2"/>
        <w:rPr>
          <w:rFonts w:ascii="Times New Roman" w:hAnsi="Times New Roman" w:cs="Times New Roman"/>
          <w:sz w:val="28"/>
          <w:szCs w:val="28"/>
        </w:rPr>
      </w:pPr>
      <w:bookmarkStart w:id="26" w:name="_Toc232669437"/>
      <w:r w:rsidRPr="005620A6">
        <w:rPr>
          <w:rFonts w:ascii="Times New Roman" w:hAnsi="Times New Roman" w:cs="Times New Roman"/>
          <w:sz w:val="28"/>
          <w:szCs w:val="28"/>
        </w:rPr>
        <w:t>2.6 Implications for MADN Design</w:t>
      </w:r>
      <w:bookmarkEnd w:id="26"/>
    </w:p>
    <w:p w14:paraId="5F0E3683" w14:textId="77777777"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The reviewed literature does more than identify a technological gap; it clarifies the architectural</w:t>
      </w:r>
    </w:p>
    <w:p w14:paraId="61CE2031" w14:textId="019C4C98"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principles that MADN must embody. First, the framework must preserve local operational continuity, ensuring that essential sensing, inference, coordination, and transaction functions remain</w:t>
      </w:r>
      <w:r w:rsidR="006802A2" w:rsidRPr="005620A6">
        <w:rPr>
          <w:rFonts w:ascii="Times New Roman" w:hAnsi="Times New Roman" w:cs="Times New Roman"/>
          <w:sz w:val="24"/>
          <w:szCs w:val="24"/>
        </w:rPr>
        <w:t xml:space="preserve"> </w:t>
      </w:r>
      <w:r w:rsidRPr="005620A6">
        <w:rPr>
          <w:rFonts w:ascii="Times New Roman" w:hAnsi="Times New Roman" w:cs="Times New Roman"/>
          <w:sz w:val="24"/>
          <w:szCs w:val="24"/>
        </w:rPr>
        <w:t>available even when internet access is unstable or absent [6, 12, 35]. Second, it must support</w:t>
      </w:r>
      <w:r w:rsidR="006802A2"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hybrid edge–cloud adaptability, allowing tasks to be retained locally when latency, </w:t>
      </w:r>
      <w:r w:rsidRPr="005620A6">
        <w:rPr>
          <w:rFonts w:ascii="Times New Roman" w:hAnsi="Times New Roman" w:cs="Times New Roman"/>
          <w:sz w:val="24"/>
          <w:szCs w:val="24"/>
        </w:rPr>
        <w:lastRenderedPageBreak/>
        <w:t>privacy, or connectivity constraints dominate, while still offloading appropriate workloads to cloud infrastructure</w:t>
      </w:r>
      <w:r w:rsidR="00EB7223" w:rsidRPr="005620A6">
        <w:rPr>
          <w:rFonts w:ascii="Times New Roman" w:hAnsi="Times New Roman" w:cs="Times New Roman"/>
          <w:sz w:val="24"/>
          <w:szCs w:val="24"/>
        </w:rPr>
        <w:t xml:space="preserve"> </w:t>
      </w:r>
      <w:r w:rsidRPr="005620A6">
        <w:rPr>
          <w:rFonts w:ascii="Times New Roman" w:hAnsi="Times New Roman" w:cs="Times New Roman"/>
          <w:sz w:val="24"/>
          <w:szCs w:val="24"/>
        </w:rPr>
        <w:t>when elasticity, storage, or large-scale coordination become advantageous [31, 33, 36, 37]. Third, it</w:t>
      </w:r>
      <w:r w:rsidR="00EB7223" w:rsidRPr="005620A6">
        <w:rPr>
          <w:rFonts w:ascii="Times New Roman" w:hAnsi="Times New Roman" w:cs="Times New Roman"/>
          <w:sz w:val="24"/>
          <w:szCs w:val="24"/>
        </w:rPr>
        <w:t xml:space="preserve"> </w:t>
      </w:r>
      <w:r w:rsidRPr="005620A6">
        <w:rPr>
          <w:rFonts w:ascii="Times New Roman" w:hAnsi="Times New Roman" w:cs="Times New Roman"/>
          <w:sz w:val="24"/>
          <w:szCs w:val="24"/>
        </w:rPr>
        <w:t>must enable distributed utilization of latent resources, so that idle consumer devices can contribute</w:t>
      </w:r>
      <w:r w:rsidR="00FC0923" w:rsidRPr="005620A6">
        <w:rPr>
          <w:rFonts w:ascii="Times New Roman" w:hAnsi="Times New Roman" w:cs="Times New Roman"/>
          <w:sz w:val="24"/>
          <w:szCs w:val="24"/>
        </w:rPr>
        <w:t xml:space="preserve"> </w:t>
      </w:r>
      <w:r w:rsidRPr="005620A6">
        <w:rPr>
          <w:rFonts w:ascii="Times New Roman" w:hAnsi="Times New Roman" w:cs="Times New Roman"/>
          <w:sz w:val="24"/>
          <w:szCs w:val="24"/>
        </w:rPr>
        <w:t>meaningful computational value within a localized network rather than leaving communities wholly</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dependent on external infrastructure [3, 15, 32].</w:t>
      </w:r>
    </w:p>
    <w:p w14:paraId="47DD0C43" w14:textId="59CC594A" w:rsidR="00A37763" w:rsidRPr="005620A6" w:rsidRDefault="00A37763" w:rsidP="00A37763">
      <w:pPr>
        <w:rPr>
          <w:rFonts w:ascii="Times New Roman" w:hAnsi="Times New Roman" w:cs="Times New Roman"/>
          <w:sz w:val="24"/>
          <w:szCs w:val="24"/>
        </w:rPr>
      </w:pPr>
      <w:r w:rsidRPr="005620A6">
        <w:rPr>
          <w:rFonts w:ascii="Times New Roman" w:hAnsi="Times New Roman" w:cs="Times New Roman"/>
          <w:sz w:val="24"/>
          <w:szCs w:val="24"/>
        </w:rPr>
        <w:t>In design terms, these implications suggest that MADN should not be framed merely as a software</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platform, but as a resilient orchestration layer across heterogeneous devices, services, and connectivity states. Its novelty lies in combining edge intelligence, decentralized participation, and selective</w:t>
      </w:r>
      <w:r w:rsidR="00877A57" w:rsidRPr="005620A6">
        <w:rPr>
          <w:rFonts w:ascii="Times New Roman" w:hAnsi="Times New Roman" w:cs="Times New Roman"/>
          <w:sz w:val="24"/>
          <w:szCs w:val="24"/>
        </w:rPr>
        <w:t xml:space="preserve"> </w:t>
      </w:r>
      <w:r w:rsidRPr="005620A6">
        <w:rPr>
          <w:rFonts w:ascii="Times New Roman" w:hAnsi="Times New Roman" w:cs="Times New Roman"/>
          <w:sz w:val="24"/>
          <w:szCs w:val="24"/>
        </w:rPr>
        <w:t>cloud augmentation into a system that is responsive to local conditions while still capable of scaling</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outward when infrastructure permits [16, 17, 33, 37]. This interpretation positions MADN as a</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practical response to the central limitation identified across the literature: the mismatch between</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advanced digital systems and the environments in which they are expected to operate. It further</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implies that orchestration is not a secondary implementation concern, but a core design principle through which MADN can decide what should execute locally, what should be shared across</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nearby devices, and what should be escalated to cloud infrastructure under </w:t>
      </w:r>
      <w:r w:rsidR="00BC3164" w:rsidRPr="005620A6">
        <w:rPr>
          <w:rFonts w:ascii="Times New Roman" w:hAnsi="Times New Roman" w:cs="Times New Roman"/>
          <w:sz w:val="24"/>
          <w:szCs w:val="24"/>
        </w:rPr>
        <w:t>favourable</w:t>
      </w:r>
      <w:r w:rsidRPr="005620A6">
        <w:rPr>
          <w:rFonts w:ascii="Times New Roman" w:hAnsi="Times New Roman" w:cs="Times New Roman"/>
          <w:sz w:val="24"/>
          <w:szCs w:val="24"/>
        </w:rPr>
        <w:t xml:space="preserve"> conditions</w:t>
      </w:r>
      <w:r w:rsidR="00BC3164" w:rsidRPr="005620A6">
        <w:rPr>
          <w:rFonts w:ascii="Times New Roman" w:hAnsi="Times New Roman" w:cs="Times New Roman"/>
          <w:sz w:val="24"/>
          <w:szCs w:val="24"/>
        </w:rPr>
        <w:t xml:space="preserve"> </w:t>
      </w:r>
      <w:r w:rsidRPr="005620A6">
        <w:rPr>
          <w:rFonts w:ascii="Times New Roman" w:hAnsi="Times New Roman" w:cs="Times New Roman"/>
          <w:sz w:val="24"/>
          <w:szCs w:val="24"/>
        </w:rPr>
        <w:t>[16, 31, 33, 37]</w:t>
      </w:r>
      <w:r w:rsidR="00615D87" w:rsidRPr="005620A6">
        <w:rPr>
          <w:rFonts w:ascii="Times New Roman" w:hAnsi="Times New Roman" w:cs="Times New Roman"/>
          <w:sz w:val="24"/>
          <w:szCs w:val="24"/>
        </w:rPr>
        <w:t>.</w:t>
      </w:r>
    </w:p>
    <w:p w14:paraId="5E1C811A" w14:textId="525B1662" w:rsidR="009C074D" w:rsidRPr="005620A6" w:rsidRDefault="00A37763" w:rsidP="00E57091">
      <w:pPr>
        <w:rPr>
          <w:rFonts w:ascii="Times New Roman" w:hAnsi="Times New Roman" w:cs="Times New Roman"/>
          <w:sz w:val="24"/>
          <w:szCs w:val="24"/>
        </w:rPr>
      </w:pPr>
      <w:r w:rsidRPr="005620A6">
        <w:rPr>
          <w:rFonts w:ascii="Times New Roman" w:hAnsi="Times New Roman" w:cs="Times New Roman"/>
          <w:sz w:val="24"/>
          <w:szCs w:val="24"/>
        </w:rPr>
        <w:br/>
      </w:r>
      <w:r w:rsidRPr="005620A6">
        <w:rPr>
          <w:rFonts w:ascii="Times New Roman" w:hAnsi="Times New Roman" w:cs="Times New Roman"/>
          <w:sz w:val="24"/>
          <w:szCs w:val="24"/>
        </w:rPr>
        <w:br/>
      </w:r>
      <w:r w:rsidR="003913CD" w:rsidRPr="005620A6">
        <w:rPr>
          <w:rFonts w:ascii="Times New Roman" w:hAnsi="Times New Roman" w:cs="Times New Roman"/>
          <w:sz w:val="24"/>
          <w:szCs w:val="24"/>
        </w:rPr>
        <w:br/>
      </w:r>
    </w:p>
    <w:p w14:paraId="3CA40802" w14:textId="0FA8CB2E" w:rsidR="00BF3AB0" w:rsidRPr="005620A6" w:rsidRDefault="00F24E3F" w:rsidP="00AE10E0">
      <w:pPr>
        <w:pStyle w:val="Heading2"/>
        <w:rPr>
          <w:rFonts w:ascii="Times New Roman" w:hAnsi="Times New Roman" w:cs="Times New Roman"/>
          <w:sz w:val="28"/>
          <w:szCs w:val="28"/>
        </w:rPr>
      </w:pPr>
      <w:bookmarkStart w:id="27" w:name="_Toc232669438"/>
      <w:r w:rsidRPr="005620A6">
        <w:rPr>
          <w:rFonts w:ascii="Times New Roman" w:hAnsi="Times New Roman" w:cs="Times New Roman"/>
          <w:sz w:val="28"/>
          <w:szCs w:val="28"/>
        </w:rPr>
        <w:t>2.7 Summary of Literature Review</w:t>
      </w:r>
      <w:bookmarkEnd w:id="27"/>
    </w:p>
    <w:p w14:paraId="37E3A137" w14:textId="77777777" w:rsidR="00AE10E0" w:rsidRPr="005620A6" w:rsidRDefault="00AE10E0" w:rsidP="00AE10E0">
      <w:pPr>
        <w:rPr>
          <w:rFonts w:ascii="Times New Roman" w:hAnsi="Times New Roman" w:cs="Times New Roman"/>
        </w:rPr>
      </w:pPr>
    </w:p>
    <w:p w14:paraId="7BD40007" w14:textId="3FDBF12F" w:rsidR="00BF3AB0" w:rsidRPr="005620A6" w:rsidRDefault="00BF3AB0" w:rsidP="00BF3AB0">
      <w:pPr>
        <w:rPr>
          <w:rFonts w:ascii="Times New Roman" w:hAnsi="Times New Roman" w:cs="Times New Roman"/>
          <w:sz w:val="24"/>
          <w:szCs w:val="24"/>
        </w:rPr>
      </w:pPr>
      <w:r w:rsidRPr="005620A6">
        <w:rPr>
          <w:rFonts w:ascii="Times New Roman" w:hAnsi="Times New Roman" w:cs="Times New Roman"/>
          <w:sz w:val="24"/>
          <w:szCs w:val="24"/>
        </w:rPr>
        <w:t xml:space="preserve">The literature demonstrates that while complex data-driven solutions exist for agriculture, security, and commerce, their reliance on centralized cloud infrastructures renders them largely ineffective for regions experiencing intermittent connectivity and high bandwidth costs [4, 30]. At the same time, the reviewed studies show that edge intelligence, distributed computing, embedded machine learning, and cloud elasticity are not competing paradigms, but complementary components of a more adaptive computational architecture [26, 31, 33, 37]. Without a modular system capable of coordinating these components while utilizing decentralized local power, communities in Bulawayo and Tsholotsho remain dependent on fragile external infrastructure [16]. This underscores the critical necessity for a localized yet hybrid edge–cloud network specifically, the Modular Adaptive Data Node (MADN) to bridge the gap between idle local hardware, constrained infrastructure, and the pressing computational demands of the region [17, 32, 33]. In this sense, the chapter establishes not only the relevance of MADN, but also the design logic that should guide the chapters that </w:t>
      </w:r>
      <w:r w:rsidR="00E76D76" w:rsidRPr="005620A6">
        <w:rPr>
          <w:rFonts w:ascii="Times New Roman" w:hAnsi="Times New Roman" w:cs="Times New Roman"/>
          <w:sz w:val="24"/>
          <w:szCs w:val="24"/>
        </w:rPr>
        <w:t>follow</w:t>
      </w:r>
      <w:r w:rsidRPr="005620A6">
        <w:rPr>
          <w:rFonts w:ascii="Times New Roman" w:hAnsi="Times New Roman" w:cs="Times New Roman"/>
          <w:sz w:val="24"/>
          <w:szCs w:val="24"/>
        </w:rPr>
        <w:t xml:space="preserve"> computation must be local, when necessary, collaborative where possible, and cloud augmented when advantageous [16, 31, 33, 37].</w:t>
      </w:r>
    </w:p>
    <w:p w14:paraId="0F1209D4" w14:textId="77777777" w:rsidR="00BF3AB0" w:rsidRPr="005620A6" w:rsidRDefault="00BF3AB0" w:rsidP="00BF3AB0">
      <w:pPr>
        <w:rPr>
          <w:rFonts w:ascii="Times New Roman" w:hAnsi="Times New Roman" w:cs="Times New Roman"/>
          <w:sz w:val="24"/>
          <w:szCs w:val="24"/>
        </w:rPr>
      </w:pPr>
      <w:r w:rsidRPr="005620A6">
        <w:rPr>
          <w:rFonts w:ascii="Times New Roman" w:hAnsi="Times New Roman" w:cs="Times New Roman"/>
          <w:sz w:val="24"/>
          <w:szCs w:val="24"/>
        </w:rPr>
        <w:br/>
      </w:r>
    </w:p>
    <w:p w14:paraId="27D9D9ED" w14:textId="77777777" w:rsidR="00BF3AB0" w:rsidRPr="005620A6" w:rsidRDefault="00BF3AB0" w:rsidP="00F24E3F">
      <w:pPr>
        <w:rPr>
          <w:rFonts w:ascii="Times New Roman" w:hAnsi="Times New Roman" w:cs="Times New Roman"/>
          <w:sz w:val="24"/>
          <w:szCs w:val="24"/>
        </w:rPr>
      </w:pPr>
    </w:p>
    <w:p w14:paraId="2E7242A3" w14:textId="77777777" w:rsidR="00BF3AB0" w:rsidRPr="005620A6" w:rsidRDefault="00BF3AB0" w:rsidP="00F24E3F">
      <w:pPr>
        <w:rPr>
          <w:rFonts w:ascii="Times New Roman" w:hAnsi="Times New Roman" w:cs="Times New Roman"/>
          <w:sz w:val="24"/>
          <w:szCs w:val="24"/>
        </w:rPr>
      </w:pPr>
    </w:p>
    <w:p w14:paraId="111D818E" w14:textId="77777777" w:rsidR="00BF3AB0" w:rsidRPr="005620A6" w:rsidRDefault="00BF3AB0" w:rsidP="00F24E3F">
      <w:pPr>
        <w:rPr>
          <w:rFonts w:ascii="Times New Roman" w:hAnsi="Times New Roman" w:cs="Times New Roman"/>
          <w:sz w:val="24"/>
          <w:szCs w:val="24"/>
        </w:rPr>
      </w:pPr>
    </w:p>
    <w:p w14:paraId="781F3A58" w14:textId="77777777" w:rsidR="00BF3AB0" w:rsidRPr="005620A6" w:rsidRDefault="00BF3AB0" w:rsidP="00F24E3F">
      <w:pPr>
        <w:rPr>
          <w:rFonts w:ascii="Times New Roman" w:hAnsi="Times New Roman" w:cs="Times New Roman"/>
          <w:sz w:val="24"/>
          <w:szCs w:val="24"/>
        </w:rPr>
      </w:pPr>
    </w:p>
    <w:p w14:paraId="7B1EA2F4" w14:textId="77777777" w:rsidR="00BF3AB0" w:rsidRPr="005620A6" w:rsidRDefault="00BF3AB0" w:rsidP="00F24E3F">
      <w:pPr>
        <w:rPr>
          <w:rFonts w:ascii="Times New Roman" w:hAnsi="Times New Roman" w:cs="Times New Roman"/>
          <w:sz w:val="24"/>
          <w:szCs w:val="24"/>
        </w:rPr>
      </w:pPr>
    </w:p>
    <w:p w14:paraId="7B7B3190" w14:textId="77777777" w:rsidR="00BF3AB0" w:rsidRPr="005620A6" w:rsidRDefault="00BF3AB0" w:rsidP="00F24E3F">
      <w:pPr>
        <w:rPr>
          <w:rFonts w:ascii="Times New Roman" w:hAnsi="Times New Roman" w:cs="Times New Roman"/>
          <w:sz w:val="24"/>
          <w:szCs w:val="24"/>
        </w:rPr>
      </w:pPr>
    </w:p>
    <w:p w14:paraId="3B9B6A2C" w14:textId="24986871" w:rsidR="008E7FAB" w:rsidRPr="005620A6" w:rsidRDefault="008D5432" w:rsidP="008E7FAB">
      <w:pPr>
        <w:pStyle w:val="Heading2"/>
        <w:rPr>
          <w:rFonts w:ascii="Times New Roman" w:hAnsi="Times New Roman" w:cs="Times New Roman"/>
          <w:sz w:val="28"/>
          <w:szCs w:val="28"/>
        </w:rPr>
      </w:pPr>
      <w:bookmarkStart w:id="28" w:name="_Toc232669439"/>
      <w:r w:rsidRPr="005620A6">
        <w:rPr>
          <w:rFonts w:ascii="Times New Roman" w:hAnsi="Times New Roman" w:cs="Times New Roman"/>
          <w:sz w:val="28"/>
          <w:szCs w:val="28"/>
        </w:rPr>
        <w:lastRenderedPageBreak/>
        <w:t xml:space="preserve">2.8 </w:t>
      </w:r>
      <w:r w:rsidR="008E7FAB" w:rsidRPr="005620A6">
        <w:rPr>
          <w:rFonts w:ascii="Times New Roman" w:hAnsi="Times New Roman" w:cs="Times New Roman"/>
          <w:sz w:val="28"/>
          <w:szCs w:val="28"/>
        </w:rPr>
        <w:t>Bibliography</w:t>
      </w:r>
      <w:bookmarkEnd w:id="28"/>
    </w:p>
    <w:p w14:paraId="10790328"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E. Ahmed, A. Ahmed, I. Yaqoob, J. Shuja, A. Gani, M. Imran, and M. Shoaib, “Bringing Computation Closer toward the User Network: Is Edge Computing the Solution?,” IEEE Communications Magazine, vol. 55, no. 11, pp. 138–144, Nov. 2017, doi: 10.1109/MCOM.2017.1700120. </w:t>
      </w:r>
      <w:r w:rsidR="00232C9C" w:rsidRPr="005620A6">
        <w:rPr>
          <w:rFonts w:ascii="Times New Roman" w:hAnsi="Times New Roman" w:cs="Times New Roman"/>
          <w:sz w:val="24"/>
          <w:szCs w:val="24"/>
        </w:rPr>
        <w:br/>
      </w:r>
    </w:p>
    <w:p w14:paraId="19B002CD" w14:textId="34821CF8"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T. Taleb, K. Samdanis, B. Mada, H. Flinck, S. Dutta, and D. Sabella, “On Multi-Access Edge Computing: A Survey of the Emerging 5G Network Edge Cloud Architecture and Orchestration,” IEEE Communications Surveys &amp; Tutorials, vol. 19, no. 3, pp. 1657–1681, 3rd Quart., 2017, doi: 10.1109/COMST.2017.2705720.</w:t>
      </w:r>
      <w:r w:rsidR="002E1425" w:rsidRPr="005620A6">
        <w:rPr>
          <w:rFonts w:ascii="Times New Roman" w:hAnsi="Times New Roman" w:cs="Times New Roman"/>
          <w:sz w:val="24"/>
          <w:szCs w:val="24"/>
        </w:rPr>
        <w:br/>
      </w:r>
      <w:r w:rsidR="00232C9C" w:rsidRPr="005620A6">
        <w:rPr>
          <w:rFonts w:ascii="Times New Roman" w:hAnsi="Times New Roman" w:cs="Times New Roman"/>
          <w:sz w:val="24"/>
          <w:szCs w:val="24"/>
        </w:rPr>
        <w:br/>
      </w:r>
    </w:p>
    <w:p w14:paraId="550A5C8C"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M. Y. Arslan, I. Singh, S. Singh, H. V. Madhyastha, K. Sundaresan, and S. V. Krishnamurthy, “Computing while Charging: Building a Distributed Computing Infrastructure Using Smartphones,” in Proc. 8th Int. Conf. Emerging Netw. Experiments Technol. (CoNEXT), Nice, France, Dec. 2012, pp. 193–204, doi: 10.1145/2413176.2413199. </w:t>
      </w:r>
      <w:r w:rsidR="00232C9C" w:rsidRPr="005620A6">
        <w:rPr>
          <w:rFonts w:ascii="Times New Roman" w:hAnsi="Times New Roman" w:cs="Times New Roman"/>
          <w:sz w:val="24"/>
          <w:szCs w:val="24"/>
        </w:rPr>
        <w:br/>
      </w:r>
    </w:p>
    <w:p w14:paraId="43B0B0CE"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L. Tan, “Cloud-based Decision Support and Automation for Precision Agriculture in Orchards,” IFAC-PapersOnLine, vol. 49, no. 16, pp. 330–335, 2016, doi: 10.1016/j.ifacol.2016.10.061. </w:t>
      </w:r>
      <w:r w:rsidR="00232C9C" w:rsidRPr="005620A6">
        <w:rPr>
          <w:rFonts w:ascii="Times New Roman" w:hAnsi="Times New Roman" w:cs="Times New Roman"/>
          <w:sz w:val="24"/>
          <w:szCs w:val="24"/>
        </w:rPr>
        <w:br/>
      </w:r>
    </w:p>
    <w:p w14:paraId="4DFA5C50" w14:textId="77777777" w:rsidR="00232C9C"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R. Schultze, M. N. Campbell, S. Walley, K. Pfeiffer, and B. Wilkins, “Exploration of Sub-Field Microclimates and Winter Temperatures: Implications for Precision Agriculture,” International Journal of Biometeorology, vol. 65, no. 7, pp. 1043–1052, Jul. 2021, doi: 10.1007/s00484-021-02086-0. </w:t>
      </w:r>
      <w:r w:rsidR="00232C9C" w:rsidRPr="005620A6">
        <w:rPr>
          <w:rFonts w:ascii="Times New Roman" w:hAnsi="Times New Roman" w:cs="Times New Roman"/>
          <w:sz w:val="24"/>
          <w:szCs w:val="24"/>
        </w:rPr>
        <w:br/>
      </w:r>
    </w:p>
    <w:p w14:paraId="3402EA10"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A. C. Cob-Parro, C. Losada-Gutiérrez, M. Marrón-Romera, A. Gardel-Vicente, and I. Bravo-Muñoz, “Smart Video Surveillance System Based on Edge Computing,” Sensors, vol. 21, no. 9, Art. no. 2958, Apr. 2021, doi: 10.3390/s21092958.</w:t>
      </w:r>
      <w:r w:rsidR="0009712D" w:rsidRPr="005620A6">
        <w:rPr>
          <w:rFonts w:ascii="Times New Roman" w:hAnsi="Times New Roman" w:cs="Times New Roman"/>
          <w:sz w:val="24"/>
          <w:szCs w:val="24"/>
        </w:rPr>
        <w:br/>
      </w:r>
    </w:p>
    <w:p w14:paraId="231F6A2A"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T. Li and L. K. Lau, “Mobile Point of Sales System with Cloud-Based Inventory Management for Micro and Small Enterprises,” in Proc. World Congr. Eng. Comput. Sci. (WCECS), San Francisco, CA, USA, Oct. 2015, pp. 664–669. </w:t>
      </w:r>
      <w:r w:rsidR="0009712D" w:rsidRPr="005620A6">
        <w:rPr>
          <w:rFonts w:ascii="Times New Roman" w:hAnsi="Times New Roman" w:cs="Times New Roman"/>
          <w:sz w:val="24"/>
          <w:szCs w:val="24"/>
        </w:rPr>
        <w:br/>
      </w:r>
    </w:p>
    <w:p w14:paraId="35C28141"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K.-D. Kang, D. S. Menascé, G. Küçük, T. Zhu, and P. Yi, “Edge Computing in the Internet of Things,” International Journal of Distributed Sensor Networks, vol. 13, no. 11, Nov. 2017, Art. no. 1550147717732446, doi: 10.1177/1550147717732446. 8 </w:t>
      </w:r>
      <w:r w:rsidR="00235D95" w:rsidRPr="005620A6">
        <w:rPr>
          <w:rFonts w:ascii="Times New Roman" w:hAnsi="Times New Roman" w:cs="Times New Roman"/>
          <w:sz w:val="24"/>
          <w:szCs w:val="24"/>
        </w:rPr>
        <w:br/>
      </w:r>
    </w:p>
    <w:p w14:paraId="18E075CB" w14:textId="22D48AA9"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Satyanarayanan, P. Bahl, R. Cáceres, and N. Davies, “The Case for VM-Based Cloudlets in Mobile Computing,” IEEE Pervasive Computing, vol. 8, no. 4, pp. 14–23, Oct.–Dec. 2009, doi: 10.1109/MPRV.2009.82. </w:t>
      </w:r>
      <w:r w:rsidR="0009712D" w:rsidRPr="005620A6">
        <w:rPr>
          <w:rFonts w:ascii="Times New Roman" w:hAnsi="Times New Roman" w:cs="Times New Roman"/>
          <w:sz w:val="24"/>
          <w:szCs w:val="24"/>
        </w:rPr>
        <w:br/>
      </w:r>
    </w:p>
    <w:p w14:paraId="2366DDD6" w14:textId="77777777" w:rsidR="0009712D"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S. Hove, “Zimbabwe’s Mobile Penetration Rate Surges to 116.37% as Active Mobile Subscriptions Rise to 18.91 Million,” TechZim, Sept. 30, 2024.</w:t>
      </w:r>
      <w:r w:rsidR="0009712D" w:rsidRPr="005620A6">
        <w:rPr>
          <w:rFonts w:ascii="Times New Roman" w:hAnsi="Times New Roman" w:cs="Times New Roman"/>
          <w:sz w:val="24"/>
          <w:szCs w:val="24"/>
        </w:rPr>
        <w:br/>
      </w:r>
    </w:p>
    <w:p w14:paraId="445C17C8"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J. Everingham, J. Sexton, D. Skocaj, and H. Inman-Bamber, “Accurate Prediction of Sugarcane Yield Using a Random Forest Algorithm,” Agronomy for Sustainable Development, vol. 36, no. 2, Art. no. 27, May 2016, doi: 10.1007/s13593-016-0364-z.</w:t>
      </w:r>
      <w:r w:rsidR="00235D95" w:rsidRPr="005620A6">
        <w:rPr>
          <w:rFonts w:ascii="Times New Roman" w:hAnsi="Times New Roman" w:cs="Times New Roman"/>
          <w:sz w:val="24"/>
          <w:szCs w:val="24"/>
        </w:rPr>
        <w:br/>
      </w:r>
    </w:p>
    <w:p w14:paraId="368AA539" w14:textId="77777777" w:rsidR="00235D95"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S. Kochar, H. Nikam, R. Tripathi, and A. Vidhate, “Offline Transaction System,” ITM Web of Conferences, vol. 44, Art. no. 03072, 2022, doi: 10.1051/itmconf/20224403072. </w:t>
      </w:r>
      <w:r w:rsidR="00235D95" w:rsidRPr="005620A6">
        <w:rPr>
          <w:rFonts w:ascii="Times New Roman" w:hAnsi="Times New Roman" w:cs="Times New Roman"/>
          <w:sz w:val="24"/>
          <w:szCs w:val="24"/>
        </w:rPr>
        <w:br/>
      </w:r>
    </w:p>
    <w:p w14:paraId="5A53EF65" w14:textId="7E9E265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K. M. Khan, J. Han, and H. K. Zhang, “Hidden Costs in Cloud Computing,” in Proc. IEEE 6th Int. Conf. Cloud Comput., Santa Clara, CA, USA, June–July 2013, pp. 652–659, doi: 10.1109/CLOUD.2013.97.</w:t>
      </w:r>
      <w:r w:rsidR="002E1425" w:rsidRPr="005620A6">
        <w:rPr>
          <w:rFonts w:ascii="Times New Roman" w:hAnsi="Times New Roman" w:cs="Times New Roman"/>
          <w:sz w:val="24"/>
          <w:szCs w:val="24"/>
        </w:rPr>
        <w:br/>
      </w:r>
      <w:r w:rsidR="00B24C2A" w:rsidRPr="005620A6">
        <w:rPr>
          <w:rFonts w:ascii="Times New Roman" w:hAnsi="Times New Roman" w:cs="Times New Roman"/>
          <w:sz w:val="24"/>
          <w:szCs w:val="24"/>
        </w:rPr>
        <w:br/>
      </w:r>
    </w:p>
    <w:p w14:paraId="443FFBEB"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Freedom House, “Freedom on the Net 2024: Zimbabwe,” Washington, DC, USA, 2024.</w:t>
      </w:r>
      <w:r w:rsidR="00B24C2A" w:rsidRPr="005620A6">
        <w:rPr>
          <w:rFonts w:ascii="Times New Roman" w:hAnsi="Times New Roman" w:cs="Times New Roman"/>
          <w:sz w:val="24"/>
          <w:szCs w:val="24"/>
        </w:rPr>
        <w:br/>
      </w:r>
    </w:p>
    <w:p w14:paraId="7E6D98A1"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S. M. Otero Corrales and K. Fach Gomez, “Volunteer Computing for Scalability in Fog-Computing Systems: A Systematic Review,” PeerJ Computer Science, vol. 10, Art. no. e2542, 2024, doi: 10.7717/peerj-cs.2542. </w:t>
      </w:r>
      <w:r w:rsidR="00B24C2A" w:rsidRPr="005620A6">
        <w:rPr>
          <w:rFonts w:ascii="Times New Roman" w:hAnsi="Times New Roman" w:cs="Times New Roman"/>
          <w:sz w:val="24"/>
          <w:szCs w:val="24"/>
        </w:rPr>
        <w:br/>
      </w:r>
    </w:p>
    <w:p w14:paraId="4B202E08"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A. Al-Hawawreh, M. C. Yuen, A. Shahabi, Y. Ma, M. Moh, and T.-S. Moh, “A Decentralized Collaborative Framework for Scalable Edge AI: A Systematic Approach,” Sensors, vol. 24, no. 1, Art. no. 236, Jan. 2024, doi: 10.3390/s24010236. </w:t>
      </w:r>
      <w:r w:rsidR="00B24C2A" w:rsidRPr="005620A6">
        <w:rPr>
          <w:rFonts w:ascii="Times New Roman" w:hAnsi="Times New Roman" w:cs="Times New Roman"/>
          <w:sz w:val="24"/>
          <w:szCs w:val="24"/>
        </w:rPr>
        <w:br/>
      </w:r>
    </w:p>
    <w:p w14:paraId="2159C814" w14:textId="5487B0AC"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J. Chen and X. Ran, “Deep Learning with Edge Computing: A Review,” Proceedings of the IEEE, vol. 107, no. 8, pp. 1655–1674, Aug. 2019, doi: 10.1109/JPROC.2019.2921977. </w:t>
      </w:r>
      <w:r w:rsidR="00B24C2A" w:rsidRPr="005620A6">
        <w:rPr>
          <w:rFonts w:ascii="Times New Roman" w:hAnsi="Times New Roman" w:cs="Times New Roman"/>
          <w:sz w:val="24"/>
          <w:szCs w:val="24"/>
        </w:rPr>
        <w:br/>
      </w:r>
    </w:p>
    <w:p w14:paraId="5FA876D1" w14:textId="5CE30AD0"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Rjoub, O. A. Wahab, J. Bentahar, and A. A. Bataineh, “Distributed Data Stream Processing and Edge Computing: A Survey on Resource Elasticity and Future Directions,” Sensors, vol. 21, no. 16, Art. no. 5348, Aug. 2021, doi: 10.3390/s21165348. </w:t>
      </w:r>
      <w:r w:rsidR="00B24C2A" w:rsidRPr="005620A6">
        <w:rPr>
          <w:rFonts w:ascii="Times New Roman" w:hAnsi="Times New Roman" w:cs="Times New Roman"/>
          <w:sz w:val="24"/>
          <w:szCs w:val="24"/>
        </w:rPr>
        <w:br/>
      </w:r>
    </w:p>
    <w:p w14:paraId="62962A0F" w14:textId="77777777" w:rsidR="00B24C2A"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E. E. Ogiemwonyi, M. Bodunde, O. O. Obe, and V. O. Matthews, “On-Device AI for Climate-Resilient Farming: Lightweight Models on Smart Agricultural Devices,” Scientific Reports, vol. 15, Art. no. 18745, 2025, doi: 10.1038/s41598-025-03389-z. </w:t>
      </w:r>
      <w:r w:rsidR="00B24C2A" w:rsidRPr="005620A6">
        <w:rPr>
          <w:rFonts w:ascii="Times New Roman" w:hAnsi="Times New Roman" w:cs="Times New Roman"/>
          <w:sz w:val="24"/>
          <w:szCs w:val="24"/>
        </w:rPr>
        <w:br/>
      </w:r>
    </w:p>
    <w:p w14:paraId="5E11288D"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Singha and S. K. Das, “Real-Time and Accurate Object Detection on Edge Device with TensorFlow Lite,” Journal of Physics: Conference Series, vol. 1651, no. 1, Art. no. 012114, Oct. 2020, doi: 10.1088/1742-6596/1651/1/012114. </w:t>
      </w:r>
      <w:r w:rsidR="000A1BE6" w:rsidRPr="005620A6">
        <w:rPr>
          <w:rFonts w:ascii="Times New Roman" w:hAnsi="Times New Roman" w:cs="Times New Roman"/>
          <w:sz w:val="24"/>
          <w:szCs w:val="24"/>
        </w:rPr>
        <w:br/>
      </w:r>
    </w:p>
    <w:p w14:paraId="7472B726"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Kumar, A. A. Khan, K. P. Singh, and T. Shankar, “Advancing Smart Systems with TinyML: A Review of Applications, Challenges, and Future Prospects,” IEEE Access, vol. 13, pp. 1924–1954, 2025, doi: 10.1109/ACCESS.2024.3525393. 9 </w:t>
      </w:r>
      <w:r w:rsidR="000A1BE6" w:rsidRPr="005620A6">
        <w:rPr>
          <w:rFonts w:ascii="Times New Roman" w:hAnsi="Times New Roman" w:cs="Times New Roman"/>
          <w:sz w:val="24"/>
          <w:szCs w:val="24"/>
        </w:rPr>
        <w:br/>
      </w:r>
    </w:p>
    <w:p w14:paraId="3FC343A1" w14:textId="77777777" w:rsidR="002B039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P. K. Sethy, A. Kumar Barik, and S. K. Rath, “A Cloud Enabled Crop Recommendation Platform for Machine Learning Driven Precision Farming,” Computers and Electronics in Agriculture, vol. 216, Art. no. 108527, Jan. 2024, doi: 10.1016/j.compag.2023.108527. </w:t>
      </w:r>
    </w:p>
    <w:p w14:paraId="446A4E67" w14:textId="6611464F" w:rsidR="000A1BE6" w:rsidRPr="005620A6" w:rsidRDefault="000A1BE6" w:rsidP="002B0392">
      <w:pPr>
        <w:rPr>
          <w:rFonts w:ascii="Times New Roman" w:hAnsi="Times New Roman" w:cs="Times New Roman"/>
          <w:sz w:val="24"/>
          <w:szCs w:val="24"/>
        </w:rPr>
      </w:pPr>
      <w:r w:rsidRPr="005620A6">
        <w:rPr>
          <w:rFonts w:ascii="Times New Roman" w:hAnsi="Times New Roman" w:cs="Times New Roman"/>
          <w:sz w:val="24"/>
          <w:szCs w:val="24"/>
        </w:rPr>
        <w:lastRenderedPageBreak/>
        <w:br/>
      </w:r>
    </w:p>
    <w:p w14:paraId="10D25D74" w14:textId="77777777" w:rsidR="000A1BE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 Xu, L. Wang, Z. Liu, and Y. Li, “A Privacy-Preserving Video Surveillance System Based on Edge Computing,” IEEE Access, vol. 9, pp. 112055–112067, 2021, doi: 10.1109/ACCESS.2021.3103010. </w:t>
      </w:r>
      <w:r w:rsidR="000A1BE6" w:rsidRPr="005620A6">
        <w:rPr>
          <w:rFonts w:ascii="Times New Roman" w:hAnsi="Times New Roman" w:cs="Times New Roman"/>
          <w:sz w:val="24"/>
          <w:szCs w:val="24"/>
        </w:rPr>
        <w:br/>
      </w:r>
    </w:p>
    <w:p w14:paraId="5C620919"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S. Gill, M. Xu, P. Garraghan, R. Bahsoon, A. K. Kar, S. Kaddoum, T. Baker, and O. Rana, “Edge Computing for Smart Agriculture: Opportunities, Challenges, and Future Directions,” IEEE/CAA Journal of Automatica Sinica, vol. 9, no. 5, pp. 908–929, May 2022, doi: 10.1109/JAS.2022.105690. </w:t>
      </w:r>
      <w:r w:rsidR="005E50E2" w:rsidRPr="005620A6">
        <w:rPr>
          <w:rFonts w:ascii="Times New Roman" w:hAnsi="Times New Roman" w:cs="Times New Roman"/>
          <w:sz w:val="24"/>
          <w:szCs w:val="24"/>
        </w:rPr>
        <w:br/>
      </w:r>
    </w:p>
    <w:p w14:paraId="4AFF068F" w14:textId="0E43BE5F"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B. Ahmed, H. Shabbir, S. R. Naqvi, and L. Peng, “Smart Agriculture: Current State, Opportunities and Challenges,” IEEE Access, vol. 12, pp. 140762–140802, 2024, doi: 10.1109/ACCESS.2024.3471647.</w:t>
      </w:r>
    </w:p>
    <w:p w14:paraId="28E21035"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G. S. Aujla, A. Singh, S. K. Garg, K. K. R. Choo, and R. Buyya, “Distributed Intelligence for Edge-to-Cloud Computing: A Systematic Review,” ACM Computing Surveys, vol. 56, no. 10, Art. no. 253, 2024, doi: 10.1145/3649449. </w:t>
      </w:r>
      <w:r w:rsidR="005E50E2" w:rsidRPr="005620A6">
        <w:rPr>
          <w:rFonts w:ascii="Times New Roman" w:hAnsi="Times New Roman" w:cs="Times New Roman"/>
          <w:sz w:val="24"/>
          <w:szCs w:val="24"/>
        </w:rPr>
        <w:br/>
      </w:r>
    </w:p>
    <w:p w14:paraId="12405036"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A. R. Matin, S. Kamal, M. M. U. Rathore, T. Amgoth, and G. Srivastava, “A Review of Smart Agriculture Using Internet of Things, Artificial Intelligence, and Computer Vision,” Sensors, vol. 22, no. 23, Art. no. 9309, Dec. 2022, doi: 10.3390/s22239309. </w:t>
      </w:r>
      <w:r w:rsidR="005E50E2" w:rsidRPr="005620A6">
        <w:rPr>
          <w:rFonts w:ascii="Times New Roman" w:hAnsi="Times New Roman" w:cs="Times New Roman"/>
          <w:sz w:val="24"/>
          <w:szCs w:val="24"/>
        </w:rPr>
        <w:br/>
      </w:r>
    </w:p>
    <w:p w14:paraId="2147CE6E" w14:textId="77777777" w:rsidR="0064298D" w:rsidRPr="005620A6" w:rsidRDefault="0064298D" w:rsidP="0064298D">
      <w:pPr>
        <w:ind w:left="360"/>
        <w:rPr>
          <w:rFonts w:ascii="Times New Roman" w:hAnsi="Times New Roman" w:cs="Times New Roman"/>
          <w:sz w:val="24"/>
          <w:szCs w:val="24"/>
        </w:rPr>
      </w:pPr>
    </w:p>
    <w:p w14:paraId="7E29E3EA"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J. C. West, “Why Your Company Needs More Mobile Apps,” Engineering Management Review, vol. 43, no. 2, pp. 12–15, June 2015, doi: 10.1109/EMR.2015.2437354. </w:t>
      </w:r>
      <w:r w:rsidR="005E50E2" w:rsidRPr="005620A6">
        <w:rPr>
          <w:rFonts w:ascii="Times New Roman" w:hAnsi="Times New Roman" w:cs="Times New Roman"/>
          <w:sz w:val="24"/>
          <w:szCs w:val="24"/>
        </w:rPr>
        <w:br/>
      </w:r>
    </w:p>
    <w:p w14:paraId="0B01F711"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 Cui and A. R. Butt, “The Challenge of Exploiting Idle System Resources in a Virtually Integrated End-to-End Computing Environment,” in Proc. USENIX Conf. File Storage Technol. (FAST), San Jose, CA, USA, Feb. 2007, pp. 33–48. </w:t>
      </w:r>
      <w:r w:rsidR="005E50E2" w:rsidRPr="005620A6">
        <w:rPr>
          <w:rFonts w:ascii="Times New Roman" w:hAnsi="Times New Roman" w:cs="Times New Roman"/>
          <w:sz w:val="24"/>
          <w:szCs w:val="24"/>
        </w:rPr>
        <w:br/>
      </w:r>
    </w:p>
    <w:p w14:paraId="5CABF229"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Postal and Telecommunications Regulatory Authority of Zimbabwe (POTRAZ), “Third Quarter 2024 Abridged Sector Performance Report,” Harare, Zimbabwe, 2025. </w:t>
      </w:r>
      <w:r w:rsidR="005E50E2" w:rsidRPr="005620A6">
        <w:rPr>
          <w:rFonts w:ascii="Times New Roman" w:hAnsi="Times New Roman" w:cs="Times New Roman"/>
          <w:sz w:val="24"/>
          <w:szCs w:val="24"/>
        </w:rPr>
        <w:br/>
      </w:r>
    </w:p>
    <w:p w14:paraId="61106DC0"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F. C. Andriulo, M. Fiore, M. Mongiello, E. Traversa, and V. Zizzo, “Edge Computing and Cloud Computing for Internet of Things: A Review,” Informatics, vol. 11, no. 4, Art. no. 71, Sept. 2024, doi: 10.3390/informatics11040071. </w:t>
      </w:r>
      <w:r w:rsidR="005E50E2" w:rsidRPr="005620A6">
        <w:rPr>
          <w:rFonts w:ascii="Times New Roman" w:hAnsi="Times New Roman" w:cs="Times New Roman"/>
          <w:sz w:val="24"/>
          <w:szCs w:val="24"/>
        </w:rPr>
        <w:br/>
      </w:r>
    </w:p>
    <w:p w14:paraId="591E1E7F" w14:textId="77777777" w:rsidR="005E50E2"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M. E. Hirsch, C. Mateos, and A. Zunino, “Augmenting Computing Capabilities at the Edge by Jointly Exploiting Mobile Devices: A Survey,” Future Generation Computer Systems, vol. 88, pp. 644–662, Nov. 2018, doi: 10.1016/j.future.2018.06.005. </w:t>
      </w:r>
      <w:r w:rsidR="005E50E2" w:rsidRPr="005620A6">
        <w:rPr>
          <w:rFonts w:ascii="Times New Roman" w:hAnsi="Times New Roman" w:cs="Times New Roman"/>
          <w:sz w:val="24"/>
          <w:szCs w:val="24"/>
        </w:rPr>
        <w:br/>
      </w:r>
    </w:p>
    <w:p w14:paraId="7FEC31E2" w14:textId="77777777" w:rsidR="005B0664"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D. Rosendo, A. Costan, P. Valduriez, and G. Antoniu, “Distributed Intelligence on the Edge-to-Cloud Continuum: A Systematic Literature Review,” Journal of Parallel and Distributed Computing, vol. 166, pp. 71–94, Aug. 2022, doi: 10.1016/j.jpdc.2022.04.004. 10 </w:t>
      </w:r>
      <w:r w:rsidR="005B0664" w:rsidRPr="005620A6">
        <w:rPr>
          <w:rFonts w:ascii="Times New Roman" w:hAnsi="Times New Roman" w:cs="Times New Roman"/>
          <w:sz w:val="24"/>
          <w:szCs w:val="24"/>
        </w:rPr>
        <w:br/>
      </w:r>
    </w:p>
    <w:p w14:paraId="0752826B" w14:textId="77777777" w:rsidR="002B0392" w:rsidRPr="005620A6" w:rsidRDefault="002B0392" w:rsidP="002B0392">
      <w:pPr>
        <w:rPr>
          <w:rFonts w:ascii="Times New Roman" w:hAnsi="Times New Roman" w:cs="Times New Roman"/>
          <w:sz w:val="24"/>
          <w:szCs w:val="24"/>
        </w:rPr>
      </w:pPr>
    </w:p>
    <w:p w14:paraId="1015E2F9" w14:textId="77777777" w:rsidR="002B0392" w:rsidRPr="005620A6" w:rsidRDefault="002B0392" w:rsidP="002B0392">
      <w:pPr>
        <w:rPr>
          <w:rFonts w:ascii="Times New Roman" w:hAnsi="Times New Roman" w:cs="Times New Roman"/>
          <w:sz w:val="24"/>
          <w:szCs w:val="24"/>
        </w:rPr>
      </w:pPr>
    </w:p>
    <w:p w14:paraId="514BDAAF" w14:textId="77777777" w:rsidR="002B0392" w:rsidRPr="005620A6" w:rsidRDefault="002B0392" w:rsidP="002B0392">
      <w:pPr>
        <w:rPr>
          <w:rFonts w:ascii="Times New Roman" w:hAnsi="Times New Roman" w:cs="Times New Roman"/>
          <w:sz w:val="24"/>
          <w:szCs w:val="24"/>
        </w:rPr>
      </w:pPr>
    </w:p>
    <w:p w14:paraId="1EB752D4" w14:textId="77777777" w:rsidR="00E56866"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H.-L. Truong, T. Truong-Huu, and T.-D. Cao, “Making Distributed Edge Machine Learning for Resource-Constrained Communities and Environments Smarter: Contexts and Challenges,” Journal of Reliable Intelligent Environments, vol. 9, pp. 119–134, June 2023, doi: 10.1007/s40860-022-00176-3. </w:t>
      </w:r>
      <w:r w:rsidR="00E56866" w:rsidRPr="005620A6">
        <w:rPr>
          <w:rFonts w:ascii="Times New Roman" w:hAnsi="Times New Roman" w:cs="Times New Roman"/>
          <w:sz w:val="24"/>
          <w:szCs w:val="24"/>
        </w:rPr>
        <w:br/>
      </w:r>
    </w:p>
    <w:p w14:paraId="44DEC25A" w14:textId="77777777" w:rsidR="001A05E9"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 Bagchi, M.-B. Siddiqui, P. Wood, and H. Zhang, “Dependability in Edge Computing,” Communications of the ACM, vol. 63, no. 1, pp. 58–66, Jan. 2020, doi: 10.1145/3364118. </w:t>
      </w:r>
      <w:r w:rsidR="001A05E9" w:rsidRPr="005620A6">
        <w:rPr>
          <w:rFonts w:ascii="Times New Roman" w:hAnsi="Times New Roman" w:cs="Times New Roman"/>
          <w:sz w:val="24"/>
          <w:szCs w:val="24"/>
        </w:rPr>
        <w:br/>
      </w:r>
    </w:p>
    <w:p w14:paraId="070017E8" w14:textId="57EB05B9" w:rsidR="00B01DFF"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P. Mell and T. Grance, “The NIST Definition of Cloud Computing,” NIST Special Publication 800-145, Gaithersburg, MD, USA, Sept. 2011, doi: 10.6028/NIST.SP.800-145.</w:t>
      </w:r>
      <w:r w:rsidR="002E1425" w:rsidRPr="005620A6">
        <w:rPr>
          <w:rFonts w:ascii="Times New Roman" w:hAnsi="Times New Roman" w:cs="Times New Roman"/>
          <w:sz w:val="24"/>
          <w:szCs w:val="24"/>
        </w:rPr>
        <w:br/>
      </w:r>
      <w:r w:rsidR="00B01DFF" w:rsidRPr="005620A6">
        <w:rPr>
          <w:rFonts w:ascii="Times New Roman" w:hAnsi="Times New Roman" w:cs="Times New Roman"/>
          <w:sz w:val="24"/>
          <w:szCs w:val="24"/>
        </w:rPr>
        <w:br/>
      </w:r>
    </w:p>
    <w:p w14:paraId="6EB5D6B6" w14:textId="77777777" w:rsidR="00B01DFF"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D. Balouek-Thomert, E. G. Renart, A. R. Zamani, A. Simonet, and M. Parashar, “Towards a Computing Continuum: Enabling Edge-to-Cloud Integration for Data-Driven Workflows,” The Journal of Supercomputing, vol. 76, pp. 9020–9044, Nov. 2020, doi: 10.1007/s11227-019-03102-3.</w:t>
      </w:r>
      <w:r w:rsidR="00B01DFF" w:rsidRPr="005620A6">
        <w:rPr>
          <w:rFonts w:ascii="Times New Roman" w:hAnsi="Times New Roman" w:cs="Times New Roman"/>
          <w:sz w:val="24"/>
          <w:szCs w:val="24"/>
        </w:rPr>
        <w:br/>
      </w:r>
    </w:p>
    <w:p w14:paraId="18F152AA" w14:textId="77777777" w:rsidR="00F24221"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G. Dosi, “Technological Paradigms and Technological Trajectories: A Suggested Interpretation of the Determinants and Directions of Technical Change,” Research Policy, vol. 11, no. 3, pp. 147–162, June 1982, doi: 10.1016/0048-7333(82)90016-6. </w:t>
      </w:r>
      <w:r w:rsidR="00F24221" w:rsidRPr="005620A6">
        <w:rPr>
          <w:rFonts w:ascii="Times New Roman" w:hAnsi="Times New Roman" w:cs="Times New Roman"/>
          <w:sz w:val="24"/>
          <w:szCs w:val="24"/>
        </w:rPr>
        <w:br/>
      </w:r>
    </w:p>
    <w:p w14:paraId="0E006814" w14:textId="77777777" w:rsidR="00F24221" w:rsidRPr="005620A6" w:rsidRDefault="00F24221">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 xml:space="preserve">M. de Reuver, C. Sørensen, and R. C. Basole, “The Digital Platform: A Research Agenda,” Journal of Information Technology, vol. 33, no. 2, pp. 124–135, June 2018, doi: 10.1057/s41265-016-0033-3. </w:t>
      </w:r>
      <w:r w:rsidRPr="005620A6">
        <w:rPr>
          <w:rFonts w:ascii="Times New Roman" w:hAnsi="Times New Roman" w:cs="Times New Roman"/>
          <w:sz w:val="24"/>
          <w:szCs w:val="24"/>
        </w:rPr>
        <w:br/>
      </w:r>
    </w:p>
    <w:p w14:paraId="6BEDA73C" w14:textId="77777777" w:rsidR="00F24221" w:rsidRPr="005620A6" w:rsidRDefault="00F24221">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w:t>
      </w:r>
      <w:r w:rsidR="008E7FAB" w:rsidRPr="005620A6">
        <w:rPr>
          <w:rFonts w:ascii="Times New Roman" w:hAnsi="Times New Roman" w:cs="Times New Roman"/>
          <w:sz w:val="24"/>
          <w:szCs w:val="24"/>
        </w:rPr>
        <w:t>Apple Developer, “App Store Features,” Apple Inc., Cupertino, CA, USA, 2026.</w:t>
      </w:r>
      <w:r w:rsidRPr="005620A6">
        <w:rPr>
          <w:rFonts w:ascii="Times New Roman" w:hAnsi="Times New Roman" w:cs="Times New Roman"/>
          <w:sz w:val="24"/>
          <w:szCs w:val="24"/>
        </w:rPr>
        <w:br/>
      </w:r>
    </w:p>
    <w:p w14:paraId="5BFB511E" w14:textId="77777777" w:rsidR="009A463E"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Android Developers, “Android Platform,” Google LLC, Mountain View, CA, USA, 2026. </w:t>
      </w:r>
      <w:r w:rsidR="009A463E" w:rsidRPr="005620A6">
        <w:rPr>
          <w:rFonts w:ascii="Times New Roman" w:hAnsi="Times New Roman" w:cs="Times New Roman"/>
          <w:sz w:val="24"/>
          <w:szCs w:val="24"/>
        </w:rPr>
        <w:br/>
      </w:r>
    </w:p>
    <w:p w14:paraId="775D6854" w14:textId="57C77E96" w:rsidR="009A463E"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Raspberry Pi Ltd, “Pico-Series Microcontrollers,” Raspberry Pi Documentation, Cambridge, U.K., 2026.</w:t>
      </w:r>
      <w:r w:rsidR="009A463E" w:rsidRPr="005620A6">
        <w:rPr>
          <w:rFonts w:ascii="Times New Roman" w:hAnsi="Times New Roman" w:cs="Times New Roman"/>
          <w:sz w:val="24"/>
          <w:szCs w:val="24"/>
        </w:rPr>
        <w:br/>
      </w:r>
    </w:p>
    <w:p w14:paraId="1969561B" w14:textId="77777777" w:rsidR="004D20E9"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 NVIDIA, “CUDA Programming Guide,” NVIDIA Documentation, Santa Clara, CA, USA, 2026. </w:t>
      </w:r>
      <w:r w:rsidR="004D20E9" w:rsidRPr="005620A6">
        <w:rPr>
          <w:rFonts w:ascii="Times New Roman" w:hAnsi="Times New Roman" w:cs="Times New Roman"/>
          <w:sz w:val="24"/>
          <w:szCs w:val="24"/>
        </w:rPr>
        <w:br/>
      </w:r>
    </w:p>
    <w:p w14:paraId="3B6DA7A4" w14:textId="77777777" w:rsidR="00621387"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Samsung Knox, “About the Knox SDK,” Samsung Electronics Co., Ltd., Suwon, Republic of Korea, 2026. </w:t>
      </w:r>
      <w:r w:rsidR="00621387" w:rsidRPr="005620A6">
        <w:rPr>
          <w:rFonts w:ascii="Times New Roman" w:hAnsi="Times New Roman" w:cs="Times New Roman"/>
          <w:sz w:val="24"/>
          <w:szCs w:val="24"/>
        </w:rPr>
        <w:br/>
      </w:r>
    </w:p>
    <w:p w14:paraId="19F97916" w14:textId="77777777" w:rsidR="00D42AA0"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 xml:space="preserve">K. Kapoor, A. Z. Bigdeli, Y. K. Dwivedi, A. Schroeder, A. Beltagui, and T. Baines, “A Socio-Technical View of Platform Ecosystems: Systematic Review and Research </w:t>
      </w:r>
      <w:r w:rsidRPr="005620A6">
        <w:rPr>
          <w:rFonts w:ascii="Times New Roman" w:hAnsi="Times New Roman" w:cs="Times New Roman"/>
          <w:sz w:val="24"/>
          <w:szCs w:val="24"/>
        </w:rPr>
        <w:lastRenderedPageBreak/>
        <w:t xml:space="preserve">Agenda,” Journal of Business Research, vol. 128, pp. 94–108, May 2021, doi: 10.1016/j.jbusres.2021.01.060. </w:t>
      </w:r>
      <w:r w:rsidR="00D42AA0" w:rsidRPr="005620A6">
        <w:rPr>
          <w:rFonts w:ascii="Times New Roman" w:hAnsi="Times New Roman" w:cs="Times New Roman"/>
          <w:sz w:val="24"/>
          <w:szCs w:val="24"/>
        </w:rPr>
        <w:br/>
      </w:r>
    </w:p>
    <w:p w14:paraId="493B4ADC" w14:textId="49A9AC07" w:rsidR="00E57091" w:rsidRPr="005620A6" w:rsidRDefault="008E7FAB">
      <w:pPr>
        <w:pStyle w:val="ListParagraph"/>
        <w:numPr>
          <w:ilvl w:val="0"/>
          <w:numId w:val="3"/>
        </w:numPr>
        <w:rPr>
          <w:rFonts w:ascii="Times New Roman" w:hAnsi="Times New Roman" w:cs="Times New Roman"/>
          <w:sz w:val="24"/>
          <w:szCs w:val="24"/>
        </w:rPr>
      </w:pPr>
      <w:r w:rsidRPr="005620A6">
        <w:rPr>
          <w:rFonts w:ascii="Times New Roman" w:hAnsi="Times New Roman" w:cs="Times New Roman"/>
          <w:sz w:val="24"/>
          <w:szCs w:val="24"/>
        </w:rPr>
        <w:t>M. G. Jacobides, A. Cennamo, and A. Gawer, “The Value and Structuring Role of Web APIs in Digital Innovation Ecosystems: The Case of the Online Travel Ecosystem,” Research Policy, vol. 53, no. 1, Art. no. 104931, Jan. 2024, doi: 10.1016/j.respol.2023.104931.</w:t>
      </w:r>
      <w:r w:rsidR="003913CD" w:rsidRPr="005620A6">
        <w:rPr>
          <w:rFonts w:ascii="Times New Roman" w:hAnsi="Times New Roman" w:cs="Times New Roman"/>
          <w:sz w:val="24"/>
          <w:szCs w:val="24"/>
        </w:rPr>
        <w:br/>
      </w:r>
    </w:p>
    <w:p w14:paraId="677BE87D" w14:textId="77777777" w:rsidR="008F2201" w:rsidRPr="005620A6" w:rsidRDefault="008F2201" w:rsidP="0042218D">
      <w:pPr>
        <w:rPr>
          <w:rFonts w:ascii="Times New Roman" w:hAnsi="Times New Roman" w:cs="Times New Roman"/>
          <w:sz w:val="24"/>
          <w:szCs w:val="24"/>
        </w:rPr>
      </w:pPr>
    </w:p>
    <w:p w14:paraId="6AB964E4" w14:textId="77777777" w:rsidR="00224817" w:rsidRPr="005620A6" w:rsidRDefault="00224817" w:rsidP="0042218D">
      <w:pPr>
        <w:rPr>
          <w:rFonts w:ascii="Times New Roman" w:hAnsi="Times New Roman" w:cs="Times New Roman"/>
          <w:sz w:val="24"/>
          <w:szCs w:val="24"/>
        </w:rPr>
      </w:pPr>
    </w:p>
    <w:p w14:paraId="3E868F27" w14:textId="77777777" w:rsidR="00224817" w:rsidRPr="005620A6" w:rsidRDefault="00224817" w:rsidP="0042218D">
      <w:pPr>
        <w:rPr>
          <w:rFonts w:ascii="Times New Roman" w:hAnsi="Times New Roman" w:cs="Times New Roman"/>
          <w:sz w:val="24"/>
          <w:szCs w:val="24"/>
        </w:rPr>
      </w:pPr>
    </w:p>
    <w:p w14:paraId="56AE18B5" w14:textId="77777777" w:rsidR="00224817" w:rsidRPr="005620A6" w:rsidRDefault="00224817" w:rsidP="0042218D">
      <w:pPr>
        <w:rPr>
          <w:rFonts w:ascii="Times New Roman" w:hAnsi="Times New Roman" w:cs="Times New Roman"/>
          <w:sz w:val="24"/>
          <w:szCs w:val="24"/>
        </w:rPr>
      </w:pPr>
    </w:p>
    <w:p w14:paraId="6A2F760A" w14:textId="77777777" w:rsidR="00224817" w:rsidRPr="005620A6" w:rsidRDefault="00224817" w:rsidP="0042218D">
      <w:pPr>
        <w:rPr>
          <w:rFonts w:ascii="Times New Roman" w:hAnsi="Times New Roman" w:cs="Times New Roman"/>
          <w:sz w:val="24"/>
          <w:szCs w:val="24"/>
        </w:rPr>
      </w:pPr>
    </w:p>
    <w:p w14:paraId="05515E99" w14:textId="77777777" w:rsidR="00224817" w:rsidRPr="005620A6" w:rsidRDefault="00224817" w:rsidP="0042218D">
      <w:pPr>
        <w:rPr>
          <w:rFonts w:ascii="Times New Roman" w:hAnsi="Times New Roman" w:cs="Times New Roman"/>
          <w:sz w:val="24"/>
          <w:szCs w:val="24"/>
        </w:rPr>
      </w:pPr>
    </w:p>
    <w:p w14:paraId="2046B21C" w14:textId="77777777" w:rsidR="00224817" w:rsidRPr="005620A6" w:rsidRDefault="00224817" w:rsidP="0042218D">
      <w:pPr>
        <w:rPr>
          <w:rFonts w:ascii="Times New Roman" w:hAnsi="Times New Roman" w:cs="Times New Roman"/>
          <w:sz w:val="24"/>
          <w:szCs w:val="24"/>
        </w:rPr>
      </w:pPr>
    </w:p>
    <w:p w14:paraId="4AA2946C" w14:textId="77777777" w:rsidR="00224817" w:rsidRPr="005620A6" w:rsidRDefault="00224817" w:rsidP="0042218D">
      <w:pPr>
        <w:rPr>
          <w:rFonts w:ascii="Times New Roman" w:hAnsi="Times New Roman" w:cs="Times New Roman"/>
          <w:sz w:val="24"/>
          <w:szCs w:val="24"/>
        </w:rPr>
      </w:pPr>
    </w:p>
    <w:p w14:paraId="523AD3CC" w14:textId="77777777" w:rsidR="00224817" w:rsidRPr="005620A6" w:rsidRDefault="00224817" w:rsidP="0042218D">
      <w:pPr>
        <w:rPr>
          <w:rFonts w:ascii="Times New Roman" w:hAnsi="Times New Roman" w:cs="Times New Roman"/>
          <w:sz w:val="24"/>
          <w:szCs w:val="24"/>
        </w:rPr>
      </w:pPr>
    </w:p>
    <w:p w14:paraId="56234DB5" w14:textId="77777777" w:rsidR="00224817" w:rsidRPr="005620A6" w:rsidRDefault="00224817" w:rsidP="0042218D">
      <w:pPr>
        <w:rPr>
          <w:rFonts w:ascii="Times New Roman" w:hAnsi="Times New Roman" w:cs="Times New Roman"/>
          <w:sz w:val="24"/>
          <w:szCs w:val="24"/>
        </w:rPr>
      </w:pPr>
    </w:p>
    <w:p w14:paraId="0EADA62F" w14:textId="77777777" w:rsidR="00224817" w:rsidRPr="005620A6" w:rsidRDefault="00224817" w:rsidP="0042218D">
      <w:pPr>
        <w:rPr>
          <w:rFonts w:ascii="Times New Roman" w:hAnsi="Times New Roman" w:cs="Times New Roman"/>
          <w:sz w:val="24"/>
          <w:szCs w:val="24"/>
        </w:rPr>
      </w:pPr>
    </w:p>
    <w:p w14:paraId="74364595" w14:textId="77777777" w:rsidR="00224817" w:rsidRPr="005620A6" w:rsidRDefault="00224817" w:rsidP="0042218D">
      <w:pPr>
        <w:rPr>
          <w:rFonts w:ascii="Times New Roman" w:hAnsi="Times New Roman" w:cs="Times New Roman"/>
          <w:sz w:val="24"/>
          <w:szCs w:val="24"/>
        </w:rPr>
      </w:pPr>
    </w:p>
    <w:p w14:paraId="7BAA3106" w14:textId="77777777" w:rsidR="00224817" w:rsidRPr="005620A6" w:rsidRDefault="00224817" w:rsidP="0042218D">
      <w:pPr>
        <w:rPr>
          <w:rFonts w:ascii="Times New Roman" w:hAnsi="Times New Roman" w:cs="Times New Roman"/>
          <w:sz w:val="24"/>
          <w:szCs w:val="24"/>
        </w:rPr>
      </w:pPr>
    </w:p>
    <w:p w14:paraId="4E475AB2" w14:textId="77777777" w:rsidR="00224817" w:rsidRPr="005620A6" w:rsidRDefault="00224817" w:rsidP="0042218D">
      <w:pPr>
        <w:rPr>
          <w:rFonts w:ascii="Times New Roman" w:hAnsi="Times New Roman" w:cs="Times New Roman"/>
          <w:sz w:val="24"/>
          <w:szCs w:val="24"/>
        </w:rPr>
      </w:pPr>
    </w:p>
    <w:p w14:paraId="1E2B31CF" w14:textId="77777777" w:rsidR="00224817" w:rsidRPr="005620A6" w:rsidRDefault="00224817" w:rsidP="0042218D">
      <w:pPr>
        <w:rPr>
          <w:rFonts w:ascii="Times New Roman" w:hAnsi="Times New Roman" w:cs="Times New Roman"/>
          <w:sz w:val="24"/>
          <w:szCs w:val="24"/>
        </w:rPr>
      </w:pPr>
    </w:p>
    <w:p w14:paraId="19666FE9" w14:textId="77777777" w:rsidR="00224817" w:rsidRPr="005620A6" w:rsidRDefault="00224817" w:rsidP="0042218D">
      <w:pPr>
        <w:rPr>
          <w:rFonts w:ascii="Times New Roman" w:hAnsi="Times New Roman" w:cs="Times New Roman"/>
          <w:sz w:val="24"/>
          <w:szCs w:val="24"/>
        </w:rPr>
      </w:pPr>
    </w:p>
    <w:p w14:paraId="70FDEF3D" w14:textId="77777777" w:rsidR="00224817" w:rsidRPr="005620A6" w:rsidRDefault="00224817" w:rsidP="0042218D">
      <w:pPr>
        <w:rPr>
          <w:rFonts w:ascii="Times New Roman" w:hAnsi="Times New Roman" w:cs="Times New Roman"/>
          <w:sz w:val="24"/>
          <w:szCs w:val="24"/>
        </w:rPr>
      </w:pPr>
    </w:p>
    <w:p w14:paraId="3C2C49B9" w14:textId="77777777" w:rsidR="00224817" w:rsidRPr="005620A6" w:rsidRDefault="00224817" w:rsidP="0042218D">
      <w:pPr>
        <w:rPr>
          <w:rFonts w:ascii="Times New Roman" w:hAnsi="Times New Roman" w:cs="Times New Roman"/>
          <w:sz w:val="24"/>
          <w:szCs w:val="24"/>
        </w:rPr>
      </w:pPr>
    </w:p>
    <w:p w14:paraId="67032D9F" w14:textId="77777777" w:rsidR="00224817" w:rsidRPr="005620A6" w:rsidRDefault="00224817" w:rsidP="0042218D">
      <w:pPr>
        <w:rPr>
          <w:rFonts w:ascii="Times New Roman" w:hAnsi="Times New Roman" w:cs="Times New Roman"/>
          <w:sz w:val="24"/>
          <w:szCs w:val="24"/>
        </w:rPr>
      </w:pPr>
    </w:p>
    <w:p w14:paraId="3BA47104" w14:textId="77777777" w:rsidR="00224817" w:rsidRPr="005620A6" w:rsidRDefault="00224817" w:rsidP="0042218D">
      <w:pPr>
        <w:rPr>
          <w:rFonts w:ascii="Times New Roman" w:hAnsi="Times New Roman" w:cs="Times New Roman"/>
          <w:sz w:val="24"/>
          <w:szCs w:val="24"/>
        </w:rPr>
      </w:pPr>
    </w:p>
    <w:p w14:paraId="76ADE4E6" w14:textId="77777777" w:rsidR="00224817" w:rsidRPr="005620A6" w:rsidRDefault="00224817" w:rsidP="0042218D">
      <w:pPr>
        <w:rPr>
          <w:rFonts w:ascii="Times New Roman" w:hAnsi="Times New Roman" w:cs="Times New Roman"/>
          <w:sz w:val="24"/>
          <w:szCs w:val="24"/>
        </w:rPr>
      </w:pPr>
    </w:p>
    <w:p w14:paraId="345E12AC" w14:textId="77777777" w:rsidR="00224817" w:rsidRPr="005620A6" w:rsidRDefault="00224817" w:rsidP="0042218D">
      <w:pPr>
        <w:rPr>
          <w:rFonts w:ascii="Times New Roman" w:hAnsi="Times New Roman" w:cs="Times New Roman"/>
          <w:sz w:val="24"/>
          <w:szCs w:val="24"/>
        </w:rPr>
      </w:pPr>
    </w:p>
    <w:p w14:paraId="2FB1CA3C" w14:textId="77777777" w:rsidR="00224817" w:rsidRPr="005620A6" w:rsidRDefault="00224817" w:rsidP="0042218D">
      <w:pPr>
        <w:rPr>
          <w:rFonts w:ascii="Times New Roman" w:hAnsi="Times New Roman" w:cs="Times New Roman"/>
          <w:sz w:val="24"/>
          <w:szCs w:val="24"/>
        </w:rPr>
      </w:pPr>
    </w:p>
    <w:p w14:paraId="1A19DB01" w14:textId="77777777" w:rsidR="00224817" w:rsidRPr="005620A6" w:rsidRDefault="00224817" w:rsidP="0042218D">
      <w:pPr>
        <w:rPr>
          <w:rFonts w:ascii="Times New Roman" w:hAnsi="Times New Roman" w:cs="Times New Roman"/>
          <w:sz w:val="24"/>
          <w:szCs w:val="24"/>
        </w:rPr>
      </w:pPr>
    </w:p>
    <w:p w14:paraId="507178A2" w14:textId="77777777" w:rsidR="00224817" w:rsidRPr="005620A6" w:rsidRDefault="00224817" w:rsidP="0042218D">
      <w:pPr>
        <w:rPr>
          <w:rFonts w:ascii="Times New Roman" w:hAnsi="Times New Roman" w:cs="Times New Roman"/>
          <w:sz w:val="24"/>
          <w:szCs w:val="24"/>
        </w:rPr>
      </w:pPr>
    </w:p>
    <w:p w14:paraId="6F4184EC" w14:textId="77777777" w:rsidR="00224817" w:rsidRPr="005620A6" w:rsidRDefault="00224817" w:rsidP="0042218D">
      <w:pPr>
        <w:rPr>
          <w:rFonts w:ascii="Times New Roman" w:hAnsi="Times New Roman" w:cs="Times New Roman"/>
          <w:sz w:val="24"/>
          <w:szCs w:val="24"/>
        </w:rPr>
      </w:pPr>
    </w:p>
    <w:p w14:paraId="5AF45E48" w14:textId="77777777" w:rsidR="00224817" w:rsidRPr="005620A6" w:rsidRDefault="00224817" w:rsidP="0042218D">
      <w:pPr>
        <w:rPr>
          <w:rFonts w:ascii="Times New Roman" w:hAnsi="Times New Roman" w:cs="Times New Roman"/>
          <w:sz w:val="24"/>
          <w:szCs w:val="24"/>
        </w:rPr>
      </w:pPr>
    </w:p>
    <w:p w14:paraId="6E2FFFEA" w14:textId="77777777" w:rsidR="00224817" w:rsidRPr="005620A6" w:rsidRDefault="00224817" w:rsidP="0042218D">
      <w:pPr>
        <w:rPr>
          <w:rFonts w:ascii="Times New Roman" w:hAnsi="Times New Roman" w:cs="Times New Roman"/>
          <w:sz w:val="24"/>
          <w:szCs w:val="24"/>
        </w:rPr>
      </w:pPr>
    </w:p>
    <w:p w14:paraId="4DE73CB2" w14:textId="77777777" w:rsidR="00224817" w:rsidRPr="005620A6" w:rsidRDefault="00224817" w:rsidP="0042218D">
      <w:pPr>
        <w:rPr>
          <w:rFonts w:ascii="Times New Roman" w:hAnsi="Times New Roman" w:cs="Times New Roman"/>
          <w:sz w:val="24"/>
          <w:szCs w:val="24"/>
        </w:rPr>
      </w:pPr>
    </w:p>
    <w:p w14:paraId="7F05B054" w14:textId="77777777" w:rsidR="00224817" w:rsidRPr="005620A6" w:rsidRDefault="00224817" w:rsidP="0042218D">
      <w:pPr>
        <w:rPr>
          <w:rFonts w:ascii="Times New Roman" w:hAnsi="Times New Roman" w:cs="Times New Roman"/>
          <w:sz w:val="24"/>
          <w:szCs w:val="24"/>
        </w:rPr>
      </w:pPr>
    </w:p>
    <w:p w14:paraId="7F80A2C1" w14:textId="77777777" w:rsidR="00224817" w:rsidRPr="005620A6" w:rsidRDefault="00224817" w:rsidP="0042218D">
      <w:pPr>
        <w:rPr>
          <w:rFonts w:ascii="Times New Roman" w:hAnsi="Times New Roman" w:cs="Times New Roman"/>
          <w:sz w:val="24"/>
          <w:szCs w:val="24"/>
        </w:rPr>
      </w:pPr>
    </w:p>
    <w:p w14:paraId="24C0FA11" w14:textId="77777777" w:rsidR="00224817" w:rsidRPr="005620A6" w:rsidRDefault="00224817" w:rsidP="0042218D">
      <w:pPr>
        <w:rPr>
          <w:rFonts w:ascii="Times New Roman" w:hAnsi="Times New Roman" w:cs="Times New Roman"/>
          <w:sz w:val="24"/>
          <w:szCs w:val="24"/>
        </w:rPr>
      </w:pPr>
    </w:p>
    <w:p w14:paraId="114A755D" w14:textId="77777777" w:rsidR="00224817" w:rsidRPr="005620A6" w:rsidRDefault="00224817" w:rsidP="0042218D">
      <w:pPr>
        <w:rPr>
          <w:rFonts w:ascii="Times New Roman" w:hAnsi="Times New Roman" w:cs="Times New Roman"/>
          <w:sz w:val="24"/>
          <w:szCs w:val="24"/>
        </w:rPr>
      </w:pPr>
    </w:p>
    <w:p w14:paraId="3F934717" w14:textId="77777777" w:rsidR="00224817" w:rsidRPr="005620A6" w:rsidRDefault="00224817" w:rsidP="0042218D">
      <w:pPr>
        <w:rPr>
          <w:rFonts w:ascii="Times New Roman" w:hAnsi="Times New Roman" w:cs="Times New Roman"/>
          <w:sz w:val="24"/>
          <w:szCs w:val="24"/>
        </w:rPr>
      </w:pPr>
    </w:p>
    <w:p w14:paraId="77E8C6C4" w14:textId="77777777" w:rsidR="00224817" w:rsidRPr="005620A6" w:rsidRDefault="00224817" w:rsidP="0042218D">
      <w:pPr>
        <w:rPr>
          <w:rFonts w:ascii="Times New Roman" w:hAnsi="Times New Roman" w:cs="Times New Roman"/>
          <w:sz w:val="24"/>
          <w:szCs w:val="24"/>
        </w:rPr>
      </w:pPr>
    </w:p>
    <w:p w14:paraId="7EA613DA" w14:textId="77777777" w:rsidR="00224817" w:rsidRPr="005620A6" w:rsidRDefault="00224817" w:rsidP="0042218D">
      <w:pPr>
        <w:rPr>
          <w:rFonts w:ascii="Times New Roman" w:hAnsi="Times New Roman" w:cs="Times New Roman"/>
          <w:sz w:val="24"/>
          <w:szCs w:val="24"/>
        </w:rPr>
      </w:pPr>
    </w:p>
    <w:p w14:paraId="79731C64" w14:textId="77777777" w:rsidR="00224817" w:rsidRPr="005620A6" w:rsidRDefault="00224817" w:rsidP="0042218D">
      <w:pPr>
        <w:rPr>
          <w:rFonts w:ascii="Times New Roman" w:hAnsi="Times New Roman" w:cs="Times New Roman"/>
          <w:sz w:val="24"/>
          <w:szCs w:val="24"/>
        </w:rPr>
      </w:pPr>
    </w:p>
    <w:p w14:paraId="0D60A413" w14:textId="471DE2EA" w:rsidR="005E0EE9" w:rsidRPr="005620A6" w:rsidRDefault="00993A78" w:rsidP="005E0EE9">
      <w:pPr>
        <w:pStyle w:val="Heading1"/>
        <w:rPr>
          <w:rFonts w:ascii="Times New Roman" w:hAnsi="Times New Roman" w:cs="Times New Roman"/>
        </w:rPr>
      </w:pPr>
      <w:bookmarkStart w:id="29" w:name="_Toc232669440"/>
      <w:r w:rsidRPr="005620A6">
        <w:rPr>
          <w:rFonts w:ascii="Times New Roman" w:hAnsi="Times New Roman" w:cs="Times New Roman"/>
        </w:rPr>
        <w:lastRenderedPageBreak/>
        <w:t>Chapter 3</w:t>
      </w:r>
      <w:bookmarkEnd w:id="29"/>
    </w:p>
    <w:p w14:paraId="30019071" w14:textId="6D2C55B0" w:rsidR="00734956" w:rsidRPr="005620A6" w:rsidRDefault="005E0EE9" w:rsidP="000B1B31">
      <w:pPr>
        <w:pStyle w:val="Heading2"/>
        <w:rPr>
          <w:rFonts w:ascii="Times New Roman" w:hAnsi="Times New Roman" w:cs="Times New Roman"/>
          <w:sz w:val="28"/>
          <w:szCs w:val="28"/>
        </w:rPr>
      </w:pPr>
      <w:bookmarkStart w:id="30" w:name="_Toc232669441"/>
      <w:r w:rsidRPr="005620A6">
        <w:rPr>
          <w:rFonts w:ascii="Times New Roman" w:hAnsi="Times New Roman" w:cs="Times New Roman"/>
          <w:sz w:val="28"/>
          <w:szCs w:val="28"/>
        </w:rPr>
        <w:t>3.1 Introduction</w:t>
      </w:r>
      <w:bookmarkEnd w:id="30"/>
    </w:p>
    <w:p w14:paraId="470F1DE9"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 xml:space="preserve">The methodology chapter provides a comprehensive roadmap of the technical and structural approaches employed to realize the Modular Adaptive Data Node (MADN) for Dynamic Value Systems. Building on the theoretical foundations established in the literature review, this chapter details the systematic process of designing, developing, and validating a decentralized edge computing framework tailored for the unique socio-economic landscape of Bulawayo and its surrounding districts. </w:t>
      </w:r>
    </w:p>
    <w:p w14:paraId="29FB4BD6" w14:textId="77777777" w:rsidR="00734956" w:rsidRPr="005620A6" w:rsidRDefault="00734956" w:rsidP="00734956">
      <w:pPr>
        <w:rPr>
          <w:rFonts w:ascii="Times New Roman" w:hAnsi="Times New Roman" w:cs="Times New Roman"/>
          <w:sz w:val="24"/>
          <w:szCs w:val="24"/>
        </w:rPr>
      </w:pPr>
    </w:p>
    <w:p w14:paraId="28992291" w14:textId="77777777" w:rsidR="00734956" w:rsidRPr="005620A6" w:rsidRDefault="00734956" w:rsidP="00734956">
      <w:pPr>
        <w:rPr>
          <w:rFonts w:ascii="Times New Roman" w:hAnsi="Times New Roman" w:cs="Times New Roman"/>
          <w:sz w:val="24"/>
          <w:szCs w:val="24"/>
        </w:rPr>
      </w:pPr>
      <w:r w:rsidRPr="005620A6">
        <w:rPr>
          <w:rFonts w:ascii="Times New Roman" w:hAnsi="Times New Roman" w:cs="Times New Roman"/>
          <w:sz w:val="24"/>
          <w:szCs w:val="24"/>
        </w:rPr>
        <w:t>The primary focus of this methodology is to translate the conceptual goals of localized distributed computing into a functional, hardware-agnostic prototype. This involves a multi-disciplinary approach that integrates embedded systems engineering, distributed software architecture, and real-world application testing across three key domains: precision agriculture, perimeter security, and resilient commerce.</w:t>
      </w:r>
    </w:p>
    <w:p w14:paraId="15CFD5A4" w14:textId="77777777" w:rsidR="00734956" w:rsidRPr="005620A6" w:rsidRDefault="00734956" w:rsidP="00734956">
      <w:pPr>
        <w:rPr>
          <w:rFonts w:ascii="Times New Roman" w:hAnsi="Times New Roman" w:cs="Times New Roman"/>
          <w:sz w:val="24"/>
          <w:szCs w:val="24"/>
        </w:rPr>
      </w:pPr>
    </w:p>
    <w:p w14:paraId="7A524513" w14:textId="736624FA" w:rsidR="005E0EE9" w:rsidRPr="005620A6" w:rsidRDefault="00734956" w:rsidP="00714A98">
      <w:pPr>
        <w:rPr>
          <w:rFonts w:ascii="Times New Roman" w:hAnsi="Times New Roman" w:cs="Times New Roman"/>
          <w:sz w:val="24"/>
          <w:szCs w:val="24"/>
        </w:rPr>
      </w:pPr>
      <w:r w:rsidRPr="005620A6">
        <w:rPr>
          <w:rFonts w:ascii="Times New Roman" w:hAnsi="Times New Roman" w:cs="Times New Roman"/>
          <w:sz w:val="24"/>
          <w:szCs w:val="24"/>
        </w:rPr>
        <w:t>The following sections will outline the research design, the specific hardware and software requirements, and the intricate system architecture that enables the MADN to function as a collaborative network of idle computational resources. By adhering to a modular design philosophy, the methodology ensures that each component</w:t>
      </w:r>
      <w:r w:rsidR="00670979" w:rsidRPr="005620A6">
        <w:rPr>
          <w:rFonts w:ascii="Times New Roman" w:hAnsi="Times New Roman" w:cs="Times New Roman"/>
          <w:sz w:val="24"/>
          <w:szCs w:val="24"/>
        </w:rPr>
        <w:t xml:space="preserve"> </w:t>
      </w:r>
      <w:r w:rsidRPr="005620A6">
        <w:rPr>
          <w:rFonts w:ascii="Times New Roman" w:hAnsi="Times New Roman" w:cs="Times New Roman"/>
          <w:sz w:val="24"/>
          <w:szCs w:val="24"/>
        </w:rPr>
        <w:t xml:space="preserve">from the Raspberry Pi 4 orchestrator to the Raspberry Pi Pico W edge </w:t>
      </w:r>
      <w:r w:rsidR="00F1433E" w:rsidRPr="005620A6">
        <w:rPr>
          <w:rFonts w:ascii="Times New Roman" w:hAnsi="Times New Roman" w:cs="Times New Roman"/>
          <w:sz w:val="24"/>
          <w:szCs w:val="24"/>
        </w:rPr>
        <w:t>nodes is</w:t>
      </w:r>
      <w:r w:rsidRPr="005620A6">
        <w:rPr>
          <w:rFonts w:ascii="Times New Roman" w:hAnsi="Times New Roman" w:cs="Times New Roman"/>
          <w:sz w:val="24"/>
          <w:szCs w:val="24"/>
        </w:rPr>
        <w:t xml:space="preserve"> documented with the precision required for scientific replication and future scalability. This chapter serves as the bridge between the identified problem of untapped local processing power and the tangible deployment of a resilient, data-driven solution.</w:t>
      </w:r>
    </w:p>
    <w:p w14:paraId="5F4F5734" w14:textId="77777777" w:rsidR="00EC20B9" w:rsidRPr="005620A6" w:rsidRDefault="00EC20B9" w:rsidP="00714A98">
      <w:pPr>
        <w:rPr>
          <w:rFonts w:ascii="Times New Roman" w:hAnsi="Times New Roman" w:cs="Times New Roman"/>
        </w:rPr>
      </w:pPr>
    </w:p>
    <w:p w14:paraId="574F6F06" w14:textId="77777777" w:rsidR="00EC20B9" w:rsidRPr="005620A6" w:rsidRDefault="00EC20B9" w:rsidP="00714A98">
      <w:pPr>
        <w:rPr>
          <w:rFonts w:ascii="Times New Roman" w:hAnsi="Times New Roman" w:cs="Times New Roman"/>
        </w:rPr>
      </w:pPr>
    </w:p>
    <w:p w14:paraId="433AF20D" w14:textId="5C4CDA49" w:rsidR="009402BE" w:rsidRPr="005620A6" w:rsidRDefault="00EC20B9" w:rsidP="009402BE">
      <w:pPr>
        <w:pStyle w:val="Heading2"/>
        <w:rPr>
          <w:rFonts w:ascii="Times New Roman" w:hAnsi="Times New Roman" w:cs="Times New Roman"/>
          <w:sz w:val="28"/>
          <w:szCs w:val="28"/>
        </w:rPr>
      </w:pPr>
      <w:bookmarkStart w:id="31" w:name="_Toc232669442"/>
      <w:r w:rsidRPr="005620A6">
        <w:rPr>
          <w:rFonts w:ascii="Times New Roman" w:hAnsi="Times New Roman" w:cs="Times New Roman"/>
          <w:sz w:val="28"/>
          <w:szCs w:val="28"/>
        </w:rPr>
        <w:t>3.2 Research Design</w:t>
      </w:r>
      <w:bookmarkEnd w:id="31"/>
    </w:p>
    <w:p w14:paraId="4764BC2E" w14:textId="0726B927"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 xml:space="preserve">The research design for the Modular Adaptive Data Node (MADN) is rooted in the </w:t>
      </w:r>
      <w:r w:rsidRPr="005620A6">
        <w:rPr>
          <w:rFonts w:ascii="Times New Roman" w:hAnsi="Times New Roman" w:cs="Times New Roman"/>
          <w:b/>
          <w:bCs/>
          <w:sz w:val="24"/>
          <w:szCs w:val="24"/>
        </w:rPr>
        <w:t>Design Science Research (DSR)</w:t>
      </w:r>
      <w:r w:rsidRPr="005620A6">
        <w:rPr>
          <w:rFonts w:ascii="Times New Roman" w:hAnsi="Times New Roman" w:cs="Times New Roman"/>
          <w:sz w:val="24"/>
          <w:szCs w:val="24"/>
        </w:rPr>
        <w:t xml:space="preserve"> paradigm. This approach is particularly suited for information systems and engineering projects where the primary objective is to create and evaluate an innovative artifact</w:t>
      </w:r>
      <w:r w:rsidR="003E05BC" w:rsidRPr="005620A6">
        <w:rPr>
          <w:rFonts w:ascii="Times New Roman" w:hAnsi="Times New Roman" w:cs="Times New Roman"/>
          <w:sz w:val="24"/>
          <w:szCs w:val="24"/>
        </w:rPr>
        <w:t xml:space="preserve"> </w:t>
      </w:r>
      <w:r w:rsidRPr="005620A6">
        <w:rPr>
          <w:rFonts w:ascii="Times New Roman" w:hAnsi="Times New Roman" w:cs="Times New Roman"/>
          <w:sz w:val="24"/>
          <w:szCs w:val="24"/>
        </w:rPr>
        <w:t>in this case, a decentralized edge computing framework</w:t>
      </w:r>
      <w:r w:rsidR="00B94B97" w:rsidRPr="005620A6">
        <w:rPr>
          <w:rFonts w:ascii="Times New Roman" w:hAnsi="Times New Roman" w:cs="Times New Roman"/>
          <w:sz w:val="24"/>
          <w:szCs w:val="24"/>
        </w:rPr>
        <w:t xml:space="preserve"> </w:t>
      </w:r>
      <w:r w:rsidRPr="005620A6">
        <w:rPr>
          <w:rFonts w:ascii="Times New Roman" w:hAnsi="Times New Roman" w:cs="Times New Roman"/>
          <w:sz w:val="24"/>
          <w:szCs w:val="24"/>
        </w:rPr>
        <w:t>to solve a practical, localized problem. By utilizing DSR, the study ensures a rigorous balance between creative engineering and scientific validation.</w:t>
      </w:r>
    </w:p>
    <w:p w14:paraId="7E941A48" w14:textId="77777777" w:rsidR="009402BE" w:rsidRPr="005620A6" w:rsidRDefault="009402BE" w:rsidP="009402BE">
      <w:pPr>
        <w:rPr>
          <w:rFonts w:ascii="Times New Roman" w:hAnsi="Times New Roman" w:cs="Times New Roman"/>
          <w:sz w:val="24"/>
          <w:szCs w:val="24"/>
        </w:rPr>
      </w:pPr>
    </w:p>
    <w:p w14:paraId="12C139BD" w14:textId="77777777"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The development process follows a systematic iterative cycle, consisting of several distinct phases:</w:t>
      </w:r>
    </w:p>
    <w:p w14:paraId="19D0CB9F" w14:textId="77777777" w:rsidR="009402BE" w:rsidRPr="005620A6" w:rsidRDefault="009402BE" w:rsidP="009402BE">
      <w:pPr>
        <w:rPr>
          <w:rFonts w:ascii="Times New Roman" w:hAnsi="Times New Roman" w:cs="Times New Roman"/>
          <w:sz w:val="24"/>
          <w:szCs w:val="24"/>
        </w:rPr>
      </w:pPr>
    </w:p>
    <w:p w14:paraId="7A2062EF" w14:textId="46BE5FD3" w:rsidR="009402BE"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Problem Identification and Motivation: </w:t>
      </w:r>
      <w:r w:rsidRPr="005620A6">
        <w:rPr>
          <w:rFonts w:ascii="Times New Roman" w:hAnsi="Times New Roman" w:cs="Times New Roman"/>
          <w:sz w:val="24"/>
          <w:szCs w:val="24"/>
        </w:rPr>
        <w:t xml:space="preserve">This phase involved </w:t>
      </w:r>
      <w:r w:rsidR="003E05BC" w:rsidRPr="005620A6">
        <w:rPr>
          <w:rFonts w:ascii="Times New Roman" w:hAnsi="Times New Roman" w:cs="Times New Roman"/>
          <w:sz w:val="24"/>
          <w:szCs w:val="24"/>
        </w:rPr>
        <w:t>analysing</w:t>
      </w:r>
      <w:r w:rsidRPr="005620A6">
        <w:rPr>
          <w:rFonts w:ascii="Times New Roman" w:hAnsi="Times New Roman" w:cs="Times New Roman"/>
          <w:sz w:val="24"/>
          <w:szCs w:val="24"/>
        </w:rPr>
        <w:t xml:space="preserve"> the computational resource gap in Bulawayo and Tsholotsho, where idle personal device power remains untapped while critical sectors like agriculture and security lack data-driven solutions.</w:t>
      </w:r>
    </w:p>
    <w:p w14:paraId="59DF86A9" w14:textId="77777777" w:rsidR="00946872" w:rsidRPr="005620A6" w:rsidRDefault="00946872" w:rsidP="00946872">
      <w:pPr>
        <w:pStyle w:val="ListParagraph"/>
        <w:rPr>
          <w:rFonts w:ascii="Times New Roman" w:hAnsi="Times New Roman" w:cs="Times New Roman"/>
          <w:b/>
          <w:bCs/>
          <w:sz w:val="24"/>
          <w:szCs w:val="24"/>
        </w:rPr>
      </w:pPr>
    </w:p>
    <w:p w14:paraId="33BC83E3" w14:textId="77777777" w:rsidR="00946872" w:rsidRPr="005620A6" w:rsidRDefault="00946872" w:rsidP="00946872">
      <w:pPr>
        <w:pStyle w:val="ListParagraph"/>
        <w:rPr>
          <w:rFonts w:ascii="Times New Roman" w:hAnsi="Times New Roman" w:cs="Times New Roman"/>
          <w:sz w:val="24"/>
          <w:szCs w:val="24"/>
        </w:rPr>
      </w:pPr>
    </w:p>
    <w:p w14:paraId="6B1563D5" w14:textId="239DB580"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lastRenderedPageBreak/>
        <w:t xml:space="preserve">Definition of the Objectives for a Solution: </w:t>
      </w:r>
      <w:r w:rsidRPr="005620A6">
        <w:rPr>
          <w:rFonts w:ascii="Times New Roman" w:hAnsi="Times New Roman" w:cs="Times New Roman"/>
          <w:sz w:val="24"/>
          <w:szCs w:val="24"/>
        </w:rPr>
        <w:t xml:space="preserve">Specific technical goals were established, including the creation of a tiered orchestrator-edge node architecture, an </w:t>
      </w:r>
      <w:r w:rsidR="003E05BC" w:rsidRPr="005620A6">
        <w:rPr>
          <w:rFonts w:ascii="Times New Roman" w:hAnsi="Times New Roman" w:cs="Times New Roman"/>
          <w:sz w:val="24"/>
          <w:szCs w:val="24"/>
        </w:rPr>
        <w:t>Agri</w:t>
      </w:r>
      <w:r w:rsidRPr="005620A6">
        <w:rPr>
          <w:rFonts w:ascii="Times New Roman" w:hAnsi="Times New Roman" w:cs="Times New Roman"/>
          <w:sz w:val="24"/>
          <w:szCs w:val="24"/>
        </w:rPr>
        <w:t>-analytics engine, and a distributed micro-transaction ledger.</w:t>
      </w:r>
      <w:r w:rsidR="00946872" w:rsidRPr="005620A6">
        <w:rPr>
          <w:rFonts w:ascii="Times New Roman" w:hAnsi="Times New Roman" w:cs="Times New Roman"/>
          <w:sz w:val="24"/>
          <w:szCs w:val="24"/>
        </w:rPr>
        <w:br/>
      </w:r>
    </w:p>
    <w:p w14:paraId="54D7810A" w14:textId="7448A3DF"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Design and Development: </w:t>
      </w:r>
      <w:r w:rsidRPr="005620A6">
        <w:rPr>
          <w:rFonts w:ascii="Times New Roman" w:hAnsi="Times New Roman" w:cs="Times New Roman"/>
          <w:sz w:val="24"/>
          <w:szCs w:val="24"/>
        </w:rPr>
        <w:t xml:space="preserve"> This is the core technical phase where the hardware (Raspberry Pi 4 and Pico W) is integrated and the software modules (Dynamic Resource Scheduler, Mesh-POS, etc.) are programmed. A modular design philosophy is used to ensure system flexibility and scalability.</w:t>
      </w:r>
      <w:r w:rsidR="00946872" w:rsidRPr="005620A6">
        <w:rPr>
          <w:rFonts w:ascii="Times New Roman" w:hAnsi="Times New Roman" w:cs="Times New Roman"/>
          <w:sz w:val="24"/>
          <w:szCs w:val="24"/>
        </w:rPr>
        <w:br/>
      </w:r>
    </w:p>
    <w:p w14:paraId="65BD20BC" w14:textId="21C3A0F1" w:rsidR="00946872"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Demonstration: </w:t>
      </w:r>
      <w:r w:rsidRPr="005620A6">
        <w:rPr>
          <w:rFonts w:ascii="Times New Roman" w:hAnsi="Times New Roman" w:cs="Times New Roman"/>
          <w:sz w:val="24"/>
          <w:szCs w:val="24"/>
        </w:rPr>
        <w:t>The MADN prototype is deployed in simulated and controlled real-world scenarios to demonstrate its ability to solve the identified problems (e.g., real-time moisture monitoring or offline transaction processing).</w:t>
      </w:r>
      <w:r w:rsidR="00946872" w:rsidRPr="005620A6">
        <w:rPr>
          <w:rFonts w:ascii="Times New Roman" w:hAnsi="Times New Roman" w:cs="Times New Roman"/>
          <w:sz w:val="24"/>
          <w:szCs w:val="24"/>
        </w:rPr>
        <w:br/>
      </w:r>
    </w:p>
    <w:p w14:paraId="47F8D1B7" w14:textId="579E0F48" w:rsidR="009402BE" w:rsidRPr="005620A6" w:rsidRDefault="009402BE">
      <w:pPr>
        <w:pStyle w:val="ListParagraph"/>
        <w:numPr>
          <w:ilvl w:val="0"/>
          <w:numId w:val="9"/>
        </w:numPr>
        <w:rPr>
          <w:rFonts w:ascii="Times New Roman" w:hAnsi="Times New Roman" w:cs="Times New Roman"/>
          <w:sz w:val="24"/>
          <w:szCs w:val="24"/>
        </w:rPr>
      </w:pPr>
      <w:r w:rsidRPr="005620A6">
        <w:rPr>
          <w:rFonts w:ascii="Times New Roman" w:hAnsi="Times New Roman" w:cs="Times New Roman"/>
          <w:b/>
          <w:bCs/>
          <w:sz w:val="24"/>
          <w:szCs w:val="24"/>
        </w:rPr>
        <w:t xml:space="preserve">Evaluation: </w:t>
      </w:r>
      <w:r w:rsidRPr="005620A6">
        <w:rPr>
          <w:rFonts w:ascii="Times New Roman" w:hAnsi="Times New Roman" w:cs="Times New Roman"/>
          <w:sz w:val="24"/>
          <w:szCs w:val="24"/>
        </w:rPr>
        <w:t>The system's performance is rigorously measured against established benchmarks, focusing on processing latency, power efficiency, mesh network stability, and data accuracy.</w:t>
      </w:r>
    </w:p>
    <w:p w14:paraId="2F9230D9" w14:textId="77777777" w:rsidR="009402BE" w:rsidRPr="005620A6" w:rsidRDefault="009402BE" w:rsidP="009402BE">
      <w:pPr>
        <w:rPr>
          <w:rFonts w:ascii="Times New Roman" w:hAnsi="Times New Roman" w:cs="Times New Roman"/>
          <w:sz w:val="24"/>
          <w:szCs w:val="24"/>
        </w:rPr>
      </w:pPr>
    </w:p>
    <w:p w14:paraId="1668C6BB" w14:textId="199A8001" w:rsidR="009402BE" w:rsidRPr="005620A6" w:rsidRDefault="009402BE" w:rsidP="009402BE">
      <w:pPr>
        <w:rPr>
          <w:rFonts w:ascii="Times New Roman" w:hAnsi="Times New Roman" w:cs="Times New Roman"/>
          <w:sz w:val="24"/>
          <w:szCs w:val="24"/>
        </w:rPr>
      </w:pPr>
      <w:r w:rsidRPr="005620A6">
        <w:rPr>
          <w:rFonts w:ascii="Times New Roman" w:hAnsi="Times New Roman" w:cs="Times New Roman"/>
          <w:sz w:val="24"/>
          <w:szCs w:val="24"/>
        </w:rPr>
        <w:t xml:space="preserve">This research design employs a </w:t>
      </w:r>
      <w:r w:rsidRPr="005620A6">
        <w:rPr>
          <w:rFonts w:ascii="Times New Roman" w:hAnsi="Times New Roman" w:cs="Times New Roman"/>
          <w:b/>
          <w:bCs/>
          <w:sz w:val="24"/>
          <w:szCs w:val="24"/>
        </w:rPr>
        <w:t>mixed-methods approach</w:t>
      </w:r>
      <w:r w:rsidR="00F213DE"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for data collection. Quantitative data is gathered through automated system logs, performance metrics (such as CPU utilization and network latency), and sensor output accuracy. Qualitative insights are derived from situational observations during deployment, focusing on the system's adaptability and user-readiness in low-infrastructure environments. This comprehensive design ensures that the MADN is not only technically sound but also practically relevant to the target community.</w:t>
      </w:r>
    </w:p>
    <w:p w14:paraId="4C9CBBDD" w14:textId="77777777" w:rsidR="009402BE" w:rsidRPr="005620A6" w:rsidRDefault="009402BE" w:rsidP="009402BE">
      <w:pPr>
        <w:rPr>
          <w:rFonts w:ascii="Times New Roman" w:hAnsi="Times New Roman" w:cs="Times New Roman"/>
        </w:rPr>
      </w:pPr>
    </w:p>
    <w:p w14:paraId="5E54F16B" w14:textId="77777777" w:rsidR="003A226D" w:rsidRPr="005620A6" w:rsidRDefault="003A226D" w:rsidP="009402BE">
      <w:pPr>
        <w:rPr>
          <w:rFonts w:ascii="Times New Roman" w:hAnsi="Times New Roman" w:cs="Times New Roman"/>
        </w:rPr>
      </w:pPr>
    </w:p>
    <w:p w14:paraId="57CFBCBF" w14:textId="77777777" w:rsidR="003A226D" w:rsidRPr="005620A6" w:rsidRDefault="003A226D" w:rsidP="009402BE">
      <w:pPr>
        <w:rPr>
          <w:rFonts w:ascii="Times New Roman" w:hAnsi="Times New Roman" w:cs="Times New Roman"/>
        </w:rPr>
      </w:pPr>
    </w:p>
    <w:p w14:paraId="3952E215" w14:textId="202B989F" w:rsidR="003A226D" w:rsidRPr="005620A6" w:rsidRDefault="0097543B" w:rsidP="0097543B">
      <w:pPr>
        <w:pStyle w:val="Heading2"/>
        <w:rPr>
          <w:rFonts w:ascii="Times New Roman" w:hAnsi="Times New Roman" w:cs="Times New Roman"/>
          <w:sz w:val="28"/>
          <w:szCs w:val="28"/>
        </w:rPr>
      </w:pPr>
      <w:bookmarkStart w:id="32" w:name="_Toc232669443"/>
      <w:r w:rsidRPr="005620A6">
        <w:rPr>
          <w:rFonts w:ascii="Times New Roman" w:hAnsi="Times New Roman" w:cs="Times New Roman"/>
          <w:sz w:val="28"/>
          <w:szCs w:val="28"/>
        </w:rPr>
        <w:t>3.3 System Requirements (Hardware and Software)</w:t>
      </w:r>
      <w:bookmarkEnd w:id="32"/>
    </w:p>
    <w:p w14:paraId="41EA9E60" w14:textId="77777777" w:rsidR="0097543B" w:rsidRPr="005620A6" w:rsidRDefault="0097543B" w:rsidP="0097543B">
      <w:pPr>
        <w:rPr>
          <w:rFonts w:ascii="Times New Roman" w:hAnsi="Times New Roman" w:cs="Times New Roman"/>
        </w:rPr>
      </w:pPr>
    </w:p>
    <w:p w14:paraId="4BEEE00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realize the decentralized, resilient architecture of the Modular Adaptive Data Node (MADN) within the resource-constrained and infrastructure-unstable environments of Bulawayo and Tsholotsho, a robust selection of hardware and software resources is required. This section delineates the precise system requirements of the prototype ecosystem, structured to support localized operation, local-first data processing, and physical durability.</w:t>
      </w:r>
    </w:p>
    <w:p w14:paraId="261609CC" w14:textId="77777777" w:rsidR="0097543B" w:rsidRPr="005620A6" w:rsidRDefault="0097543B" w:rsidP="0097543B">
      <w:pPr>
        <w:rPr>
          <w:rFonts w:ascii="Times New Roman" w:hAnsi="Times New Roman" w:cs="Times New Roman"/>
        </w:rPr>
      </w:pPr>
    </w:p>
    <w:p w14:paraId="7AD6450B" w14:textId="7F33371B" w:rsidR="0097543B" w:rsidRPr="005620A6" w:rsidRDefault="00930381" w:rsidP="00930381">
      <w:pPr>
        <w:pStyle w:val="Heading3"/>
        <w:rPr>
          <w:rFonts w:ascii="Times New Roman" w:hAnsi="Times New Roman" w:cs="Times New Roman"/>
        </w:rPr>
      </w:pPr>
      <w:bookmarkStart w:id="33" w:name="_Toc232669444"/>
      <w:r w:rsidRPr="005620A6">
        <w:rPr>
          <w:rFonts w:ascii="Times New Roman" w:hAnsi="Times New Roman" w:cs="Times New Roman"/>
        </w:rPr>
        <w:t>3.3.1 Hardware Requirements</w:t>
      </w:r>
      <w:bookmarkEnd w:id="33"/>
    </w:p>
    <w:p w14:paraId="0923B1BB"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physical infrastructure of the MADN is divided into three functional tiers: the Central Orchestration Tier (The Vault), the Edge Sensing and Processing Tier (The Intelligent Core), and the Swappable Value Modules. These are complemented by a resilient power and physical enclosure subsystem.</w:t>
      </w:r>
    </w:p>
    <w:p w14:paraId="39661ACA" w14:textId="77777777" w:rsidR="0097543B" w:rsidRPr="005620A6" w:rsidRDefault="0097543B" w:rsidP="0097543B">
      <w:pPr>
        <w:rPr>
          <w:rFonts w:ascii="Times New Roman" w:hAnsi="Times New Roman" w:cs="Times New Roman"/>
          <w:sz w:val="24"/>
          <w:szCs w:val="24"/>
        </w:rPr>
      </w:pPr>
    </w:p>
    <w:p w14:paraId="1AF7A72E" w14:textId="18BF8128" w:rsidR="008E0969" w:rsidRPr="005620A6" w:rsidRDefault="009A53A9" w:rsidP="0097543B">
      <w:pPr>
        <w:rPr>
          <w:rFonts w:ascii="Times New Roman" w:hAnsi="Times New Roman" w:cs="Times New Roman"/>
        </w:rPr>
      </w:pPr>
      <w:r w:rsidRPr="005620A6">
        <w:rPr>
          <w:rFonts w:ascii="Times New Roman" w:hAnsi="Times New Roman" w:cs="Times New Roman"/>
          <w:noProof/>
        </w:rPr>
        <w:lastRenderedPageBreak/>
        <w:drawing>
          <wp:inline distT="0" distB="0" distL="0" distR="0" wp14:anchorId="05CAABC9" wp14:editId="50E6D7B7">
            <wp:extent cx="8772740" cy="5038702"/>
            <wp:effectExtent l="318" t="0" r="0" b="0"/>
            <wp:docPr id="21275898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589826" name="Picture 2127589826"/>
                    <pic:cNvPicPr/>
                  </pic:nvPicPr>
                  <pic:blipFill>
                    <a:blip r:embed="rId14" cstate="print">
                      <a:extLst>
                        <a:ext uri="{28A0092B-C50C-407E-A947-70E740481C1C}">
                          <a14:useLocalDpi xmlns:a14="http://schemas.microsoft.com/office/drawing/2010/main" val="0"/>
                        </a:ext>
                      </a:extLst>
                    </a:blip>
                    <a:stretch>
                      <a:fillRect/>
                    </a:stretch>
                  </pic:blipFill>
                  <pic:spPr>
                    <a:xfrm rot="16200000">
                      <a:off x="0" y="0"/>
                      <a:ext cx="8825962" cy="5069271"/>
                    </a:xfrm>
                    <a:prstGeom prst="rect">
                      <a:avLst/>
                    </a:prstGeom>
                  </pic:spPr>
                </pic:pic>
              </a:graphicData>
            </a:graphic>
          </wp:inline>
        </w:drawing>
      </w:r>
    </w:p>
    <w:p w14:paraId="61AAC5E2" w14:textId="575ACB45" w:rsidR="008A0FC8" w:rsidRPr="005620A6" w:rsidRDefault="008A0FC8" w:rsidP="008A0FC8">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1. Central Orchestration &amp; Storage Tier (The Vault)</w:t>
      </w:r>
    </w:p>
    <w:p w14:paraId="53EC811C"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orchestration hub serves as the primary coordination point for local data accumulation, model inference, and local-first network routing.</w:t>
      </w:r>
    </w:p>
    <w:p w14:paraId="04B5F317" w14:textId="77777777" w:rsidR="00DE4A2F" w:rsidRPr="005620A6" w:rsidRDefault="00DE4A2F" w:rsidP="0097543B">
      <w:pPr>
        <w:rPr>
          <w:rFonts w:ascii="Times New Roman" w:hAnsi="Times New Roman" w:cs="Times New Roman"/>
          <w:sz w:val="24"/>
          <w:szCs w:val="24"/>
        </w:rPr>
      </w:pPr>
    </w:p>
    <w:p w14:paraId="3321E3EB" w14:textId="4925C751"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 xml:space="preserve">Central Computing </w:t>
      </w:r>
      <w:r w:rsidR="00E81D40" w:rsidRPr="005620A6">
        <w:rPr>
          <w:rFonts w:ascii="Times New Roman" w:hAnsi="Times New Roman" w:cs="Times New Roman"/>
          <w:b/>
          <w:bCs/>
          <w:sz w:val="24"/>
          <w:szCs w:val="24"/>
        </w:rPr>
        <w:t>Unit:</w:t>
      </w:r>
      <w:r w:rsidR="00DE4A2F"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Raspberry Pi 4 Model B equipped with a Broadcom BCM2711 quad-core Cortex-A72 (ARM v8) 64-bit SoC @ 1.5GHz, configured with 4GB (or 8GB) of LPDDR4-3200 SDRAM. This level of RAM is required to run multi-threaded Python logic, local databases, and inference runtimes concurrently.</w:t>
      </w:r>
    </w:p>
    <w:p w14:paraId="3631728F" w14:textId="57FCD448" w:rsidR="0097543B" w:rsidRPr="005620A6" w:rsidRDefault="0097543B">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 xml:space="preserve">System </w:t>
      </w:r>
      <w:r w:rsidR="00E81D40" w:rsidRPr="005620A6">
        <w:rPr>
          <w:rFonts w:ascii="Times New Roman" w:hAnsi="Times New Roman" w:cs="Times New Roman"/>
          <w:b/>
          <w:bCs/>
          <w:sz w:val="24"/>
          <w:szCs w:val="24"/>
        </w:rPr>
        <w:t>Storage:</w:t>
      </w:r>
      <w:r w:rsidRPr="005620A6">
        <w:rPr>
          <w:rFonts w:ascii="Times New Roman" w:hAnsi="Times New Roman" w:cs="Times New Roman"/>
          <w:sz w:val="24"/>
          <w:szCs w:val="24"/>
        </w:rPr>
        <w:t xml:space="preserve"> A 128GB high-endurance Class 10 UHS-I MicroSD Card. This capacity is necessary to support a local-first time-series database containing extensive historical telemetry, local transaction ledgers, intrusion alert logs captured by the security gateway, and system log files.</w:t>
      </w:r>
    </w:p>
    <w:p w14:paraId="2514D2DF" w14:textId="7A4B514B" w:rsidR="0097543B" w:rsidRPr="005620A6" w:rsidRDefault="00E81D40">
      <w:pPr>
        <w:pStyle w:val="ListParagraph"/>
        <w:numPr>
          <w:ilvl w:val="0"/>
          <w:numId w:val="10"/>
        </w:numPr>
        <w:rPr>
          <w:rFonts w:ascii="Times New Roman" w:hAnsi="Times New Roman" w:cs="Times New Roman"/>
          <w:sz w:val="24"/>
          <w:szCs w:val="24"/>
        </w:rPr>
      </w:pPr>
      <w:r w:rsidRPr="005620A6">
        <w:rPr>
          <w:rFonts w:ascii="Times New Roman" w:hAnsi="Times New Roman" w:cs="Times New Roman"/>
          <w:b/>
          <w:bCs/>
          <w:sz w:val="24"/>
          <w:szCs w:val="24"/>
        </w:rPr>
        <w:t>Peripherals:</w:t>
      </w:r>
      <w:r w:rsidR="0097543B" w:rsidRPr="005620A6">
        <w:rPr>
          <w:rFonts w:ascii="Times New Roman" w:hAnsi="Times New Roman" w:cs="Times New Roman"/>
          <w:sz w:val="24"/>
          <w:szCs w:val="24"/>
        </w:rPr>
        <w:t xml:space="preserve"> A low-power portable projector. This peripheral enables local administrators to manage system configurations, run diagnostic checks, and present analytical data (such as soil moisture analytics and irrigation/watering alerts) directly to community groups in field conditions where traditional monitors are impractical.</w:t>
      </w:r>
    </w:p>
    <w:p w14:paraId="2AEA8A0F" w14:textId="3A08D44E"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Thermal </w:t>
      </w:r>
      <w:r w:rsidR="00E81D40" w:rsidRPr="005620A6">
        <w:rPr>
          <w:rFonts w:ascii="Times New Roman" w:hAnsi="Times New Roman" w:cs="Times New Roman"/>
          <w:b/>
          <w:bCs/>
          <w:sz w:val="24"/>
          <w:szCs w:val="24"/>
        </w:rPr>
        <w:t>Management:</w:t>
      </w:r>
      <w:r w:rsidRPr="005620A6">
        <w:rPr>
          <w:rFonts w:ascii="Times New Roman" w:hAnsi="Times New Roman" w:cs="Times New Roman"/>
          <w:sz w:val="24"/>
          <w:szCs w:val="24"/>
        </w:rPr>
        <w:t xml:space="preserve"> An active dual-fan cooling system (copper micro-heatsinks have been omitted to minimize deployment costs). This active system is required to mitigate the high ambient temperatures characteristic of Bulawayo and Tsholotsho, preventing thermal throttling and maintaining processing throughput.</w:t>
      </w:r>
    </w:p>
    <w:p w14:paraId="02BF1B26" w14:textId="74F1DA89" w:rsidR="0097543B" w:rsidRPr="005620A6" w:rsidRDefault="0097543B">
      <w:pPr>
        <w:pStyle w:val="ListParagraph"/>
        <w:numPr>
          <w:ilvl w:val="0"/>
          <w:numId w:val="11"/>
        </w:numPr>
        <w:rPr>
          <w:rFonts w:ascii="Times New Roman" w:hAnsi="Times New Roman" w:cs="Times New Roman"/>
          <w:sz w:val="24"/>
          <w:szCs w:val="24"/>
        </w:rPr>
      </w:pPr>
      <w:r w:rsidRPr="005620A6">
        <w:rPr>
          <w:rFonts w:ascii="Times New Roman" w:hAnsi="Times New Roman" w:cs="Times New Roman"/>
          <w:b/>
          <w:bCs/>
          <w:sz w:val="24"/>
          <w:szCs w:val="24"/>
        </w:rPr>
        <w:t xml:space="preserve">Power </w:t>
      </w:r>
      <w:r w:rsidR="00E81D40"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Powered via a standard 5V USB-C Power Supply Unit (PSU) or a portable power bank, providing operational flexibility during grid disruptions.</w:t>
      </w:r>
    </w:p>
    <w:p w14:paraId="78812F08" w14:textId="77777777" w:rsidR="0097543B" w:rsidRPr="005620A6" w:rsidRDefault="0097543B" w:rsidP="0097543B">
      <w:pPr>
        <w:rPr>
          <w:rFonts w:ascii="Times New Roman" w:hAnsi="Times New Roman" w:cs="Times New Roman"/>
          <w:sz w:val="24"/>
          <w:szCs w:val="24"/>
        </w:rPr>
      </w:pPr>
    </w:p>
    <w:p w14:paraId="14C7C9E2" w14:textId="77777777" w:rsidR="00727240" w:rsidRPr="005620A6" w:rsidRDefault="00727240" w:rsidP="0097543B">
      <w:pPr>
        <w:rPr>
          <w:rFonts w:ascii="Times New Roman" w:hAnsi="Times New Roman" w:cs="Times New Roman"/>
          <w:b/>
          <w:bCs/>
          <w:sz w:val="24"/>
          <w:szCs w:val="24"/>
        </w:rPr>
      </w:pPr>
    </w:p>
    <w:p w14:paraId="0EF648E3" w14:textId="39906951" w:rsidR="0097543B" w:rsidRPr="005620A6" w:rsidRDefault="00727240" w:rsidP="00727240">
      <w:pPr>
        <w:pStyle w:val="Heading4"/>
        <w:rPr>
          <w:rFonts w:ascii="Times New Roman" w:hAnsi="Times New Roman" w:cs="Times New Roman"/>
          <w:sz w:val="28"/>
          <w:szCs w:val="28"/>
        </w:rPr>
      </w:pPr>
      <w:r w:rsidRPr="005620A6">
        <w:rPr>
          <w:rFonts w:ascii="Times New Roman" w:hAnsi="Times New Roman" w:cs="Times New Roman"/>
          <w:sz w:val="28"/>
          <w:szCs w:val="28"/>
        </w:rPr>
        <w:t>2. Edge Sensing and Processing Tier (Intelligent Core)</w:t>
      </w:r>
    </w:p>
    <w:p w14:paraId="1956E424"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edge nodes process raw data at the boundary of the physical environment before transmitting structured summaries to the central hub.</w:t>
      </w:r>
    </w:p>
    <w:p w14:paraId="357AEAFB" w14:textId="5C69B5A2"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Compute </w:t>
      </w:r>
      <w:r w:rsidR="0050229A" w:rsidRPr="005620A6">
        <w:rPr>
          <w:rFonts w:ascii="Times New Roman" w:hAnsi="Times New Roman" w:cs="Times New Roman"/>
          <w:b/>
          <w:bCs/>
          <w:sz w:val="24"/>
          <w:szCs w:val="24"/>
        </w:rPr>
        <w:t>Unit:</w:t>
      </w:r>
      <w:r w:rsidRPr="005620A6">
        <w:rPr>
          <w:rFonts w:ascii="Times New Roman" w:hAnsi="Times New Roman" w:cs="Times New Roman"/>
          <w:sz w:val="24"/>
          <w:szCs w:val="24"/>
        </w:rPr>
        <w:t xml:space="preserve"> Raspberry Pi Pico W microcontrollers. Each node features the RP2040 chip, which hosts two ARM Cortex-M0+ cores clocked up to 133MHz, 264KB of embedded SRAM, and 2MB of onboard QSPI flash storage. A built-in Infineon CYW43439 wireless interface provides single-band 2.4GHz Wi-Fi connectivity (802.11n).</w:t>
      </w:r>
    </w:p>
    <w:p w14:paraId="479577F9" w14:textId="7B4FC4EA"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Assembly </w:t>
      </w:r>
      <w:r w:rsidR="0050229A" w:rsidRPr="005620A6">
        <w:rPr>
          <w:rFonts w:ascii="Times New Roman" w:hAnsi="Times New Roman" w:cs="Times New Roman"/>
          <w:b/>
          <w:bCs/>
          <w:sz w:val="24"/>
          <w:szCs w:val="24"/>
        </w:rPr>
        <w:t>Interface:</w:t>
      </w:r>
      <w:r w:rsidRPr="005620A6">
        <w:rPr>
          <w:rFonts w:ascii="Times New Roman" w:hAnsi="Times New Roman" w:cs="Times New Roman"/>
          <w:sz w:val="24"/>
          <w:szCs w:val="24"/>
        </w:rPr>
        <w:t xml:space="preserve"> Pico Screw Terminal Expansion Shields. To facilitate rapid, solderless deployment and quick field maintenance, all wire connections from sensors to the Pico W GPIO pins are secured via screw terminal blocks. This prevents wire shearing and connection degradation in rugged operational environments.</w:t>
      </w:r>
    </w:p>
    <w:p w14:paraId="4C286EA9" w14:textId="22DDA6C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Prototyping </w:t>
      </w:r>
      <w:r w:rsidR="0050229A" w:rsidRPr="005620A6">
        <w:rPr>
          <w:rFonts w:ascii="Times New Roman" w:hAnsi="Times New Roman" w:cs="Times New Roman"/>
          <w:b/>
          <w:bCs/>
          <w:sz w:val="24"/>
          <w:szCs w:val="24"/>
        </w:rPr>
        <w:t>Materials:</w:t>
      </w:r>
      <w:r w:rsidRPr="005620A6">
        <w:rPr>
          <w:rFonts w:ascii="Times New Roman" w:hAnsi="Times New Roman" w:cs="Times New Roman"/>
          <w:sz w:val="24"/>
          <w:szCs w:val="24"/>
        </w:rPr>
        <w:t xml:space="preserve"> Mini solderless breadboards and male-to-male/male-to-female/female-to-female jumper wires to facilitate fast experimental adjustments of newly introduced sensing elements.</w:t>
      </w:r>
    </w:p>
    <w:p w14:paraId="6FD50621" w14:textId="77777777" w:rsidR="00A52131" w:rsidRPr="005620A6" w:rsidRDefault="00A52131" w:rsidP="0097543B">
      <w:pPr>
        <w:rPr>
          <w:rFonts w:ascii="Times New Roman" w:hAnsi="Times New Roman" w:cs="Times New Roman"/>
          <w:sz w:val="24"/>
          <w:szCs w:val="24"/>
        </w:rPr>
      </w:pPr>
    </w:p>
    <w:p w14:paraId="257897F7" w14:textId="77777777" w:rsidR="00A52131" w:rsidRPr="005620A6" w:rsidRDefault="00A52131" w:rsidP="0097543B">
      <w:pPr>
        <w:rPr>
          <w:rFonts w:ascii="Times New Roman" w:hAnsi="Times New Roman" w:cs="Times New Roman"/>
          <w:sz w:val="24"/>
          <w:szCs w:val="24"/>
        </w:rPr>
      </w:pPr>
    </w:p>
    <w:p w14:paraId="7E741380" w14:textId="77777777" w:rsidR="00A52131" w:rsidRPr="005620A6" w:rsidRDefault="00A52131" w:rsidP="0097543B">
      <w:pPr>
        <w:rPr>
          <w:rFonts w:ascii="Times New Roman" w:hAnsi="Times New Roman" w:cs="Times New Roman"/>
          <w:sz w:val="24"/>
          <w:szCs w:val="24"/>
        </w:rPr>
      </w:pPr>
    </w:p>
    <w:p w14:paraId="668598BD" w14:textId="77777777" w:rsidR="00A52131" w:rsidRPr="005620A6" w:rsidRDefault="00A52131" w:rsidP="0097543B">
      <w:pPr>
        <w:rPr>
          <w:rFonts w:ascii="Times New Roman" w:hAnsi="Times New Roman" w:cs="Times New Roman"/>
          <w:sz w:val="24"/>
          <w:szCs w:val="24"/>
        </w:rPr>
      </w:pPr>
    </w:p>
    <w:p w14:paraId="1E0CB06C" w14:textId="06C45461" w:rsidR="00A52131" w:rsidRPr="005620A6" w:rsidRDefault="00A52131" w:rsidP="00A52131">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 Swappable Value Modules</w:t>
      </w:r>
    </w:p>
    <w:p w14:paraId="0C01BF6F"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Sensors and input-output peripherals are standardized to connect to the Intelligent Core using a universal bus structure.</w:t>
      </w:r>
    </w:p>
    <w:p w14:paraId="3A19BEDF" w14:textId="0558AA46"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Agri-Analytics Engine (Precision </w:t>
      </w:r>
      <w:r w:rsidR="00A52131" w:rsidRPr="005620A6">
        <w:rPr>
          <w:rFonts w:ascii="Times New Roman" w:hAnsi="Times New Roman" w:cs="Times New Roman"/>
          <w:b/>
          <w:bCs/>
          <w:sz w:val="24"/>
          <w:szCs w:val="24"/>
        </w:rPr>
        <w:t>Farming):</w:t>
      </w:r>
    </w:p>
    <w:p w14:paraId="08BC37AC" w14:textId="002E9A69"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i/>
          <w:iCs/>
          <w:sz w:val="24"/>
          <w:szCs w:val="24"/>
        </w:rPr>
        <w:t xml:space="preserve">Capacitive Soil Moisture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Custom calibrated to prevent electrical corrosion of the probe tips (which occurs on cheap resistive soil probes), ensuring long-term operational lifespan in acidic and alkaline soils.</w:t>
      </w:r>
    </w:p>
    <w:p w14:paraId="37B07FFA" w14:textId="2381FE93" w:rsidR="0097543B" w:rsidRPr="005620A6" w:rsidRDefault="0097543B">
      <w:pPr>
        <w:pStyle w:val="ListParagraph"/>
        <w:numPr>
          <w:ilvl w:val="0"/>
          <w:numId w:val="12"/>
        </w:numPr>
        <w:rPr>
          <w:rFonts w:ascii="Times New Roman" w:hAnsi="Times New Roman" w:cs="Times New Roman"/>
          <w:sz w:val="24"/>
          <w:szCs w:val="24"/>
        </w:rPr>
      </w:pPr>
      <w:r w:rsidRPr="005620A6">
        <w:rPr>
          <w:rFonts w:ascii="Times New Roman" w:hAnsi="Times New Roman" w:cs="Times New Roman"/>
          <w:i/>
          <w:iCs/>
          <w:sz w:val="24"/>
          <w:szCs w:val="24"/>
        </w:rPr>
        <w:t xml:space="preserve">DHT22 (AM2302) </w:t>
      </w:r>
      <w:r w:rsidR="00A52131" w:rsidRPr="005620A6">
        <w:rPr>
          <w:rFonts w:ascii="Times New Roman" w:hAnsi="Times New Roman" w:cs="Times New Roman"/>
          <w:i/>
          <w:iCs/>
          <w:sz w:val="24"/>
          <w:szCs w:val="24"/>
        </w:rPr>
        <w:t>Sensors:</w:t>
      </w:r>
      <w:r w:rsidRPr="005620A6">
        <w:rPr>
          <w:rFonts w:ascii="Times New Roman" w:hAnsi="Times New Roman" w:cs="Times New Roman"/>
          <w:sz w:val="24"/>
          <w:szCs w:val="24"/>
        </w:rPr>
        <w:t xml:space="preserve"> High-accuracy capacitive humidity and thermistor temperature sensors, capable of reading relative humidity from 0–100% (±2% accuracy) and temperatures from -40°C to 80°C (±0.5°C accuracy) to monitor microclimatic variations.</w:t>
      </w:r>
    </w:p>
    <w:p w14:paraId="6554B278" w14:textId="77777777" w:rsidR="00A52131" w:rsidRPr="005620A6" w:rsidRDefault="00A52131" w:rsidP="0097543B">
      <w:pPr>
        <w:rPr>
          <w:rFonts w:ascii="Times New Roman" w:hAnsi="Times New Roman" w:cs="Times New Roman"/>
          <w:sz w:val="24"/>
          <w:szCs w:val="24"/>
        </w:rPr>
      </w:pPr>
    </w:p>
    <w:p w14:paraId="092A6008" w14:textId="529FDD3B"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 xml:space="preserve">Edge-Alert Security Gateway (Perimeter </w:t>
      </w:r>
      <w:r w:rsidR="00A52131" w:rsidRPr="005620A6">
        <w:rPr>
          <w:rFonts w:ascii="Times New Roman" w:hAnsi="Times New Roman" w:cs="Times New Roman"/>
          <w:b/>
          <w:bCs/>
          <w:sz w:val="24"/>
          <w:szCs w:val="24"/>
        </w:rPr>
        <w:t>Security)</w:t>
      </w:r>
      <w:r w:rsidRPr="005620A6">
        <w:rPr>
          <w:rFonts w:ascii="Times New Roman" w:hAnsi="Times New Roman" w:cs="Times New Roman"/>
          <w:sz w:val="24"/>
          <w:szCs w:val="24"/>
        </w:rPr>
        <w:t>:</w:t>
      </w:r>
    </w:p>
    <w:p w14:paraId="39B2CDF3" w14:textId="4EA1E5A8"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i/>
          <w:iCs/>
          <w:sz w:val="24"/>
          <w:szCs w:val="24"/>
        </w:rPr>
        <w:t>Passive Infrared (PIR) Sensors (HC-SR</w:t>
      </w:r>
      <w:r w:rsidR="00A52131" w:rsidRPr="005620A6">
        <w:rPr>
          <w:rFonts w:ascii="Times New Roman" w:hAnsi="Times New Roman" w:cs="Times New Roman"/>
          <w:i/>
          <w:iCs/>
          <w:sz w:val="24"/>
          <w:szCs w:val="24"/>
        </w:rPr>
        <w:t>501):</w:t>
      </w:r>
      <w:r w:rsidRPr="005620A6">
        <w:rPr>
          <w:rFonts w:ascii="Times New Roman" w:hAnsi="Times New Roman" w:cs="Times New Roman"/>
          <w:sz w:val="24"/>
          <w:szCs w:val="24"/>
        </w:rPr>
        <w:t xml:space="preserve"> Low-power infrared motion detectors with adjustable sensitivity and delay timers. These function as physical triggers connected to the Pico W, which send state updates (alerts) to the Orchestrator via MQTT.</w:t>
      </w:r>
    </w:p>
    <w:p w14:paraId="1B93C237" w14:textId="05286538" w:rsidR="0097543B" w:rsidRPr="005620A6" w:rsidRDefault="0097543B">
      <w:pPr>
        <w:pStyle w:val="ListParagraph"/>
        <w:numPr>
          <w:ilvl w:val="0"/>
          <w:numId w:val="13"/>
        </w:numPr>
        <w:rPr>
          <w:rFonts w:ascii="Times New Roman" w:hAnsi="Times New Roman" w:cs="Times New Roman"/>
          <w:sz w:val="24"/>
          <w:szCs w:val="24"/>
        </w:rPr>
      </w:pPr>
      <w:r w:rsidRPr="005620A6">
        <w:rPr>
          <w:rFonts w:ascii="Times New Roman" w:hAnsi="Times New Roman" w:cs="Times New Roman"/>
          <w:i/>
          <w:iCs/>
          <w:sz w:val="24"/>
          <w:szCs w:val="24"/>
        </w:rPr>
        <w:t>Ultrasonic Distance Sensors (HC-SR</w:t>
      </w:r>
      <w:r w:rsidR="00A52131" w:rsidRPr="005620A6">
        <w:rPr>
          <w:rFonts w:ascii="Times New Roman" w:hAnsi="Times New Roman" w:cs="Times New Roman"/>
          <w:i/>
          <w:iCs/>
          <w:sz w:val="24"/>
          <w:szCs w:val="24"/>
        </w:rPr>
        <w:t>04</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Capable of non-contact distance measurement from 2cm to 400cm (±3mm accuracy), used to construct virtual tripwires connected to the Pico W to detect physical entry, publishing state alerts to the central hub.</w:t>
      </w:r>
    </w:p>
    <w:p w14:paraId="4E1FAA95" w14:textId="77777777" w:rsidR="00CC6B86" w:rsidRPr="005620A6" w:rsidRDefault="00CC6B86" w:rsidP="0097543B">
      <w:pPr>
        <w:rPr>
          <w:rFonts w:ascii="Times New Roman" w:hAnsi="Times New Roman" w:cs="Times New Roman"/>
          <w:sz w:val="24"/>
          <w:szCs w:val="24"/>
        </w:rPr>
      </w:pPr>
    </w:p>
    <w:p w14:paraId="6407CD76" w14:textId="77777777" w:rsidR="0028089E" w:rsidRPr="005620A6" w:rsidRDefault="0097543B" w:rsidP="0097543B">
      <w:p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w:t>
      </w:r>
    </w:p>
    <w:p w14:paraId="09894FFF" w14:textId="1F0298A9"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i/>
          <w:iCs/>
          <w:sz w:val="24"/>
          <w:szCs w:val="24"/>
        </w:rPr>
        <w:t>SPI TFT Display (1.8-inch or 2.4-</w:t>
      </w:r>
      <w:r w:rsidR="00A52131" w:rsidRPr="005620A6">
        <w:rPr>
          <w:rFonts w:ascii="Times New Roman" w:hAnsi="Times New Roman" w:cs="Times New Roman"/>
          <w:i/>
          <w:iCs/>
          <w:sz w:val="24"/>
          <w:szCs w:val="24"/>
        </w:rPr>
        <w:t>inch</w:t>
      </w:r>
      <w:r w:rsidR="0028089E" w:rsidRPr="005620A6">
        <w:rPr>
          <w:rFonts w:ascii="Times New Roman" w:hAnsi="Times New Roman" w:cs="Times New Roman"/>
          <w:i/>
          <w:iCs/>
          <w:sz w:val="24"/>
          <w:szCs w:val="24"/>
        </w:rPr>
        <w:t>):</w:t>
      </w:r>
      <w:r w:rsidRPr="005620A6">
        <w:rPr>
          <w:rFonts w:ascii="Times New Roman" w:hAnsi="Times New Roman" w:cs="Times New Roman"/>
          <w:sz w:val="24"/>
          <w:szCs w:val="24"/>
        </w:rPr>
        <w:t xml:space="preserve"> Low-power </w:t>
      </w:r>
      <w:r w:rsidR="00A52131"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screens providing local output readouts (e.g., current moisture level, last transaction status, battery capacity).</w:t>
      </w:r>
    </w:p>
    <w:p w14:paraId="73CEAAF9" w14:textId="14752FCB" w:rsidR="0097543B" w:rsidRPr="005620A6" w:rsidRDefault="0097543B">
      <w:pPr>
        <w:pStyle w:val="ListParagraph"/>
        <w:numPr>
          <w:ilvl w:val="0"/>
          <w:numId w:val="14"/>
        </w:numPr>
        <w:rPr>
          <w:rFonts w:ascii="Times New Roman" w:hAnsi="Times New Roman" w:cs="Times New Roman"/>
          <w:sz w:val="24"/>
          <w:szCs w:val="24"/>
        </w:rPr>
      </w:pPr>
      <w:r w:rsidRPr="005620A6">
        <w:rPr>
          <w:rFonts w:ascii="Times New Roman" w:hAnsi="Times New Roman" w:cs="Times New Roman"/>
          <w:i/>
          <w:iCs/>
          <w:sz w:val="24"/>
          <w:szCs w:val="24"/>
        </w:rPr>
        <w:t xml:space="preserve">Tactile </w:t>
      </w:r>
      <w:r w:rsidR="0028089E" w:rsidRPr="005620A6">
        <w:rPr>
          <w:rFonts w:ascii="Times New Roman" w:hAnsi="Times New Roman" w:cs="Times New Roman"/>
          <w:i/>
          <w:iCs/>
          <w:sz w:val="24"/>
          <w:szCs w:val="24"/>
        </w:rPr>
        <w:t>Buttons:</w:t>
      </w:r>
      <w:r w:rsidRPr="005620A6">
        <w:rPr>
          <w:rFonts w:ascii="Times New Roman" w:hAnsi="Times New Roman" w:cs="Times New Roman"/>
          <w:sz w:val="24"/>
          <w:szCs w:val="24"/>
        </w:rPr>
        <w:t xml:space="preserve"> Rugged </w:t>
      </w:r>
      <w:r w:rsidR="00A52131"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for local input commands (e.g., manual override, display toggle, power-down request).</w:t>
      </w:r>
    </w:p>
    <w:p w14:paraId="2FBCD4BC" w14:textId="77777777" w:rsidR="001B6477" w:rsidRPr="005620A6" w:rsidRDefault="001B6477" w:rsidP="0097543B">
      <w:pPr>
        <w:rPr>
          <w:rFonts w:ascii="Times New Roman" w:hAnsi="Times New Roman" w:cs="Times New Roman"/>
          <w:sz w:val="24"/>
          <w:szCs w:val="24"/>
        </w:rPr>
      </w:pPr>
    </w:p>
    <w:p w14:paraId="4791D77E" w14:textId="3525ED95" w:rsidR="0097543B" w:rsidRPr="005620A6" w:rsidRDefault="00DF0A07" w:rsidP="00DF0A07">
      <w:pPr>
        <w:pStyle w:val="Heading4"/>
        <w:rPr>
          <w:rFonts w:ascii="Times New Roman" w:hAnsi="Times New Roman" w:cs="Times New Roman"/>
        </w:rPr>
      </w:pPr>
      <w:r w:rsidRPr="005620A6">
        <w:rPr>
          <w:rFonts w:ascii="Times New Roman" w:hAnsi="Times New Roman" w:cs="Times New Roman"/>
          <w:sz w:val="28"/>
          <w:szCs w:val="28"/>
        </w:rPr>
        <w:t>4. Mobile Point-of-Sale (POS) Client Tier</w:t>
      </w:r>
    </w:p>
    <w:p w14:paraId="4104CA8D"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To eliminate the cost and complexity of dedicated scanner and reader modules on every node, Point-of-Sale (POS) client terminals are offloaded to consumer-grade mobile devices (smartphones or tablets) operated by merchants or community leads.</w:t>
      </w:r>
    </w:p>
    <w:p w14:paraId="6FDB4B87" w14:textId="7F27E721"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NFC/RFID Token Reading</w:t>
      </w:r>
      <w:r w:rsidRPr="005620A6">
        <w:rPr>
          <w:rFonts w:ascii="Times New Roman" w:hAnsi="Times New Roman" w:cs="Times New Roman"/>
          <w:sz w:val="24"/>
          <w:szCs w:val="24"/>
        </w:rPr>
        <w:t>: Built-in native NFC transceiver chip on guest mobile devices (operating at 13.56 MHz) is utilized to scan customer card badges, offline payment tokens, or local store credits.</w:t>
      </w:r>
    </w:p>
    <w:p w14:paraId="4AED5EBF" w14:textId="32BFDFE2"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Barcode/QR Scanning</w:t>
      </w:r>
      <w:r w:rsidRPr="005620A6">
        <w:rPr>
          <w:rFonts w:ascii="Times New Roman" w:hAnsi="Times New Roman" w:cs="Times New Roman"/>
          <w:sz w:val="24"/>
          <w:szCs w:val="24"/>
        </w:rPr>
        <w:t>: Integrated mobile camera utilizing an offline web-based or native barcode decoding library (e.g., HTML5-QR-Scanner) to parse inventory barcodes and digital wallet QR screens.</w:t>
      </w:r>
    </w:p>
    <w:p w14:paraId="0F58A406" w14:textId="36AA8A1F" w:rsidR="0097543B" w:rsidRPr="005620A6" w:rsidRDefault="0097543B">
      <w:pPr>
        <w:pStyle w:val="ListParagraph"/>
        <w:numPr>
          <w:ilvl w:val="0"/>
          <w:numId w:val="15"/>
        </w:numPr>
        <w:rPr>
          <w:rFonts w:ascii="Times New Roman" w:hAnsi="Times New Roman" w:cs="Times New Roman"/>
          <w:sz w:val="24"/>
          <w:szCs w:val="24"/>
        </w:rPr>
      </w:pPr>
      <w:r w:rsidRPr="005620A6">
        <w:rPr>
          <w:rFonts w:ascii="Times New Roman" w:hAnsi="Times New Roman" w:cs="Times New Roman"/>
          <w:b/>
          <w:bCs/>
          <w:sz w:val="24"/>
          <w:szCs w:val="24"/>
        </w:rPr>
        <w:t>Vault Connectivity Transceiver</w:t>
      </w:r>
      <w:r w:rsidRPr="005620A6">
        <w:rPr>
          <w:rFonts w:ascii="Times New Roman" w:hAnsi="Times New Roman" w:cs="Times New Roman"/>
          <w:sz w:val="24"/>
          <w:szCs w:val="24"/>
        </w:rPr>
        <w:t>: Native Wi-Fi (802.11n) and/or Bluetooth (RFCOMM/SPP profiles) transceivers to connect directly to the Central Orchestrator's local gateway for local offline database synchronization and checkout execution.</w:t>
      </w:r>
    </w:p>
    <w:p w14:paraId="56993D77" w14:textId="77777777" w:rsidR="0097543B" w:rsidRPr="005620A6" w:rsidRDefault="0097543B" w:rsidP="0097543B">
      <w:pPr>
        <w:rPr>
          <w:rFonts w:ascii="Times New Roman" w:hAnsi="Times New Roman" w:cs="Times New Roman"/>
        </w:rPr>
      </w:pPr>
    </w:p>
    <w:p w14:paraId="5D3585B8" w14:textId="77777777" w:rsidR="00DF0A07" w:rsidRPr="005620A6" w:rsidRDefault="00DF0A07" w:rsidP="0097543B">
      <w:pPr>
        <w:rPr>
          <w:rFonts w:ascii="Times New Roman" w:hAnsi="Times New Roman" w:cs="Times New Roman"/>
          <w:b/>
          <w:bCs/>
        </w:rPr>
      </w:pPr>
    </w:p>
    <w:p w14:paraId="6762253E" w14:textId="77777777" w:rsidR="00DF0A07" w:rsidRPr="005620A6" w:rsidRDefault="00DF0A07" w:rsidP="0097543B">
      <w:pPr>
        <w:rPr>
          <w:rFonts w:ascii="Times New Roman" w:hAnsi="Times New Roman" w:cs="Times New Roman"/>
          <w:b/>
          <w:bCs/>
        </w:rPr>
      </w:pPr>
    </w:p>
    <w:p w14:paraId="7AE5FF89" w14:textId="77777777" w:rsidR="00DF0A07" w:rsidRPr="005620A6" w:rsidRDefault="00DF0A07" w:rsidP="0097543B">
      <w:pPr>
        <w:rPr>
          <w:rFonts w:ascii="Times New Roman" w:hAnsi="Times New Roman" w:cs="Times New Roman"/>
          <w:b/>
          <w:bCs/>
        </w:rPr>
      </w:pPr>
    </w:p>
    <w:p w14:paraId="5D17CDF4" w14:textId="5A94416A" w:rsidR="005133DC" w:rsidRPr="005620A6" w:rsidRDefault="005133DC" w:rsidP="005133DC">
      <w:pPr>
        <w:pStyle w:val="Heading4"/>
        <w:rPr>
          <w:rFonts w:ascii="Times New Roman" w:hAnsi="Times New Roman" w:cs="Times New Roman"/>
        </w:rPr>
      </w:pPr>
      <w:r w:rsidRPr="005620A6">
        <w:rPr>
          <w:rFonts w:ascii="Times New Roman" w:hAnsi="Times New Roman" w:cs="Times New Roman"/>
        </w:rPr>
        <w:lastRenderedPageBreak/>
        <w:t>5. Power &amp; Enclosure Subsystem</w:t>
      </w:r>
    </w:p>
    <w:p w14:paraId="272FB4B6" w14:textId="47959F5F" w:rsidR="0097543B" w:rsidRPr="005620A6" w:rsidRDefault="0097543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 xml:space="preserve">Edge Node Power </w:t>
      </w:r>
      <w:r w:rsidR="005133DC" w:rsidRPr="005620A6">
        <w:rPr>
          <w:rFonts w:ascii="Times New Roman" w:hAnsi="Times New Roman" w:cs="Times New Roman"/>
          <w:b/>
          <w:bCs/>
          <w:sz w:val="24"/>
          <w:szCs w:val="24"/>
        </w:rPr>
        <w:t>Supply:</w:t>
      </w:r>
      <w:r w:rsidRPr="005620A6">
        <w:rPr>
          <w:rFonts w:ascii="Times New Roman" w:hAnsi="Times New Roman" w:cs="Times New Roman"/>
          <w:sz w:val="24"/>
          <w:szCs w:val="24"/>
        </w:rPr>
        <w:t xml:space="preserve"> Swappable 18650 Lithium-Ion cells (3.7V nominal, typically 2500mAh capacity) connected to a TP4056 charging and step-up protection module. Power connection is achieved through generic JST-PH 2.0 connectors for simple field swapping.</w:t>
      </w:r>
    </w:p>
    <w:p w14:paraId="6C347AAA" w14:textId="52FE4AD6" w:rsidR="0097543B" w:rsidRPr="005620A6" w:rsidRDefault="0097543B">
      <w:pPr>
        <w:pStyle w:val="ListParagraph"/>
        <w:numPr>
          <w:ilvl w:val="0"/>
          <w:numId w:val="16"/>
        </w:numPr>
        <w:rPr>
          <w:rFonts w:ascii="Times New Roman" w:hAnsi="Times New Roman" w:cs="Times New Roman"/>
          <w:sz w:val="24"/>
          <w:szCs w:val="24"/>
        </w:rPr>
      </w:pPr>
      <w:r w:rsidRPr="005620A6">
        <w:rPr>
          <w:rFonts w:ascii="Times New Roman" w:hAnsi="Times New Roman" w:cs="Times New Roman"/>
          <w:b/>
          <w:bCs/>
          <w:sz w:val="24"/>
          <w:szCs w:val="24"/>
        </w:rPr>
        <w:t>Physical Protection</w:t>
      </w:r>
      <w:r w:rsidRPr="005620A6">
        <w:rPr>
          <w:rFonts w:ascii="Times New Roman" w:hAnsi="Times New Roman" w:cs="Times New Roman"/>
          <w:sz w:val="24"/>
          <w:szCs w:val="24"/>
        </w:rPr>
        <w:t>: IP65-rated snap-fit weather-resistant enclosures. These protect the electronics from moisture, high humidity, and airborne dust particles common during the dry season, while incorporating ventilation holes aligned with active fan exhausts for core heat extraction.</w:t>
      </w:r>
    </w:p>
    <w:p w14:paraId="632BBEF1" w14:textId="61BE8842" w:rsidR="0097543B" w:rsidRPr="005620A6" w:rsidRDefault="0097543B" w:rsidP="0097543B">
      <w:pPr>
        <w:rPr>
          <w:rFonts w:ascii="Times New Roman" w:hAnsi="Times New Roman" w:cs="Times New Roman"/>
          <w:sz w:val="24"/>
          <w:szCs w:val="24"/>
        </w:rPr>
      </w:pPr>
    </w:p>
    <w:p w14:paraId="20491DFC" w14:textId="77777777" w:rsidR="0097543B" w:rsidRPr="005620A6" w:rsidRDefault="0097543B" w:rsidP="0097543B">
      <w:pPr>
        <w:rPr>
          <w:rFonts w:ascii="Times New Roman" w:hAnsi="Times New Roman" w:cs="Times New Roman"/>
        </w:rPr>
      </w:pPr>
    </w:p>
    <w:p w14:paraId="4DF8BF75" w14:textId="77777777" w:rsidR="008622FA" w:rsidRPr="005620A6" w:rsidRDefault="008622FA" w:rsidP="0097543B">
      <w:pPr>
        <w:rPr>
          <w:rFonts w:ascii="Times New Roman" w:hAnsi="Times New Roman" w:cs="Times New Roman"/>
          <w:b/>
          <w:bCs/>
        </w:rPr>
      </w:pPr>
    </w:p>
    <w:p w14:paraId="015C3272" w14:textId="77777777" w:rsidR="008622FA" w:rsidRPr="005620A6" w:rsidRDefault="008622FA" w:rsidP="0097543B">
      <w:pPr>
        <w:rPr>
          <w:rFonts w:ascii="Times New Roman" w:hAnsi="Times New Roman" w:cs="Times New Roman"/>
          <w:b/>
          <w:bCs/>
        </w:rPr>
      </w:pPr>
    </w:p>
    <w:p w14:paraId="52905465" w14:textId="77777777" w:rsidR="008622FA" w:rsidRPr="005620A6" w:rsidRDefault="008622FA" w:rsidP="0097543B">
      <w:pPr>
        <w:rPr>
          <w:rFonts w:ascii="Times New Roman" w:hAnsi="Times New Roman" w:cs="Times New Roman"/>
          <w:b/>
          <w:bCs/>
        </w:rPr>
      </w:pPr>
    </w:p>
    <w:p w14:paraId="757842D3" w14:textId="719DB2B1" w:rsidR="0097543B" w:rsidRPr="005620A6" w:rsidRDefault="008622FA" w:rsidP="008622FA">
      <w:pPr>
        <w:pStyle w:val="Heading3"/>
        <w:rPr>
          <w:rFonts w:ascii="Times New Roman" w:hAnsi="Times New Roman" w:cs="Times New Roman"/>
        </w:rPr>
      </w:pPr>
      <w:bookmarkStart w:id="34" w:name="_Toc232669445"/>
      <w:r w:rsidRPr="005620A6">
        <w:rPr>
          <w:rFonts w:ascii="Times New Roman" w:hAnsi="Times New Roman" w:cs="Times New Roman"/>
        </w:rPr>
        <w:t>3.3.2 Software Requirements</w:t>
      </w:r>
      <w:bookmarkEnd w:id="34"/>
    </w:p>
    <w:p w14:paraId="21A896C2" w14:textId="77777777" w:rsidR="0097543B" w:rsidRPr="005620A6" w:rsidRDefault="0097543B" w:rsidP="0097543B">
      <w:pPr>
        <w:rPr>
          <w:rFonts w:ascii="Times New Roman" w:hAnsi="Times New Roman" w:cs="Times New Roman"/>
          <w:sz w:val="24"/>
          <w:szCs w:val="24"/>
        </w:rPr>
      </w:pPr>
      <w:r w:rsidRPr="005620A6">
        <w:rPr>
          <w:rFonts w:ascii="Times New Roman" w:hAnsi="Times New Roman" w:cs="Times New Roman"/>
          <w:sz w:val="24"/>
          <w:szCs w:val="24"/>
        </w:rPr>
        <w:t>The software stack utilizes open-source software libraries, runtimes, and local-first configurations to eliminate external dependencies and data costs.</w:t>
      </w:r>
    </w:p>
    <w:p w14:paraId="7392A3D5" w14:textId="77777777" w:rsidR="008622FA" w:rsidRPr="005620A6" w:rsidRDefault="008622FA" w:rsidP="0097543B">
      <w:pPr>
        <w:rPr>
          <w:rFonts w:ascii="Times New Roman" w:hAnsi="Times New Roman" w:cs="Times New Roman"/>
          <w:sz w:val="24"/>
          <w:szCs w:val="24"/>
        </w:rPr>
      </w:pPr>
    </w:p>
    <w:tbl>
      <w:tblPr>
        <w:tblStyle w:val="TableGrid"/>
        <w:tblW w:w="9538" w:type="dxa"/>
        <w:tblLook w:val="04A0" w:firstRow="1" w:lastRow="0" w:firstColumn="1" w:lastColumn="0" w:noHBand="0" w:noVBand="1"/>
      </w:tblPr>
      <w:tblGrid>
        <w:gridCol w:w="2384"/>
        <w:gridCol w:w="2384"/>
        <w:gridCol w:w="2385"/>
        <w:gridCol w:w="2385"/>
      </w:tblGrid>
      <w:tr w:rsidR="00005229" w:rsidRPr="005620A6" w14:paraId="13481688" w14:textId="77777777" w:rsidTr="00997D81">
        <w:trPr>
          <w:trHeight w:val="630"/>
        </w:trPr>
        <w:tc>
          <w:tcPr>
            <w:tcW w:w="2384" w:type="dxa"/>
          </w:tcPr>
          <w:p w14:paraId="13530CAF" w14:textId="5584B4F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Software Layer</w:t>
            </w:r>
          </w:p>
        </w:tc>
        <w:tc>
          <w:tcPr>
            <w:tcW w:w="2384" w:type="dxa"/>
          </w:tcPr>
          <w:p w14:paraId="741A51BD" w14:textId="2A57EE48"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Component / Technology</w:t>
            </w:r>
          </w:p>
        </w:tc>
        <w:tc>
          <w:tcPr>
            <w:tcW w:w="2385" w:type="dxa"/>
          </w:tcPr>
          <w:p w14:paraId="30BEC5E5" w14:textId="7DF1F6C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Purpose</w:t>
            </w:r>
          </w:p>
        </w:tc>
        <w:tc>
          <w:tcPr>
            <w:tcW w:w="2385" w:type="dxa"/>
          </w:tcPr>
          <w:p w14:paraId="21BAB896" w14:textId="7C3B32F5"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sz w:val="24"/>
                <w:szCs w:val="24"/>
              </w:rPr>
              <w:t>Operational Location</w:t>
            </w:r>
          </w:p>
        </w:tc>
      </w:tr>
      <w:tr w:rsidR="00005229" w:rsidRPr="005620A6" w14:paraId="22435DED" w14:textId="77777777" w:rsidTr="00997D81">
        <w:trPr>
          <w:trHeight w:val="315"/>
        </w:trPr>
        <w:tc>
          <w:tcPr>
            <w:tcW w:w="2384" w:type="dxa"/>
          </w:tcPr>
          <w:p w14:paraId="4F95102F" w14:textId="42FDF0AB"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Operating System</w:t>
            </w:r>
          </w:p>
        </w:tc>
        <w:tc>
          <w:tcPr>
            <w:tcW w:w="2384" w:type="dxa"/>
          </w:tcPr>
          <w:p w14:paraId="249ABE6E" w14:textId="640559FD"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Kali Linux (ARM64 headless)</w:t>
            </w:r>
          </w:p>
        </w:tc>
        <w:tc>
          <w:tcPr>
            <w:tcW w:w="2385" w:type="dxa"/>
          </w:tcPr>
          <w:p w14:paraId="5F885641" w14:textId="39CFD00C"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sz w:val="24"/>
                <w:szCs w:val="24"/>
              </w:rPr>
              <w:t>Base operating system for orchestrator</w:t>
            </w:r>
          </w:p>
        </w:tc>
        <w:tc>
          <w:tcPr>
            <w:tcW w:w="2385" w:type="dxa"/>
          </w:tcPr>
          <w:p w14:paraId="0C61E2B8" w14:textId="2BFAF135" w:rsidR="00005229" w:rsidRPr="005620A6" w:rsidRDefault="005F7913"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4D6BFBFD" w14:textId="77777777" w:rsidTr="00997D81">
        <w:trPr>
          <w:trHeight w:val="301"/>
        </w:trPr>
        <w:tc>
          <w:tcPr>
            <w:tcW w:w="2384" w:type="dxa"/>
          </w:tcPr>
          <w:p w14:paraId="0D76FF9A" w14:textId="44A0598D"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Firmware</w:t>
            </w:r>
          </w:p>
        </w:tc>
        <w:tc>
          <w:tcPr>
            <w:tcW w:w="2384" w:type="dxa"/>
          </w:tcPr>
          <w:p w14:paraId="29387AC2" w14:textId="7FC5A9B0" w:rsidR="00005229" w:rsidRPr="005620A6" w:rsidRDefault="004F6C40" w:rsidP="00646617">
            <w:pPr>
              <w:jc w:val="center"/>
              <w:rPr>
                <w:rFonts w:ascii="Times New Roman" w:hAnsi="Times New Roman" w:cs="Times New Roman"/>
                <w:sz w:val="24"/>
                <w:szCs w:val="24"/>
              </w:rPr>
            </w:pPr>
            <w:r w:rsidRPr="005620A6">
              <w:rPr>
                <w:rFonts w:ascii="Times New Roman" w:hAnsi="Times New Roman" w:cs="Times New Roman"/>
                <w:sz w:val="24"/>
                <w:szCs w:val="24"/>
              </w:rPr>
              <w:t>MicroPython (Stable v1.20+)</w:t>
            </w:r>
          </w:p>
        </w:tc>
        <w:tc>
          <w:tcPr>
            <w:tcW w:w="2385" w:type="dxa"/>
          </w:tcPr>
          <w:p w14:paraId="76CA26B6" w14:textId="006D7CFF" w:rsidR="00005229" w:rsidRPr="005620A6" w:rsidRDefault="00C54C9E" w:rsidP="00646617">
            <w:pPr>
              <w:jc w:val="center"/>
              <w:rPr>
                <w:rFonts w:ascii="Times New Roman" w:hAnsi="Times New Roman" w:cs="Times New Roman"/>
                <w:sz w:val="24"/>
                <w:szCs w:val="24"/>
              </w:rPr>
            </w:pPr>
            <w:r w:rsidRPr="005620A6">
              <w:rPr>
                <w:rFonts w:ascii="Times New Roman" w:hAnsi="Times New Roman" w:cs="Times New Roman"/>
                <w:sz w:val="24"/>
                <w:szCs w:val="24"/>
              </w:rPr>
              <w:t>Script execution runtime for edge nodes</w:t>
            </w:r>
          </w:p>
        </w:tc>
        <w:tc>
          <w:tcPr>
            <w:tcW w:w="2385" w:type="dxa"/>
          </w:tcPr>
          <w:p w14:paraId="443C03D6" w14:textId="5A34ACA8" w:rsidR="00005229" w:rsidRPr="005620A6" w:rsidRDefault="006F0B1B" w:rsidP="00646617">
            <w:pPr>
              <w:jc w:val="center"/>
              <w:rPr>
                <w:rFonts w:ascii="Times New Roman" w:hAnsi="Times New Roman" w:cs="Times New Roman"/>
                <w:sz w:val="24"/>
                <w:szCs w:val="24"/>
              </w:rPr>
            </w:pPr>
            <w:r w:rsidRPr="005620A6">
              <w:rPr>
                <w:rFonts w:ascii="Times New Roman" w:hAnsi="Times New Roman" w:cs="Times New Roman"/>
                <w:sz w:val="24"/>
                <w:szCs w:val="24"/>
              </w:rPr>
              <w:t>Pico W</w:t>
            </w:r>
          </w:p>
        </w:tc>
      </w:tr>
      <w:tr w:rsidR="00005229" w:rsidRPr="005620A6" w14:paraId="0F5EC52F" w14:textId="77777777" w:rsidTr="00997D81">
        <w:trPr>
          <w:trHeight w:val="315"/>
        </w:trPr>
        <w:tc>
          <w:tcPr>
            <w:tcW w:w="2384" w:type="dxa"/>
          </w:tcPr>
          <w:p w14:paraId="42AEEB2E" w14:textId="1B63930C"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Message Broker</w:t>
            </w:r>
          </w:p>
        </w:tc>
        <w:tc>
          <w:tcPr>
            <w:tcW w:w="2384" w:type="dxa"/>
          </w:tcPr>
          <w:p w14:paraId="4B812E7C" w14:textId="1A87A1F3" w:rsidR="00005229" w:rsidRPr="005620A6" w:rsidRDefault="009B2F8C" w:rsidP="00646617">
            <w:pPr>
              <w:jc w:val="center"/>
              <w:rPr>
                <w:rFonts w:ascii="Times New Roman" w:hAnsi="Times New Roman" w:cs="Times New Roman"/>
                <w:sz w:val="24"/>
                <w:szCs w:val="24"/>
              </w:rPr>
            </w:pPr>
            <w:r w:rsidRPr="005620A6">
              <w:rPr>
                <w:rFonts w:ascii="Times New Roman" w:hAnsi="Times New Roman" w:cs="Times New Roman"/>
                <w:sz w:val="24"/>
                <w:szCs w:val="24"/>
              </w:rPr>
              <w:t>Mosquitto MQTT Broker</w:t>
            </w:r>
          </w:p>
        </w:tc>
        <w:tc>
          <w:tcPr>
            <w:tcW w:w="2385" w:type="dxa"/>
          </w:tcPr>
          <w:p w14:paraId="35E11EAB" w14:textId="543DF49E" w:rsidR="00005229" w:rsidRPr="005620A6" w:rsidRDefault="009D063B" w:rsidP="00646617">
            <w:pPr>
              <w:jc w:val="center"/>
              <w:rPr>
                <w:rFonts w:ascii="Times New Roman" w:hAnsi="Times New Roman" w:cs="Times New Roman"/>
                <w:sz w:val="24"/>
                <w:szCs w:val="24"/>
              </w:rPr>
            </w:pPr>
            <w:r w:rsidRPr="005620A6">
              <w:rPr>
                <w:rFonts w:ascii="Times New Roman" w:hAnsi="Times New Roman" w:cs="Times New Roman"/>
                <w:sz w:val="24"/>
                <w:szCs w:val="24"/>
              </w:rPr>
              <w:t>Lightweight local telemetry routing</w:t>
            </w:r>
          </w:p>
        </w:tc>
        <w:tc>
          <w:tcPr>
            <w:tcW w:w="2385" w:type="dxa"/>
          </w:tcPr>
          <w:p w14:paraId="186254E0" w14:textId="64E44509"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6353069" w14:textId="77777777" w:rsidTr="00997D81">
        <w:trPr>
          <w:trHeight w:val="315"/>
        </w:trPr>
        <w:tc>
          <w:tcPr>
            <w:tcW w:w="2384" w:type="dxa"/>
          </w:tcPr>
          <w:p w14:paraId="41BF4B34" w14:textId="08DB33E9"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Telemetry Storage</w:t>
            </w:r>
          </w:p>
        </w:tc>
        <w:tc>
          <w:tcPr>
            <w:tcW w:w="2384" w:type="dxa"/>
          </w:tcPr>
          <w:p w14:paraId="62B4ED65" w14:textId="2394E5FF"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InfluxDB</w:t>
            </w:r>
          </w:p>
        </w:tc>
        <w:tc>
          <w:tcPr>
            <w:tcW w:w="2385" w:type="dxa"/>
          </w:tcPr>
          <w:p w14:paraId="52041DEC" w14:textId="04E1923B" w:rsidR="00005229" w:rsidRPr="005620A6" w:rsidRDefault="00E40D6C" w:rsidP="00646617">
            <w:pPr>
              <w:jc w:val="center"/>
              <w:rPr>
                <w:rFonts w:ascii="Times New Roman" w:hAnsi="Times New Roman" w:cs="Times New Roman"/>
                <w:sz w:val="24"/>
                <w:szCs w:val="24"/>
              </w:rPr>
            </w:pPr>
            <w:r w:rsidRPr="005620A6">
              <w:rPr>
                <w:rFonts w:ascii="Times New Roman" w:hAnsi="Times New Roman" w:cs="Times New Roman"/>
                <w:sz w:val="24"/>
                <w:szCs w:val="24"/>
              </w:rPr>
              <w:t>High-speed time-series data storage</w:t>
            </w:r>
          </w:p>
        </w:tc>
        <w:tc>
          <w:tcPr>
            <w:tcW w:w="2385" w:type="dxa"/>
          </w:tcPr>
          <w:p w14:paraId="02FCC599" w14:textId="21D51949" w:rsidR="00005229" w:rsidRPr="005620A6" w:rsidRDefault="00A62D5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2E4ABF33" w14:textId="77777777" w:rsidTr="00997D81">
        <w:trPr>
          <w:trHeight w:val="315"/>
        </w:trPr>
        <w:tc>
          <w:tcPr>
            <w:tcW w:w="2384" w:type="dxa"/>
          </w:tcPr>
          <w:p w14:paraId="318EFDF8" w14:textId="08F8FF2A"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Visualization</w:t>
            </w:r>
          </w:p>
        </w:tc>
        <w:tc>
          <w:tcPr>
            <w:tcW w:w="2384" w:type="dxa"/>
          </w:tcPr>
          <w:p w14:paraId="55B1EB0F" w14:textId="53F27F6B"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Grafana</w:t>
            </w:r>
          </w:p>
        </w:tc>
        <w:tc>
          <w:tcPr>
            <w:tcW w:w="2385" w:type="dxa"/>
          </w:tcPr>
          <w:p w14:paraId="259381BB" w14:textId="525958B9"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Local analytical telemetry dashboard</w:t>
            </w:r>
          </w:p>
        </w:tc>
        <w:tc>
          <w:tcPr>
            <w:tcW w:w="2385" w:type="dxa"/>
          </w:tcPr>
          <w:p w14:paraId="26E4B043" w14:textId="097343D5" w:rsidR="00005229" w:rsidRPr="005620A6" w:rsidRDefault="00673D88"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61DEFDC9" w14:textId="77777777" w:rsidTr="00997D81">
        <w:trPr>
          <w:trHeight w:val="315"/>
        </w:trPr>
        <w:tc>
          <w:tcPr>
            <w:tcW w:w="2384" w:type="dxa"/>
          </w:tcPr>
          <w:p w14:paraId="0495DE99" w14:textId="5EFEDA31" w:rsidR="00005229" w:rsidRPr="005620A6" w:rsidRDefault="00646617"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Machine Learning</w:t>
            </w:r>
          </w:p>
        </w:tc>
        <w:tc>
          <w:tcPr>
            <w:tcW w:w="2384" w:type="dxa"/>
          </w:tcPr>
          <w:p w14:paraId="0489499C" w14:textId="624FE617" w:rsidR="00005229" w:rsidRPr="005620A6" w:rsidRDefault="00D97DB9" w:rsidP="00646617">
            <w:pPr>
              <w:jc w:val="center"/>
              <w:rPr>
                <w:rFonts w:ascii="Times New Roman" w:hAnsi="Times New Roman" w:cs="Times New Roman"/>
                <w:sz w:val="24"/>
                <w:szCs w:val="24"/>
              </w:rPr>
            </w:pPr>
            <w:r w:rsidRPr="005620A6">
              <w:rPr>
                <w:rFonts w:ascii="Times New Roman" w:hAnsi="Times New Roman" w:cs="Times New Roman"/>
                <w:sz w:val="24"/>
                <w:szCs w:val="24"/>
              </w:rPr>
              <w:t>TensorFlow Lite Runtime</w:t>
            </w:r>
          </w:p>
        </w:tc>
        <w:tc>
          <w:tcPr>
            <w:tcW w:w="2385" w:type="dxa"/>
          </w:tcPr>
          <w:p w14:paraId="21D997BA" w14:textId="4293E834"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Local irrigation/watering requirement inference</w:t>
            </w:r>
          </w:p>
        </w:tc>
        <w:tc>
          <w:tcPr>
            <w:tcW w:w="2385" w:type="dxa"/>
          </w:tcPr>
          <w:p w14:paraId="339E7AEF" w14:textId="1F0DE379" w:rsidR="00005229" w:rsidRPr="005620A6" w:rsidRDefault="00067670"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5DE2A1FC" w14:textId="77777777" w:rsidTr="00997D81">
        <w:trPr>
          <w:trHeight w:val="315"/>
        </w:trPr>
        <w:tc>
          <w:tcPr>
            <w:tcW w:w="2384" w:type="dxa"/>
          </w:tcPr>
          <w:p w14:paraId="42BAF57D" w14:textId="40B3C945" w:rsidR="00005229" w:rsidRPr="005620A6" w:rsidRDefault="00721E63"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Transaction Storage</w:t>
            </w:r>
          </w:p>
        </w:tc>
        <w:tc>
          <w:tcPr>
            <w:tcW w:w="2384" w:type="dxa"/>
          </w:tcPr>
          <w:p w14:paraId="1968A4B7" w14:textId="4AEF70D5"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SQLite</w:t>
            </w:r>
          </w:p>
        </w:tc>
        <w:tc>
          <w:tcPr>
            <w:tcW w:w="2385" w:type="dxa"/>
          </w:tcPr>
          <w:p w14:paraId="5E83ADF6" w14:textId="5AB4F609"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Resilient, local transaction ledger</w:t>
            </w:r>
          </w:p>
        </w:tc>
        <w:tc>
          <w:tcPr>
            <w:tcW w:w="2385" w:type="dxa"/>
          </w:tcPr>
          <w:p w14:paraId="7CB59A05" w14:textId="4DFE8BD7"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08815907" w14:textId="77777777" w:rsidTr="00997D81">
        <w:trPr>
          <w:trHeight w:val="301"/>
        </w:trPr>
        <w:tc>
          <w:tcPr>
            <w:tcW w:w="2384" w:type="dxa"/>
          </w:tcPr>
          <w:p w14:paraId="5A6D173D" w14:textId="07B5E819"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Web-POS Client</w:t>
            </w:r>
          </w:p>
        </w:tc>
        <w:tc>
          <w:tcPr>
            <w:tcW w:w="2384" w:type="dxa"/>
          </w:tcPr>
          <w:p w14:paraId="26215F12" w14:textId="63D183AF"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HTML5 / Vanilla JS</w:t>
            </w:r>
          </w:p>
        </w:tc>
        <w:tc>
          <w:tcPr>
            <w:tcW w:w="2385" w:type="dxa"/>
          </w:tcPr>
          <w:p w14:paraId="6948FC32" w14:textId="39113131" w:rsidR="00005229" w:rsidRPr="005620A6" w:rsidRDefault="00DA074C" w:rsidP="00646617">
            <w:pPr>
              <w:jc w:val="center"/>
              <w:rPr>
                <w:rFonts w:ascii="Times New Roman" w:hAnsi="Times New Roman" w:cs="Times New Roman"/>
                <w:sz w:val="24"/>
                <w:szCs w:val="24"/>
              </w:rPr>
            </w:pPr>
            <w:r w:rsidRPr="005620A6">
              <w:rPr>
                <w:rFonts w:ascii="Times New Roman" w:hAnsi="Times New Roman" w:cs="Times New Roman"/>
                <w:sz w:val="24"/>
                <w:szCs w:val="24"/>
              </w:rPr>
              <w:t>Client interface for scanning QR/NFC transactions</w:t>
            </w:r>
          </w:p>
        </w:tc>
        <w:tc>
          <w:tcPr>
            <w:tcW w:w="2385" w:type="dxa"/>
          </w:tcPr>
          <w:p w14:paraId="2FFFEF05" w14:textId="268E9110"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Mobile Device</w:t>
            </w:r>
          </w:p>
        </w:tc>
      </w:tr>
      <w:tr w:rsidR="00005229" w:rsidRPr="005620A6" w14:paraId="3280730D" w14:textId="77777777" w:rsidTr="00997D81">
        <w:trPr>
          <w:trHeight w:val="630"/>
        </w:trPr>
        <w:tc>
          <w:tcPr>
            <w:tcW w:w="2384" w:type="dxa"/>
          </w:tcPr>
          <w:p w14:paraId="65411C96" w14:textId="3492EB91"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t>POS Service Daemon</w:t>
            </w:r>
          </w:p>
        </w:tc>
        <w:tc>
          <w:tcPr>
            <w:tcW w:w="2384" w:type="dxa"/>
          </w:tcPr>
          <w:p w14:paraId="0DF2856E" w14:textId="52B7B3DF" w:rsidR="00005229" w:rsidRPr="005620A6" w:rsidRDefault="00F80D7A" w:rsidP="00646617">
            <w:pPr>
              <w:jc w:val="center"/>
              <w:rPr>
                <w:rFonts w:ascii="Times New Roman" w:hAnsi="Times New Roman" w:cs="Times New Roman"/>
                <w:sz w:val="24"/>
                <w:szCs w:val="24"/>
              </w:rPr>
            </w:pPr>
            <w:r w:rsidRPr="005620A6">
              <w:rPr>
                <w:rFonts w:ascii="Times New Roman" w:hAnsi="Times New Roman" w:cs="Times New Roman"/>
                <w:sz w:val="24"/>
                <w:szCs w:val="24"/>
              </w:rPr>
              <w:t>Python SocketServer / PyBluez</w:t>
            </w:r>
          </w:p>
        </w:tc>
        <w:tc>
          <w:tcPr>
            <w:tcW w:w="2385" w:type="dxa"/>
          </w:tcPr>
          <w:p w14:paraId="2BF585C2" w14:textId="552316B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Processes socket/RFCOMM checkout requests</w:t>
            </w:r>
          </w:p>
        </w:tc>
        <w:tc>
          <w:tcPr>
            <w:tcW w:w="2385" w:type="dxa"/>
          </w:tcPr>
          <w:p w14:paraId="0519312E" w14:textId="4D819027"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t>Pi 4 Hub</w:t>
            </w:r>
          </w:p>
        </w:tc>
      </w:tr>
      <w:tr w:rsidR="00005229" w:rsidRPr="005620A6" w14:paraId="310F3C23" w14:textId="77777777" w:rsidTr="00997D81">
        <w:trPr>
          <w:trHeight w:val="315"/>
        </w:trPr>
        <w:tc>
          <w:tcPr>
            <w:tcW w:w="2384" w:type="dxa"/>
          </w:tcPr>
          <w:p w14:paraId="2AA240A8" w14:textId="77777777" w:rsidR="00A86065" w:rsidRPr="005620A6" w:rsidRDefault="00A86065" w:rsidP="00646617">
            <w:pPr>
              <w:jc w:val="center"/>
              <w:rPr>
                <w:rFonts w:ascii="Times New Roman" w:hAnsi="Times New Roman" w:cs="Times New Roman"/>
                <w:b/>
                <w:bCs/>
                <w:sz w:val="24"/>
                <w:szCs w:val="24"/>
              </w:rPr>
            </w:pPr>
          </w:p>
          <w:p w14:paraId="04CA7C30" w14:textId="318A8878" w:rsidR="00005229" w:rsidRPr="005620A6" w:rsidRDefault="00997D81" w:rsidP="00646617">
            <w:pPr>
              <w:jc w:val="center"/>
              <w:rPr>
                <w:rFonts w:ascii="Times New Roman" w:hAnsi="Times New Roman" w:cs="Times New Roman"/>
                <w:sz w:val="24"/>
                <w:szCs w:val="24"/>
              </w:rPr>
            </w:pPr>
            <w:r w:rsidRPr="005620A6">
              <w:rPr>
                <w:rFonts w:ascii="Times New Roman" w:hAnsi="Times New Roman" w:cs="Times New Roman"/>
                <w:b/>
                <w:bCs/>
                <w:sz w:val="24"/>
                <w:szCs w:val="24"/>
              </w:rPr>
              <w:lastRenderedPageBreak/>
              <w:t>CAD &amp; Modelling</w:t>
            </w:r>
          </w:p>
        </w:tc>
        <w:tc>
          <w:tcPr>
            <w:tcW w:w="2384" w:type="dxa"/>
          </w:tcPr>
          <w:p w14:paraId="1D368554" w14:textId="77777777" w:rsidR="00A86065" w:rsidRPr="005620A6" w:rsidRDefault="00A86065" w:rsidP="00646617">
            <w:pPr>
              <w:jc w:val="center"/>
              <w:rPr>
                <w:rFonts w:ascii="Times New Roman" w:hAnsi="Times New Roman" w:cs="Times New Roman"/>
                <w:sz w:val="24"/>
                <w:szCs w:val="24"/>
              </w:rPr>
            </w:pPr>
          </w:p>
          <w:p w14:paraId="670AF555" w14:textId="2D973770"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FreeCAD &amp; KiCAD</w:t>
            </w:r>
          </w:p>
        </w:tc>
        <w:tc>
          <w:tcPr>
            <w:tcW w:w="2385" w:type="dxa"/>
          </w:tcPr>
          <w:p w14:paraId="1FE44C30" w14:textId="77777777" w:rsidR="00A86065" w:rsidRPr="005620A6" w:rsidRDefault="00A86065" w:rsidP="00646617">
            <w:pPr>
              <w:jc w:val="center"/>
              <w:rPr>
                <w:rFonts w:ascii="Times New Roman" w:hAnsi="Times New Roman" w:cs="Times New Roman"/>
                <w:sz w:val="24"/>
                <w:szCs w:val="24"/>
              </w:rPr>
            </w:pPr>
          </w:p>
          <w:p w14:paraId="2A72AB0D" w14:textId="4FA59F7D" w:rsidR="00005229"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Enclosure and PCB design toolchain</w:t>
            </w:r>
          </w:p>
        </w:tc>
        <w:tc>
          <w:tcPr>
            <w:tcW w:w="2385" w:type="dxa"/>
          </w:tcPr>
          <w:p w14:paraId="32BC7EBA" w14:textId="77777777" w:rsidR="00005229" w:rsidRPr="005620A6" w:rsidRDefault="00005229" w:rsidP="00646617">
            <w:pPr>
              <w:jc w:val="center"/>
              <w:rPr>
                <w:rFonts w:ascii="Times New Roman" w:hAnsi="Times New Roman" w:cs="Times New Roman"/>
                <w:sz w:val="24"/>
                <w:szCs w:val="24"/>
              </w:rPr>
            </w:pPr>
          </w:p>
          <w:p w14:paraId="0C18DE27" w14:textId="47C09451" w:rsidR="00A86065" w:rsidRPr="005620A6" w:rsidRDefault="00A86065" w:rsidP="00646617">
            <w:pPr>
              <w:jc w:val="center"/>
              <w:rPr>
                <w:rFonts w:ascii="Times New Roman" w:hAnsi="Times New Roman" w:cs="Times New Roman"/>
                <w:sz w:val="24"/>
                <w:szCs w:val="24"/>
              </w:rPr>
            </w:pPr>
            <w:r w:rsidRPr="005620A6">
              <w:rPr>
                <w:rFonts w:ascii="Times New Roman" w:hAnsi="Times New Roman" w:cs="Times New Roman"/>
                <w:sz w:val="24"/>
                <w:szCs w:val="24"/>
              </w:rPr>
              <w:lastRenderedPageBreak/>
              <w:t>Workstation</w:t>
            </w:r>
          </w:p>
        </w:tc>
      </w:tr>
    </w:tbl>
    <w:p w14:paraId="41DE0ABD" w14:textId="77777777" w:rsidR="008622FA" w:rsidRPr="005620A6" w:rsidRDefault="008622FA" w:rsidP="0097543B">
      <w:pPr>
        <w:rPr>
          <w:rFonts w:ascii="Times New Roman" w:hAnsi="Times New Roman" w:cs="Times New Roman"/>
          <w:sz w:val="24"/>
          <w:szCs w:val="24"/>
        </w:rPr>
      </w:pPr>
    </w:p>
    <w:p w14:paraId="5BAC5EED" w14:textId="77777777" w:rsidR="0097543B" w:rsidRPr="005620A6" w:rsidRDefault="0097543B" w:rsidP="0097543B">
      <w:pPr>
        <w:rPr>
          <w:rFonts w:ascii="Times New Roman" w:hAnsi="Times New Roman" w:cs="Times New Roman"/>
          <w:sz w:val="24"/>
          <w:szCs w:val="24"/>
        </w:rPr>
      </w:pPr>
    </w:p>
    <w:p w14:paraId="6FF6B6C1" w14:textId="72A3F3BC" w:rsidR="0097543B" w:rsidRPr="005620A6" w:rsidRDefault="005C60CB" w:rsidP="005C60CB">
      <w:pPr>
        <w:pStyle w:val="Heading4"/>
        <w:rPr>
          <w:rFonts w:ascii="Times New Roman" w:hAnsi="Times New Roman" w:cs="Times New Roman"/>
          <w:sz w:val="28"/>
          <w:szCs w:val="28"/>
        </w:rPr>
      </w:pPr>
      <w:r w:rsidRPr="005620A6">
        <w:rPr>
          <w:rFonts w:ascii="Times New Roman" w:hAnsi="Times New Roman" w:cs="Times New Roman"/>
          <w:sz w:val="28"/>
          <w:szCs w:val="28"/>
        </w:rPr>
        <w:t>1. Operating Systems &amp; System Firmware</w:t>
      </w:r>
    </w:p>
    <w:p w14:paraId="069FF782" w14:textId="069DCC37" w:rsidR="0097543B" w:rsidRPr="005620A6" w:rsidRDefault="0097543B">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 xml:space="preserve">Orchestrator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Kali Linux (ARM64 headless, Debian-based core). The headless minimal version of Kali Linux is mandatory to conserve CPU cycles and system memory, reserving maximum resources for the system services and the TensorFlow Lite inference engine.</w:t>
      </w:r>
    </w:p>
    <w:p w14:paraId="41E6EAAD" w14:textId="3CE6B33A" w:rsidR="0097543B" w:rsidRPr="005620A6" w:rsidRDefault="0097543B">
      <w:pPr>
        <w:pStyle w:val="ListParagraph"/>
        <w:numPr>
          <w:ilvl w:val="0"/>
          <w:numId w:val="17"/>
        </w:numPr>
        <w:rPr>
          <w:rFonts w:ascii="Times New Roman" w:hAnsi="Times New Roman" w:cs="Times New Roman"/>
          <w:sz w:val="24"/>
          <w:szCs w:val="24"/>
        </w:rPr>
      </w:pPr>
      <w:r w:rsidRPr="005620A6">
        <w:rPr>
          <w:rFonts w:ascii="Times New Roman" w:hAnsi="Times New Roman" w:cs="Times New Roman"/>
          <w:b/>
          <w:bCs/>
          <w:sz w:val="24"/>
          <w:szCs w:val="24"/>
        </w:rPr>
        <w:t xml:space="preserve">Edge </w:t>
      </w:r>
      <w:r w:rsidR="00362A88" w:rsidRPr="005620A6">
        <w:rPr>
          <w:rFonts w:ascii="Times New Roman" w:hAnsi="Times New Roman" w:cs="Times New Roman"/>
          <w:b/>
          <w:bCs/>
          <w:sz w:val="24"/>
          <w:szCs w:val="24"/>
        </w:rPr>
        <w:t>Platform:</w:t>
      </w:r>
      <w:r w:rsidRPr="005620A6">
        <w:rPr>
          <w:rFonts w:ascii="Times New Roman" w:hAnsi="Times New Roman" w:cs="Times New Roman"/>
          <w:sz w:val="24"/>
          <w:szCs w:val="24"/>
        </w:rPr>
        <w:t xml:space="preserve"> MicroPython firmware (v1.20 or later). The runtime is selected for its high execution speed, low memory footprint (optimized for the RP2040's 264KB SRAM), and rapid prototyping capabilities. Custom MicroPython builds are configured with flash encryption flags active to protect edge intelligence files.</w:t>
      </w:r>
    </w:p>
    <w:p w14:paraId="52C5CE61" w14:textId="77777777" w:rsidR="0097543B" w:rsidRPr="005620A6" w:rsidRDefault="0097543B" w:rsidP="0097543B">
      <w:pPr>
        <w:rPr>
          <w:rFonts w:ascii="Times New Roman" w:hAnsi="Times New Roman" w:cs="Times New Roman"/>
          <w:sz w:val="24"/>
          <w:szCs w:val="24"/>
        </w:rPr>
      </w:pPr>
    </w:p>
    <w:p w14:paraId="020031EB" w14:textId="77777777" w:rsidR="005B19D8" w:rsidRPr="005620A6" w:rsidRDefault="005B19D8" w:rsidP="0097543B">
      <w:pPr>
        <w:rPr>
          <w:rFonts w:ascii="Times New Roman" w:hAnsi="Times New Roman" w:cs="Times New Roman"/>
          <w:sz w:val="24"/>
          <w:szCs w:val="24"/>
        </w:rPr>
      </w:pPr>
    </w:p>
    <w:p w14:paraId="4ACBF9FE" w14:textId="745CF355" w:rsidR="005B19D8" w:rsidRPr="005620A6" w:rsidRDefault="005B19D8" w:rsidP="005B19D8">
      <w:pPr>
        <w:pStyle w:val="Heading4"/>
        <w:rPr>
          <w:rFonts w:ascii="Times New Roman" w:hAnsi="Times New Roman" w:cs="Times New Roman"/>
          <w:sz w:val="28"/>
          <w:szCs w:val="28"/>
        </w:rPr>
      </w:pPr>
      <w:r w:rsidRPr="005620A6">
        <w:rPr>
          <w:rFonts w:ascii="Times New Roman" w:hAnsi="Times New Roman" w:cs="Times New Roman"/>
          <w:sz w:val="28"/>
          <w:szCs w:val="28"/>
        </w:rPr>
        <w:t>2. Communication Protocols &amp; Middleware</w:t>
      </w:r>
    </w:p>
    <w:p w14:paraId="40807EC1" w14:textId="7B19804F" w:rsidR="0097543B" w:rsidRPr="005620A6" w:rsidRDefault="0097543B">
      <w:pPr>
        <w:pStyle w:val="ListParagraph"/>
        <w:numPr>
          <w:ilvl w:val="0"/>
          <w:numId w:val="18"/>
        </w:numPr>
        <w:rPr>
          <w:rFonts w:ascii="Times New Roman" w:hAnsi="Times New Roman" w:cs="Times New Roman"/>
          <w:sz w:val="24"/>
          <w:szCs w:val="24"/>
        </w:rPr>
      </w:pPr>
      <w:r w:rsidRPr="005620A6">
        <w:rPr>
          <w:rFonts w:ascii="Times New Roman" w:hAnsi="Times New Roman" w:cs="Times New Roman"/>
          <w:b/>
          <w:bCs/>
          <w:sz w:val="24"/>
          <w:szCs w:val="24"/>
        </w:rPr>
        <w:t xml:space="preserve">Local Network </w:t>
      </w:r>
      <w:r w:rsidR="00CB5AF3" w:rsidRPr="005620A6">
        <w:rPr>
          <w:rFonts w:ascii="Times New Roman" w:hAnsi="Times New Roman" w:cs="Times New Roman"/>
          <w:b/>
          <w:bCs/>
          <w:sz w:val="24"/>
          <w:szCs w:val="24"/>
        </w:rPr>
        <w:t>Gateway:</w:t>
      </w:r>
      <w:r w:rsidRPr="005620A6">
        <w:rPr>
          <w:rFonts w:ascii="Times New Roman" w:hAnsi="Times New Roman" w:cs="Times New Roman"/>
          <w:sz w:val="24"/>
          <w:szCs w:val="24"/>
        </w:rPr>
        <w:t xml:space="preserve"> Hostapd and Dnsmasq configured on the Raspberry Pi 4 to project a local Wi-Fi Access Point (AP). This local mesh network operates completely offline, allowing nearby smartphones, laptops, and Pico W units to obtain IP addresses and communicate without requiring an active internet connection. Additionally, a Bluetooth RFCOMM server socket daemon runs on the Raspberry Pi 4 to accept offline connection requests and POS payload transactions from guest mobile devices.</w:t>
      </w:r>
    </w:p>
    <w:p w14:paraId="1C8B7673" w14:textId="2B9D02F3" w:rsidR="0097543B" w:rsidRPr="005620A6" w:rsidRDefault="0097543B">
      <w:pPr>
        <w:pStyle w:val="ListParagraph"/>
        <w:numPr>
          <w:ilvl w:val="0"/>
          <w:numId w:val="18"/>
        </w:numPr>
        <w:rPr>
          <w:rFonts w:ascii="Times New Roman" w:hAnsi="Times New Roman" w:cs="Times New Roman"/>
          <w:sz w:val="24"/>
          <w:szCs w:val="24"/>
        </w:rPr>
      </w:pPr>
      <w:r w:rsidRPr="005620A6">
        <w:rPr>
          <w:rFonts w:ascii="Times New Roman" w:hAnsi="Times New Roman" w:cs="Times New Roman"/>
          <w:b/>
          <w:bCs/>
          <w:sz w:val="24"/>
          <w:szCs w:val="24"/>
        </w:rPr>
        <w:t xml:space="preserve">Message </w:t>
      </w:r>
      <w:r w:rsidR="00CB5AF3" w:rsidRPr="005620A6">
        <w:rPr>
          <w:rFonts w:ascii="Times New Roman" w:hAnsi="Times New Roman" w:cs="Times New Roman"/>
          <w:b/>
          <w:bCs/>
          <w:sz w:val="24"/>
          <w:szCs w:val="24"/>
        </w:rPr>
        <w:t>Passing:</w:t>
      </w:r>
      <w:r w:rsidRPr="005620A6">
        <w:rPr>
          <w:rFonts w:ascii="Times New Roman" w:hAnsi="Times New Roman" w:cs="Times New Roman"/>
          <w:sz w:val="24"/>
          <w:szCs w:val="24"/>
        </w:rPr>
        <w:t xml:space="preserve"> Mosquitto MQTT Broker. This lightweight broker handles telemetry routing from edge sensors to the storage systems. Pico W edge nodes utilize the `umqtt.simple` MicroPython package to publish payload metrics under specific telemetry topics.</w:t>
      </w:r>
    </w:p>
    <w:p w14:paraId="2D4BE66E" w14:textId="77777777" w:rsidR="0097543B" w:rsidRPr="005620A6" w:rsidRDefault="0097543B" w:rsidP="0097543B">
      <w:pPr>
        <w:rPr>
          <w:rFonts w:ascii="Times New Roman" w:hAnsi="Times New Roman" w:cs="Times New Roman"/>
          <w:sz w:val="24"/>
          <w:szCs w:val="24"/>
        </w:rPr>
      </w:pPr>
    </w:p>
    <w:p w14:paraId="05D74A99" w14:textId="77777777" w:rsidR="003D3C65" w:rsidRPr="005620A6" w:rsidRDefault="003D3C65" w:rsidP="0097543B">
      <w:pPr>
        <w:rPr>
          <w:rFonts w:ascii="Times New Roman" w:hAnsi="Times New Roman" w:cs="Times New Roman"/>
          <w:sz w:val="24"/>
          <w:szCs w:val="24"/>
        </w:rPr>
      </w:pPr>
    </w:p>
    <w:p w14:paraId="47ED6AAC" w14:textId="2ED229C4" w:rsidR="003D3C65" w:rsidRPr="005620A6" w:rsidRDefault="003D3C65" w:rsidP="003D3C65">
      <w:pPr>
        <w:pStyle w:val="Heading4"/>
        <w:rPr>
          <w:rFonts w:ascii="Times New Roman" w:hAnsi="Times New Roman" w:cs="Times New Roman"/>
          <w:sz w:val="28"/>
          <w:szCs w:val="28"/>
        </w:rPr>
      </w:pPr>
      <w:r w:rsidRPr="005620A6">
        <w:rPr>
          <w:rFonts w:ascii="Times New Roman" w:hAnsi="Times New Roman" w:cs="Times New Roman"/>
          <w:sz w:val="28"/>
          <w:szCs w:val="28"/>
        </w:rPr>
        <w:t>3. Time-Series Data Storage &amp; Analytics Dashboard</w:t>
      </w:r>
    </w:p>
    <w:p w14:paraId="01CBAD2D" w14:textId="6FF1A18F" w:rsidR="0097543B" w:rsidRPr="005620A6" w:rsidRDefault="0097543B">
      <w:pPr>
        <w:pStyle w:val="ListParagraph"/>
        <w:numPr>
          <w:ilvl w:val="0"/>
          <w:numId w:val="19"/>
        </w:numPr>
        <w:rPr>
          <w:rFonts w:ascii="Times New Roman" w:hAnsi="Times New Roman" w:cs="Times New Roman"/>
          <w:sz w:val="24"/>
          <w:szCs w:val="24"/>
        </w:rPr>
      </w:pPr>
      <w:r w:rsidRPr="005620A6">
        <w:rPr>
          <w:rFonts w:ascii="Times New Roman" w:hAnsi="Times New Roman" w:cs="Times New Roman"/>
          <w:b/>
          <w:bCs/>
          <w:sz w:val="24"/>
          <w:szCs w:val="24"/>
        </w:rPr>
        <w:t>Local Database</w:t>
      </w:r>
      <w:r w:rsidRPr="005620A6">
        <w:rPr>
          <w:rFonts w:ascii="Times New Roman" w:hAnsi="Times New Roman" w:cs="Times New Roman"/>
          <w:sz w:val="24"/>
          <w:szCs w:val="24"/>
        </w:rPr>
        <w:t>: InfluxDB (v2.x). A specialized time-series database configured on the Raspberry Pi 4 to record incoming sensor values (pH, soil moisture, temperature) from the Agri-Analytics system.</w:t>
      </w:r>
    </w:p>
    <w:p w14:paraId="7DBF49FF" w14:textId="7954F628" w:rsidR="0097543B" w:rsidRPr="005620A6" w:rsidRDefault="0097543B">
      <w:pPr>
        <w:pStyle w:val="ListParagraph"/>
        <w:numPr>
          <w:ilvl w:val="0"/>
          <w:numId w:val="19"/>
        </w:numPr>
        <w:rPr>
          <w:rFonts w:ascii="Times New Roman" w:hAnsi="Times New Roman" w:cs="Times New Roman"/>
          <w:sz w:val="24"/>
          <w:szCs w:val="24"/>
        </w:rPr>
      </w:pPr>
      <w:r w:rsidRPr="005620A6">
        <w:rPr>
          <w:rFonts w:ascii="Times New Roman" w:hAnsi="Times New Roman" w:cs="Times New Roman"/>
          <w:b/>
          <w:bCs/>
          <w:sz w:val="24"/>
          <w:szCs w:val="24"/>
        </w:rPr>
        <w:t>Local UI Dashboard</w:t>
      </w:r>
      <w:r w:rsidRPr="005620A6">
        <w:rPr>
          <w:rFonts w:ascii="Times New Roman" w:hAnsi="Times New Roman" w:cs="Times New Roman"/>
          <w:sz w:val="24"/>
          <w:szCs w:val="24"/>
        </w:rPr>
        <w:t>: Grafana (v9.x or later). Hosted locally on the Pi 4, Grafana connects directly to the local InfluxDB instance, serving interactive dashboards that are projected via the portable projector for community training and resource planning sessions.</w:t>
      </w:r>
    </w:p>
    <w:p w14:paraId="2E86B3C0" w14:textId="77777777" w:rsidR="0097543B" w:rsidRPr="005620A6" w:rsidRDefault="0097543B" w:rsidP="0097543B">
      <w:pPr>
        <w:rPr>
          <w:rFonts w:ascii="Times New Roman" w:hAnsi="Times New Roman" w:cs="Times New Roman"/>
          <w:sz w:val="24"/>
          <w:szCs w:val="24"/>
        </w:rPr>
      </w:pPr>
    </w:p>
    <w:p w14:paraId="76180E4D" w14:textId="77777777" w:rsidR="002821E5" w:rsidRPr="005620A6" w:rsidRDefault="002821E5" w:rsidP="0097543B">
      <w:pPr>
        <w:rPr>
          <w:rFonts w:ascii="Times New Roman" w:hAnsi="Times New Roman" w:cs="Times New Roman"/>
          <w:sz w:val="24"/>
          <w:szCs w:val="24"/>
        </w:rPr>
      </w:pPr>
    </w:p>
    <w:p w14:paraId="02400C4B" w14:textId="77777777" w:rsidR="002821E5" w:rsidRPr="005620A6" w:rsidRDefault="002821E5" w:rsidP="0097543B">
      <w:pPr>
        <w:rPr>
          <w:rFonts w:ascii="Times New Roman" w:hAnsi="Times New Roman" w:cs="Times New Roman"/>
          <w:sz w:val="24"/>
          <w:szCs w:val="24"/>
        </w:rPr>
      </w:pPr>
    </w:p>
    <w:p w14:paraId="7F41A22A" w14:textId="77777777" w:rsidR="002821E5" w:rsidRPr="005620A6" w:rsidRDefault="002821E5" w:rsidP="0097543B">
      <w:pPr>
        <w:rPr>
          <w:rFonts w:ascii="Times New Roman" w:hAnsi="Times New Roman" w:cs="Times New Roman"/>
          <w:sz w:val="24"/>
          <w:szCs w:val="24"/>
        </w:rPr>
      </w:pPr>
    </w:p>
    <w:p w14:paraId="0F6F1C75" w14:textId="60F6C104" w:rsidR="002821E5" w:rsidRPr="005620A6" w:rsidRDefault="002821E5" w:rsidP="002821E5">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4. Application Logic and Machine Learning Frameworks</w:t>
      </w:r>
    </w:p>
    <w:p w14:paraId="2C728FCA" w14:textId="0678C4F2"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Edge-Alert Security Gateway Core</w:t>
      </w:r>
      <w:r w:rsidRPr="005620A6">
        <w:rPr>
          <w:rFonts w:ascii="Times New Roman" w:hAnsi="Times New Roman" w:cs="Times New Roman"/>
          <w:sz w:val="24"/>
          <w:szCs w:val="24"/>
        </w:rPr>
        <w:t>: A custom Python event-handler script. Instead of running complex computer vision libraries, the orchestrator script on the Pi 4 listens for sensor-trigger MQTT messages from the Pico W nodes. Upon receiving a trigger, the script logs the intrusion event to a local database and dispatches immediate state-change alerts across the local network to notify administrators.</w:t>
      </w:r>
    </w:p>
    <w:p w14:paraId="42030556" w14:textId="29702CEA"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Agri-Analytics Inference</w:t>
      </w:r>
      <w:r w:rsidRPr="005620A6">
        <w:rPr>
          <w:rFonts w:ascii="Times New Roman" w:hAnsi="Times New Roman" w:cs="Times New Roman"/>
          <w:sz w:val="24"/>
          <w:szCs w:val="24"/>
        </w:rPr>
        <w:t>: TensorFlow Lite (TF Lite) Interpreter runtime. The model is built using TensorFlow and converted to a quantized flatbuffer format (`.tflite`) to execute low-latency predictive analysis on localized soil moisture and watering requirements using the Pi 4 CPU cores without network overhead.</w:t>
      </w:r>
    </w:p>
    <w:p w14:paraId="08F08821" w14:textId="61F3B36B" w:rsidR="0097543B" w:rsidRPr="005620A6" w:rsidRDefault="0097543B">
      <w:pPr>
        <w:pStyle w:val="ListParagraph"/>
        <w:numPr>
          <w:ilvl w:val="0"/>
          <w:numId w:val="20"/>
        </w:numPr>
        <w:rPr>
          <w:rFonts w:ascii="Times New Roman" w:hAnsi="Times New Roman" w:cs="Times New Roman"/>
          <w:sz w:val="24"/>
          <w:szCs w:val="24"/>
        </w:rPr>
      </w:pPr>
      <w:r w:rsidRPr="005620A6">
        <w:rPr>
          <w:rFonts w:ascii="Times New Roman" w:hAnsi="Times New Roman" w:cs="Times New Roman"/>
          <w:b/>
          <w:bCs/>
          <w:sz w:val="24"/>
          <w:szCs w:val="24"/>
        </w:rPr>
        <w:t>Mesh-POS Transaction Ledger</w:t>
      </w:r>
      <w:r w:rsidRPr="005620A6">
        <w:rPr>
          <w:rFonts w:ascii="Times New Roman" w:hAnsi="Times New Roman" w:cs="Times New Roman"/>
          <w:sz w:val="24"/>
          <w:szCs w:val="24"/>
        </w:rPr>
        <w:t>: SQLite database engine embedded within a Python-based server. The server exposes a WebSocket and local TCP/RFCOMM socket API to process incoming checkout transactions from guest mobile devices. SQLite's local-first transactional integrity (ACID compliance) guarantees that sales records, inventory shifts, and client-scanned NFC token records are safely written to the MicroSD card, prepared for mesh synchronization once connected to adjacent shop hubs.</w:t>
      </w:r>
    </w:p>
    <w:p w14:paraId="0EA3078C" w14:textId="77777777" w:rsidR="0097543B" w:rsidRPr="005620A6" w:rsidRDefault="0097543B" w:rsidP="0097543B">
      <w:pPr>
        <w:rPr>
          <w:rFonts w:ascii="Times New Roman" w:hAnsi="Times New Roman" w:cs="Times New Roman"/>
          <w:sz w:val="24"/>
          <w:szCs w:val="24"/>
        </w:rPr>
      </w:pPr>
    </w:p>
    <w:p w14:paraId="5900CE46" w14:textId="77777777" w:rsidR="00637B1C" w:rsidRPr="005620A6" w:rsidRDefault="00637B1C" w:rsidP="0097543B">
      <w:pPr>
        <w:rPr>
          <w:rFonts w:ascii="Times New Roman" w:hAnsi="Times New Roman" w:cs="Times New Roman"/>
          <w:sz w:val="24"/>
          <w:szCs w:val="24"/>
        </w:rPr>
      </w:pPr>
    </w:p>
    <w:p w14:paraId="5A5AB293" w14:textId="255A8783" w:rsidR="00637B1C" w:rsidRPr="005620A6" w:rsidRDefault="00637B1C" w:rsidP="00637B1C">
      <w:pPr>
        <w:pStyle w:val="Heading4"/>
        <w:rPr>
          <w:rFonts w:ascii="Times New Roman" w:hAnsi="Times New Roman" w:cs="Times New Roman"/>
          <w:sz w:val="28"/>
          <w:szCs w:val="28"/>
        </w:rPr>
      </w:pPr>
      <w:r w:rsidRPr="005620A6">
        <w:rPr>
          <w:rFonts w:ascii="Times New Roman" w:hAnsi="Times New Roman" w:cs="Times New Roman"/>
          <w:sz w:val="28"/>
          <w:szCs w:val="28"/>
        </w:rPr>
        <w:t>5. Engineering &amp; Simulation Workstation Software</w:t>
      </w:r>
    </w:p>
    <w:p w14:paraId="0BD94CF3" w14:textId="09A1D70C"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Parameterized 3D CAD modeling software used to design custom, snap-fit weatherproof enclosures for the Pico W units and the central Raspberry Pi 4.</w:t>
      </w:r>
    </w:p>
    <w:p w14:paraId="2A69B6E8" w14:textId="09BC0511"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Open-source schematic capture and PCB layout editor used to design custom hardware shields, routing I/O from the Pico W directly to the swappable sensor and interface module connections.</w:t>
      </w:r>
    </w:p>
    <w:p w14:paraId="349AB7B3" w14:textId="6246893E"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used for modeling spatial distributions and simulating sensor coverage fields of the Edge-Alert Security Gateway in rural and farm settings.</w:t>
      </w:r>
    </w:p>
    <w:p w14:paraId="2E862A91" w14:textId="3345D572"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construct vector-based architectural maps and low-level circuit schematics.</w:t>
      </w:r>
    </w:p>
    <w:p w14:paraId="6C1BBCAA" w14:textId="56B56037" w:rsidR="0097543B" w:rsidRPr="005620A6" w:rsidRDefault="0097543B">
      <w:pPr>
        <w:pStyle w:val="ListParagraph"/>
        <w:numPr>
          <w:ilvl w:val="0"/>
          <w:numId w:val="21"/>
        </w:numPr>
        <w:rPr>
          <w:rFonts w:ascii="Times New Roman" w:hAnsi="Times New Roman" w:cs="Times New Roman"/>
          <w:sz w:val="24"/>
          <w:szCs w:val="24"/>
        </w:rPr>
      </w:pPr>
      <w:r w:rsidRPr="005620A6">
        <w:rPr>
          <w:rFonts w:ascii="Times New Roman" w:hAnsi="Times New Roman" w:cs="Times New Roman"/>
          <w:b/>
          <w:bCs/>
          <w:sz w:val="24"/>
          <w:szCs w:val="24"/>
        </w:rPr>
        <w:t>IDE Tools</w:t>
      </w:r>
      <w:r w:rsidRPr="005620A6">
        <w:rPr>
          <w:rFonts w:ascii="Times New Roman" w:hAnsi="Times New Roman" w:cs="Times New Roman"/>
          <w:sz w:val="24"/>
          <w:szCs w:val="24"/>
        </w:rPr>
        <w:t>: VS Code (configured with MicroPico extension) and Thonny IDE for edge firmware script uploading and hardware debugging.</w:t>
      </w:r>
    </w:p>
    <w:p w14:paraId="5B4F3B71" w14:textId="77777777" w:rsidR="0097543B" w:rsidRPr="005620A6" w:rsidRDefault="0097543B" w:rsidP="0097543B">
      <w:pPr>
        <w:rPr>
          <w:rFonts w:ascii="Times New Roman" w:hAnsi="Times New Roman" w:cs="Times New Roman"/>
          <w:sz w:val="24"/>
          <w:szCs w:val="24"/>
        </w:rPr>
      </w:pPr>
    </w:p>
    <w:p w14:paraId="1F3A1748" w14:textId="77777777" w:rsidR="002B368A" w:rsidRPr="005620A6" w:rsidRDefault="002B368A" w:rsidP="0097543B">
      <w:pPr>
        <w:rPr>
          <w:rFonts w:ascii="Times New Roman" w:hAnsi="Times New Roman" w:cs="Times New Roman"/>
          <w:sz w:val="24"/>
          <w:szCs w:val="24"/>
        </w:rPr>
      </w:pPr>
    </w:p>
    <w:p w14:paraId="00008E75" w14:textId="77777777" w:rsidR="002B368A" w:rsidRPr="005620A6" w:rsidRDefault="002B368A" w:rsidP="0097543B">
      <w:pPr>
        <w:rPr>
          <w:rFonts w:ascii="Times New Roman" w:hAnsi="Times New Roman" w:cs="Times New Roman"/>
          <w:sz w:val="24"/>
          <w:szCs w:val="24"/>
        </w:rPr>
      </w:pPr>
    </w:p>
    <w:p w14:paraId="4EC20A02" w14:textId="77777777" w:rsidR="002B368A" w:rsidRPr="005620A6" w:rsidRDefault="002B368A" w:rsidP="0097543B">
      <w:pPr>
        <w:rPr>
          <w:rFonts w:ascii="Times New Roman" w:hAnsi="Times New Roman" w:cs="Times New Roman"/>
          <w:sz w:val="24"/>
          <w:szCs w:val="24"/>
        </w:rPr>
      </w:pPr>
    </w:p>
    <w:p w14:paraId="734B91AF" w14:textId="77777777" w:rsidR="002B368A" w:rsidRPr="005620A6" w:rsidRDefault="002B368A" w:rsidP="0097543B">
      <w:pPr>
        <w:rPr>
          <w:rFonts w:ascii="Times New Roman" w:hAnsi="Times New Roman" w:cs="Times New Roman"/>
          <w:sz w:val="24"/>
          <w:szCs w:val="24"/>
        </w:rPr>
      </w:pPr>
    </w:p>
    <w:p w14:paraId="4B6764D9" w14:textId="77777777" w:rsidR="002B368A" w:rsidRPr="005620A6" w:rsidRDefault="002B368A" w:rsidP="0097543B">
      <w:pPr>
        <w:rPr>
          <w:rFonts w:ascii="Times New Roman" w:hAnsi="Times New Roman" w:cs="Times New Roman"/>
          <w:sz w:val="24"/>
          <w:szCs w:val="24"/>
        </w:rPr>
      </w:pPr>
    </w:p>
    <w:p w14:paraId="5CD0940F" w14:textId="77777777" w:rsidR="002B368A" w:rsidRPr="005620A6" w:rsidRDefault="002B368A" w:rsidP="0097543B">
      <w:pPr>
        <w:rPr>
          <w:rFonts w:ascii="Times New Roman" w:hAnsi="Times New Roman" w:cs="Times New Roman"/>
          <w:sz w:val="24"/>
          <w:szCs w:val="24"/>
        </w:rPr>
      </w:pPr>
    </w:p>
    <w:p w14:paraId="77ED3F0F" w14:textId="77777777" w:rsidR="002B368A" w:rsidRPr="005620A6" w:rsidRDefault="002B368A" w:rsidP="0097543B">
      <w:pPr>
        <w:rPr>
          <w:rFonts w:ascii="Times New Roman" w:hAnsi="Times New Roman" w:cs="Times New Roman"/>
          <w:sz w:val="24"/>
          <w:szCs w:val="24"/>
        </w:rPr>
      </w:pPr>
    </w:p>
    <w:p w14:paraId="02AE2B0C" w14:textId="77777777" w:rsidR="002B368A" w:rsidRPr="005620A6" w:rsidRDefault="002B368A" w:rsidP="0097543B">
      <w:pPr>
        <w:rPr>
          <w:rFonts w:ascii="Times New Roman" w:hAnsi="Times New Roman" w:cs="Times New Roman"/>
          <w:sz w:val="24"/>
          <w:szCs w:val="24"/>
        </w:rPr>
      </w:pPr>
    </w:p>
    <w:p w14:paraId="58F28A22" w14:textId="77777777" w:rsidR="002B368A" w:rsidRPr="005620A6" w:rsidRDefault="002B368A" w:rsidP="0097543B">
      <w:pPr>
        <w:rPr>
          <w:rFonts w:ascii="Times New Roman" w:hAnsi="Times New Roman" w:cs="Times New Roman"/>
          <w:sz w:val="24"/>
          <w:szCs w:val="24"/>
        </w:rPr>
      </w:pPr>
    </w:p>
    <w:p w14:paraId="7B3C3AC6" w14:textId="77777777" w:rsidR="002B368A" w:rsidRPr="005620A6" w:rsidRDefault="002B368A" w:rsidP="0097543B">
      <w:pPr>
        <w:rPr>
          <w:rFonts w:ascii="Times New Roman" w:hAnsi="Times New Roman" w:cs="Times New Roman"/>
          <w:sz w:val="24"/>
          <w:szCs w:val="24"/>
        </w:rPr>
      </w:pPr>
    </w:p>
    <w:p w14:paraId="21CA5CD6" w14:textId="77777777" w:rsidR="002B368A" w:rsidRPr="005620A6" w:rsidRDefault="002B368A" w:rsidP="0097543B">
      <w:pPr>
        <w:rPr>
          <w:rFonts w:ascii="Times New Roman" w:hAnsi="Times New Roman" w:cs="Times New Roman"/>
          <w:sz w:val="24"/>
          <w:szCs w:val="24"/>
        </w:rPr>
      </w:pPr>
    </w:p>
    <w:p w14:paraId="42F03DDA" w14:textId="14763DAC" w:rsidR="006C7FAB" w:rsidRPr="005620A6" w:rsidRDefault="0017213D" w:rsidP="001F3983">
      <w:pPr>
        <w:pStyle w:val="Heading2"/>
        <w:rPr>
          <w:rFonts w:ascii="Times New Roman" w:hAnsi="Times New Roman" w:cs="Times New Roman"/>
          <w:sz w:val="28"/>
          <w:szCs w:val="28"/>
        </w:rPr>
      </w:pPr>
      <w:bookmarkStart w:id="35" w:name="_Toc232669446"/>
      <w:r w:rsidRPr="005620A6">
        <w:rPr>
          <w:rFonts w:ascii="Times New Roman" w:hAnsi="Times New Roman" w:cs="Times New Roman"/>
          <w:sz w:val="28"/>
          <w:szCs w:val="28"/>
        </w:rPr>
        <w:lastRenderedPageBreak/>
        <w:t>3.4 System Design</w:t>
      </w:r>
      <w:bookmarkEnd w:id="35"/>
    </w:p>
    <w:p w14:paraId="6BA9CD92" w14:textId="2B63E864"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map the physical components, electrical interfaces, and logic pathways of the Modular Adaptive Data Node (MADN), this section presents the detailed system design of the prototype. The architecture is structured to support local-first data processing, offline network resiliency, and cost-efficient hardware scaling. The system design is divided into three parts: the structural block diagram, the embedded hardware pin schematic, and the operational logic flowcharts governing telemetry, security, and transaction processing.</w:t>
      </w:r>
    </w:p>
    <w:p w14:paraId="25D8F3E7" w14:textId="77777777" w:rsidR="008F236F" w:rsidRPr="005620A6" w:rsidRDefault="008F236F" w:rsidP="006C7FAB">
      <w:pPr>
        <w:rPr>
          <w:rFonts w:ascii="Times New Roman" w:hAnsi="Times New Roman" w:cs="Times New Roman"/>
          <w:sz w:val="24"/>
          <w:szCs w:val="24"/>
        </w:rPr>
      </w:pPr>
    </w:p>
    <w:p w14:paraId="33FE6A9C" w14:textId="77777777" w:rsidR="008F236F" w:rsidRPr="005620A6" w:rsidRDefault="008F236F" w:rsidP="006C7FAB">
      <w:pPr>
        <w:rPr>
          <w:rFonts w:ascii="Times New Roman" w:hAnsi="Times New Roman" w:cs="Times New Roman"/>
          <w:sz w:val="24"/>
          <w:szCs w:val="24"/>
        </w:rPr>
      </w:pPr>
    </w:p>
    <w:p w14:paraId="320351B5" w14:textId="0D20106E" w:rsidR="006C7FAB" w:rsidRPr="005620A6" w:rsidRDefault="004B111B" w:rsidP="004B111B">
      <w:pPr>
        <w:pStyle w:val="Heading2"/>
        <w:rPr>
          <w:rFonts w:ascii="Times New Roman" w:hAnsi="Times New Roman" w:cs="Times New Roman"/>
          <w:sz w:val="28"/>
          <w:szCs w:val="28"/>
        </w:rPr>
      </w:pPr>
      <w:bookmarkStart w:id="36" w:name="_Toc232669447"/>
      <w:r w:rsidRPr="005620A6">
        <w:rPr>
          <w:rFonts w:ascii="Times New Roman" w:hAnsi="Times New Roman" w:cs="Times New Roman"/>
          <w:sz w:val="28"/>
          <w:szCs w:val="28"/>
        </w:rPr>
        <w:t>3.4.1 Architectural Block Diagram</w:t>
      </w:r>
      <w:bookmarkEnd w:id="36"/>
    </w:p>
    <w:p w14:paraId="44625AE7"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 xml:space="preserve">The architectural block diagram delineates the system boundaries, runtime environments, and communication interfaces between the three primary tiers: the Central Orchestration Tier (The Vault), the Edge Sensing and Processing Tier (Intelligent Core), and the Mobile Point-of-Sale (POS) Client Tier. </w:t>
      </w:r>
    </w:p>
    <w:p w14:paraId="0C463B12" w14:textId="77777777" w:rsidR="006C7FAB" w:rsidRPr="005620A6" w:rsidRDefault="006C7FAB" w:rsidP="006C7FAB">
      <w:pPr>
        <w:rPr>
          <w:rFonts w:ascii="Times New Roman" w:hAnsi="Times New Roman" w:cs="Times New Roman"/>
          <w:sz w:val="24"/>
          <w:szCs w:val="24"/>
        </w:rPr>
      </w:pPr>
    </w:p>
    <w:p w14:paraId="7D54CB45"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central orchestrator runs Kali Linux (ARM64 headless) on a Raspberry Pi 4, hosting a Mosquitto MQTT broker, InfluxDB for time-series telemetry storage, and an SQLite database for transaction ledgers. Guest mobile devices connect to this hub through a localized Wi-Fi Access Point (via hostapd/dnsmasq) or a Bluetooth RFCOMM socket daemon, bypassing the need for cloud-based routing.</w:t>
      </w:r>
    </w:p>
    <w:p w14:paraId="1A977B28" w14:textId="77777777" w:rsidR="00F700D5" w:rsidRPr="005620A6" w:rsidRDefault="00F700D5" w:rsidP="006C7FAB">
      <w:pPr>
        <w:rPr>
          <w:rFonts w:ascii="Times New Roman" w:hAnsi="Times New Roman" w:cs="Times New Roman"/>
          <w:sz w:val="24"/>
          <w:szCs w:val="24"/>
        </w:rPr>
      </w:pPr>
    </w:p>
    <w:p w14:paraId="735FFD4C" w14:textId="77777777" w:rsidR="00F700D5" w:rsidRPr="005620A6" w:rsidRDefault="00F700D5" w:rsidP="006C7FAB">
      <w:pPr>
        <w:rPr>
          <w:rFonts w:ascii="Times New Roman" w:hAnsi="Times New Roman" w:cs="Times New Roman"/>
          <w:sz w:val="24"/>
          <w:szCs w:val="24"/>
        </w:rPr>
      </w:pPr>
    </w:p>
    <w:p w14:paraId="63B17ECA" w14:textId="103F462B" w:rsidR="00F2667A" w:rsidRPr="005620A6" w:rsidRDefault="00E12467"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4A06A0FF" wp14:editId="5E2837DF">
            <wp:extent cx="5943600" cy="3961130"/>
            <wp:effectExtent l="0" t="0" r="0" b="1270"/>
            <wp:docPr id="7098179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817988" name="Picture 70981798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740DD0B7" w14:textId="37F10CD0" w:rsidR="006C7FAB" w:rsidRPr="005620A6" w:rsidRDefault="00AC11C4" w:rsidP="00834E05">
      <w:pPr>
        <w:pStyle w:val="Heading3"/>
        <w:rPr>
          <w:rFonts w:ascii="Times New Roman" w:hAnsi="Times New Roman" w:cs="Times New Roman"/>
        </w:rPr>
      </w:pPr>
      <w:bookmarkStart w:id="37" w:name="_Toc232669448"/>
      <w:r w:rsidRPr="005620A6">
        <w:rPr>
          <w:rFonts w:ascii="Times New Roman" w:hAnsi="Times New Roman" w:cs="Times New Roman"/>
        </w:rPr>
        <w:t>3.4.2 Embedded Hardware Circuit Design</w:t>
      </w:r>
      <w:bookmarkEnd w:id="37"/>
    </w:p>
    <w:p w14:paraId="7B5A8AE7" w14:textId="77777777" w:rsidR="006C7FAB" w:rsidRPr="005620A6" w:rsidRDefault="006C7FAB" w:rsidP="006C7FAB">
      <w:pPr>
        <w:rPr>
          <w:rFonts w:ascii="Times New Roman" w:hAnsi="Times New Roman" w:cs="Times New Roman"/>
          <w:sz w:val="24"/>
          <w:szCs w:val="24"/>
        </w:rPr>
      </w:pPr>
    </w:p>
    <w:p w14:paraId="5B8FBAA6"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To satisfy the strict cost-reduction parameters of the initial deployment stage, the design routes all edge telemetry sensors, local user interface displays, and physical inputs directly to the native GPIO pins of the Raspberry Pi Pico W. This direct-mapping strategy eliminates the requirement for I2C port expanders (such as the MCP23017), reducing component count and structural complexity.</w:t>
      </w:r>
    </w:p>
    <w:p w14:paraId="33F86086" w14:textId="77777777" w:rsidR="006C7FAB" w:rsidRPr="005620A6" w:rsidRDefault="006C7FAB" w:rsidP="006C7FAB">
      <w:pPr>
        <w:rPr>
          <w:rFonts w:ascii="Times New Roman" w:hAnsi="Times New Roman" w:cs="Times New Roman"/>
          <w:sz w:val="24"/>
          <w:szCs w:val="24"/>
        </w:rPr>
      </w:pPr>
    </w:p>
    <w:p w14:paraId="5A9BD5EF"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electrical schematic layout details the physical pin configurations:</w:t>
      </w:r>
    </w:p>
    <w:p w14:paraId="276B2930" w14:textId="59FD6648"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 xml:space="preserve">Agri-Analytics </w:t>
      </w:r>
      <w:r w:rsidR="00AC11C4" w:rsidRPr="005620A6">
        <w:rPr>
          <w:rFonts w:ascii="Times New Roman" w:hAnsi="Times New Roman" w:cs="Times New Roman"/>
          <w:b/>
          <w:bCs/>
          <w:sz w:val="24"/>
          <w:szCs w:val="24"/>
        </w:rPr>
        <w:t>Sensors:</w:t>
      </w:r>
      <w:r w:rsidRPr="005620A6">
        <w:rPr>
          <w:rFonts w:ascii="Times New Roman" w:hAnsi="Times New Roman" w:cs="Times New Roman"/>
          <w:sz w:val="24"/>
          <w:szCs w:val="24"/>
        </w:rPr>
        <w:t xml:space="preserve"> The capacitive soil moisture sensor interfaces via the GP26/ADC0 pin to capture </w:t>
      </w:r>
      <w:r w:rsidR="00AC11C4"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The DHT22 digital temperature and humidity sensor utilizes a single-bus digital line connected to GP15 with an external 4.7kΩ pull-up resistor.</w:t>
      </w:r>
    </w:p>
    <w:p w14:paraId="5517D779" w14:textId="046C5D18"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Edge-Alert Security Sensors</w:t>
      </w:r>
      <w:r w:rsidRPr="005620A6">
        <w:rPr>
          <w:rFonts w:ascii="Times New Roman" w:hAnsi="Times New Roman" w:cs="Times New Roman"/>
          <w:sz w:val="24"/>
          <w:szCs w:val="24"/>
        </w:rPr>
        <w:t>: The HC-SR501 PIR motion sensor outputs a digital signal to GP14, while the HC-SR04 ultrasonic sensor utilizes GP16 for trigger input and GP17 for echo output.</w:t>
      </w:r>
    </w:p>
    <w:p w14:paraId="0EB23046" w14:textId="4F635E0F" w:rsidR="006C7FAB" w:rsidRPr="005620A6" w:rsidRDefault="006C7FAB">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t>User Interface &amp; Controls</w:t>
      </w:r>
      <w:r w:rsidRPr="005620A6">
        <w:rPr>
          <w:rFonts w:ascii="Times New Roman" w:hAnsi="Times New Roman" w:cs="Times New Roman"/>
          <w:sz w:val="24"/>
          <w:szCs w:val="24"/>
        </w:rPr>
        <w:t xml:space="preserve">: The SPI TFT display (ST7735 controller) maps to the hardware SPI0 bus on GP18 (SCK) and GP19 (MOSI/TX), with CS on GP20, DC on GP21, and Reset on GP22. Physical inputs are handled via three tactile </w:t>
      </w:r>
      <w:r w:rsidR="00AC11C4"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connected to GP10, GP11, and GP12, configured with internal pull-up resistors.</w:t>
      </w:r>
      <w:r w:rsidR="00146147" w:rsidRPr="005620A6">
        <w:rPr>
          <w:rFonts w:ascii="Times New Roman" w:hAnsi="Times New Roman" w:cs="Times New Roman"/>
          <w:sz w:val="24"/>
          <w:szCs w:val="24"/>
        </w:rPr>
        <w:br/>
      </w:r>
      <w:r w:rsidR="00146147" w:rsidRPr="005620A6">
        <w:rPr>
          <w:rFonts w:ascii="Times New Roman" w:hAnsi="Times New Roman" w:cs="Times New Roman"/>
          <w:sz w:val="24"/>
          <w:szCs w:val="24"/>
        </w:rPr>
        <w:br/>
      </w:r>
    </w:p>
    <w:p w14:paraId="5B38E4A9" w14:textId="75A216F1" w:rsidR="0056594D" w:rsidRPr="005620A6" w:rsidRDefault="006C7FAB" w:rsidP="0056594D">
      <w:pPr>
        <w:pStyle w:val="ListParagraph"/>
        <w:numPr>
          <w:ilvl w:val="0"/>
          <w:numId w:val="22"/>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Distribution</w:t>
      </w:r>
      <w:r w:rsidRPr="005620A6">
        <w:rPr>
          <w:rFonts w:ascii="Times New Roman" w:hAnsi="Times New Roman" w:cs="Times New Roman"/>
          <w:sz w:val="24"/>
          <w:szCs w:val="24"/>
        </w:rPr>
        <w:t>: A TP4056 charging and step-up protection module accepts a 3.7V Lithium-Ion cell and outputs a boosted 5V rail connected to VBUS (Pin 40), powering the 5V PIR and ultrasonic sensors. The Pico W provides a regulated 3.3V output (Pin 36) to power the low-voltage soil sensor, DHT22, and SPI TFT display.</w:t>
      </w:r>
      <w:r w:rsidR="00146147" w:rsidRPr="005620A6">
        <w:rPr>
          <w:rFonts w:ascii="Times New Roman" w:hAnsi="Times New Roman" w:cs="Times New Roman"/>
          <w:sz w:val="24"/>
          <w:szCs w:val="24"/>
        </w:rPr>
        <w:br/>
      </w:r>
    </w:p>
    <w:p w14:paraId="4E35B1DF" w14:textId="77777777" w:rsidR="006C7FAB" w:rsidRPr="005620A6" w:rsidRDefault="006C7FAB" w:rsidP="006C7FAB">
      <w:pPr>
        <w:rPr>
          <w:rFonts w:ascii="Times New Roman" w:hAnsi="Times New Roman" w:cs="Times New Roman"/>
          <w:sz w:val="24"/>
          <w:szCs w:val="24"/>
        </w:rPr>
      </w:pPr>
    </w:p>
    <w:p w14:paraId="55E234B9" w14:textId="77777777" w:rsidR="00444FC6" w:rsidRPr="005620A6" w:rsidRDefault="00444FC6" w:rsidP="006C7FAB">
      <w:pPr>
        <w:rPr>
          <w:rFonts w:ascii="Times New Roman" w:hAnsi="Times New Roman" w:cs="Times New Roman"/>
          <w:sz w:val="24"/>
          <w:szCs w:val="24"/>
        </w:rPr>
      </w:pPr>
    </w:p>
    <w:p w14:paraId="3D2C1009" w14:textId="77777777" w:rsidR="00444FC6" w:rsidRPr="005620A6" w:rsidRDefault="00444FC6" w:rsidP="006C7FAB">
      <w:pPr>
        <w:rPr>
          <w:rFonts w:ascii="Times New Roman" w:hAnsi="Times New Roman" w:cs="Times New Roman"/>
          <w:sz w:val="24"/>
          <w:szCs w:val="24"/>
        </w:rPr>
      </w:pPr>
    </w:p>
    <w:p w14:paraId="09D53F1D" w14:textId="77777777" w:rsidR="00444FC6" w:rsidRPr="005620A6" w:rsidRDefault="00444FC6" w:rsidP="006C7FAB">
      <w:pPr>
        <w:rPr>
          <w:rFonts w:ascii="Times New Roman" w:hAnsi="Times New Roman" w:cs="Times New Roman"/>
          <w:sz w:val="24"/>
          <w:szCs w:val="24"/>
        </w:rPr>
      </w:pPr>
    </w:p>
    <w:p w14:paraId="2408D475" w14:textId="77777777" w:rsidR="00444FC6" w:rsidRPr="005620A6" w:rsidRDefault="00444FC6" w:rsidP="006C7FAB">
      <w:pPr>
        <w:rPr>
          <w:rFonts w:ascii="Times New Roman" w:hAnsi="Times New Roman" w:cs="Times New Roman"/>
          <w:sz w:val="24"/>
          <w:szCs w:val="24"/>
        </w:rPr>
      </w:pPr>
    </w:p>
    <w:p w14:paraId="7130C603" w14:textId="77777777" w:rsidR="00444FC6" w:rsidRPr="005620A6" w:rsidRDefault="00444FC6" w:rsidP="006C7FAB">
      <w:pPr>
        <w:rPr>
          <w:rFonts w:ascii="Times New Roman" w:hAnsi="Times New Roman" w:cs="Times New Roman"/>
          <w:sz w:val="24"/>
          <w:szCs w:val="24"/>
        </w:rPr>
      </w:pPr>
    </w:p>
    <w:p w14:paraId="0710DF52" w14:textId="77777777" w:rsidR="00444FC6" w:rsidRPr="005620A6" w:rsidRDefault="00444FC6" w:rsidP="006C7FAB">
      <w:pPr>
        <w:rPr>
          <w:rFonts w:ascii="Times New Roman" w:hAnsi="Times New Roman" w:cs="Times New Roman"/>
          <w:sz w:val="24"/>
          <w:szCs w:val="24"/>
        </w:rPr>
      </w:pPr>
    </w:p>
    <w:p w14:paraId="0D4163DC" w14:textId="77777777" w:rsidR="00444FC6" w:rsidRPr="005620A6" w:rsidRDefault="00444FC6" w:rsidP="006C7FAB">
      <w:pPr>
        <w:rPr>
          <w:rFonts w:ascii="Times New Roman" w:hAnsi="Times New Roman" w:cs="Times New Roman"/>
          <w:sz w:val="24"/>
          <w:szCs w:val="24"/>
        </w:rPr>
      </w:pPr>
    </w:p>
    <w:p w14:paraId="4B6C4CC8" w14:textId="77777777" w:rsidR="00444FC6" w:rsidRPr="005620A6" w:rsidRDefault="00444FC6" w:rsidP="006C7FAB">
      <w:pPr>
        <w:rPr>
          <w:rFonts w:ascii="Times New Roman" w:hAnsi="Times New Roman" w:cs="Times New Roman"/>
          <w:sz w:val="24"/>
          <w:szCs w:val="24"/>
        </w:rPr>
      </w:pPr>
    </w:p>
    <w:p w14:paraId="34CFD1E1" w14:textId="77777777" w:rsidR="00444FC6" w:rsidRPr="005620A6" w:rsidRDefault="00444FC6" w:rsidP="006C7FAB">
      <w:pPr>
        <w:rPr>
          <w:rFonts w:ascii="Times New Roman" w:hAnsi="Times New Roman" w:cs="Times New Roman"/>
          <w:sz w:val="24"/>
          <w:szCs w:val="24"/>
        </w:rPr>
      </w:pPr>
    </w:p>
    <w:p w14:paraId="365C98D6" w14:textId="77777777" w:rsidR="00444FC6" w:rsidRPr="005620A6" w:rsidRDefault="00444FC6" w:rsidP="006C7FAB">
      <w:pPr>
        <w:rPr>
          <w:rFonts w:ascii="Times New Roman" w:hAnsi="Times New Roman" w:cs="Times New Roman"/>
          <w:sz w:val="24"/>
          <w:szCs w:val="24"/>
        </w:rPr>
      </w:pPr>
    </w:p>
    <w:p w14:paraId="18D75614" w14:textId="77777777" w:rsidR="00444FC6" w:rsidRPr="005620A6" w:rsidRDefault="00444FC6" w:rsidP="006C7FAB">
      <w:pPr>
        <w:rPr>
          <w:rFonts w:ascii="Times New Roman" w:hAnsi="Times New Roman" w:cs="Times New Roman"/>
          <w:sz w:val="24"/>
          <w:szCs w:val="24"/>
        </w:rPr>
      </w:pPr>
    </w:p>
    <w:p w14:paraId="6C29A00D" w14:textId="77777777" w:rsidR="00444FC6" w:rsidRPr="005620A6" w:rsidRDefault="00444FC6" w:rsidP="006C7FAB">
      <w:pPr>
        <w:rPr>
          <w:rFonts w:ascii="Times New Roman" w:hAnsi="Times New Roman" w:cs="Times New Roman"/>
          <w:sz w:val="24"/>
          <w:szCs w:val="24"/>
        </w:rPr>
      </w:pPr>
    </w:p>
    <w:p w14:paraId="2E89E928" w14:textId="77777777" w:rsidR="00444FC6" w:rsidRPr="005620A6" w:rsidRDefault="00444FC6" w:rsidP="006C7FAB">
      <w:pPr>
        <w:rPr>
          <w:rFonts w:ascii="Times New Roman" w:hAnsi="Times New Roman" w:cs="Times New Roman"/>
          <w:sz w:val="24"/>
          <w:szCs w:val="24"/>
        </w:rPr>
      </w:pPr>
    </w:p>
    <w:p w14:paraId="6EC39D85" w14:textId="77777777" w:rsidR="00444FC6" w:rsidRPr="005620A6" w:rsidRDefault="00444FC6" w:rsidP="006C7FAB">
      <w:pPr>
        <w:rPr>
          <w:rFonts w:ascii="Times New Roman" w:hAnsi="Times New Roman" w:cs="Times New Roman"/>
          <w:sz w:val="24"/>
          <w:szCs w:val="24"/>
        </w:rPr>
      </w:pPr>
    </w:p>
    <w:p w14:paraId="5AA06C77" w14:textId="77777777" w:rsidR="00444FC6" w:rsidRPr="005620A6" w:rsidRDefault="00444FC6" w:rsidP="006C7FAB">
      <w:pPr>
        <w:rPr>
          <w:rFonts w:ascii="Times New Roman" w:hAnsi="Times New Roman" w:cs="Times New Roman"/>
          <w:sz w:val="24"/>
          <w:szCs w:val="24"/>
        </w:rPr>
      </w:pPr>
    </w:p>
    <w:p w14:paraId="300DB5A2" w14:textId="77777777" w:rsidR="00444FC6" w:rsidRPr="005620A6" w:rsidRDefault="00444FC6" w:rsidP="006C7FAB">
      <w:pPr>
        <w:rPr>
          <w:rFonts w:ascii="Times New Roman" w:hAnsi="Times New Roman" w:cs="Times New Roman"/>
          <w:sz w:val="24"/>
          <w:szCs w:val="24"/>
        </w:rPr>
      </w:pPr>
    </w:p>
    <w:p w14:paraId="5D1BC83E" w14:textId="77777777" w:rsidR="00444FC6" w:rsidRPr="005620A6" w:rsidRDefault="00444FC6" w:rsidP="006C7FAB">
      <w:pPr>
        <w:rPr>
          <w:rFonts w:ascii="Times New Roman" w:hAnsi="Times New Roman" w:cs="Times New Roman"/>
          <w:sz w:val="24"/>
          <w:szCs w:val="24"/>
        </w:rPr>
      </w:pPr>
    </w:p>
    <w:p w14:paraId="10ED3DD9" w14:textId="77777777" w:rsidR="00444FC6" w:rsidRPr="005620A6" w:rsidRDefault="00444FC6" w:rsidP="006C7FAB">
      <w:pPr>
        <w:rPr>
          <w:rFonts w:ascii="Times New Roman" w:hAnsi="Times New Roman" w:cs="Times New Roman"/>
          <w:sz w:val="24"/>
          <w:szCs w:val="24"/>
        </w:rPr>
      </w:pPr>
    </w:p>
    <w:p w14:paraId="25ECF0CF" w14:textId="77777777" w:rsidR="00444FC6" w:rsidRPr="005620A6" w:rsidRDefault="00444FC6" w:rsidP="006C7FAB">
      <w:pPr>
        <w:rPr>
          <w:rFonts w:ascii="Times New Roman" w:hAnsi="Times New Roman" w:cs="Times New Roman"/>
          <w:sz w:val="24"/>
          <w:szCs w:val="24"/>
        </w:rPr>
      </w:pPr>
    </w:p>
    <w:p w14:paraId="40CC8A41" w14:textId="77777777" w:rsidR="00444FC6" w:rsidRPr="005620A6" w:rsidRDefault="00444FC6" w:rsidP="006C7FAB">
      <w:pPr>
        <w:rPr>
          <w:rFonts w:ascii="Times New Roman" w:hAnsi="Times New Roman" w:cs="Times New Roman"/>
          <w:sz w:val="24"/>
          <w:szCs w:val="24"/>
        </w:rPr>
      </w:pPr>
    </w:p>
    <w:p w14:paraId="24CFED78" w14:textId="44544A92" w:rsidR="00444FC6" w:rsidRPr="005620A6" w:rsidRDefault="00444FC6" w:rsidP="006C7FAB">
      <w:pPr>
        <w:rPr>
          <w:rFonts w:ascii="Times New Roman" w:hAnsi="Times New Roman" w:cs="Times New Roman"/>
          <w:sz w:val="24"/>
          <w:szCs w:val="24"/>
        </w:rPr>
      </w:pPr>
      <w:r w:rsidRPr="005620A6">
        <w:rPr>
          <w:rFonts w:ascii="Times New Roman" w:hAnsi="Times New Roman" w:cs="Times New Roman"/>
          <w:noProof/>
          <w:sz w:val="24"/>
          <w:szCs w:val="24"/>
        </w:rPr>
        <w:lastRenderedPageBreak/>
        <w:drawing>
          <wp:inline distT="0" distB="0" distL="0" distR="0" wp14:anchorId="70BD9169" wp14:editId="3368FFC0">
            <wp:extent cx="6641209" cy="7429500"/>
            <wp:effectExtent l="0" t="0" r="7620" b="0"/>
            <wp:docPr id="143573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734270" name="Picture 143573427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710152" cy="7506626"/>
                    </a:xfrm>
                    <a:prstGeom prst="rect">
                      <a:avLst/>
                    </a:prstGeom>
                  </pic:spPr>
                </pic:pic>
              </a:graphicData>
            </a:graphic>
          </wp:inline>
        </w:drawing>
      </w:r>
    </w:p>
    <w:p w14:paraId="12FA93FE" w14:textId="77777777" w:rsidR="006C7FAB" w:rsidRPr="005620A6" w:rsidRDefault="006C7FAB" w:rsidP="006C7FAB">
      <w:pPr>
        <w:rPr>
          <w:rFonts w:ascii="Times New Roman" w:hAnsi="Times New Roman" w:cs="Times New Roman"/>
          <w:sz w:val="24"/>
          <w:szCs w:val="24"/>
        </w:rPr>
      </w:pPr>
    </w:p>
    <w:p w14:paraId="433952D9" w14:textId="77777777" w:rsidR="001F3342" w:rsidRPr="005620A6" w:rsidRDefault="001F3342" w:rsidP="006C7FAB">
      <w:pPr>
        <w:rPr>
          <w:rFonts w:ascii="Times New Roman" w:hAnsi="Times New Roman" w:cs="Times New Roman"/>
          <w:sz w:val="24"/>
          <w:szCs w:val="24"/>
        </w:rPr>
      </w:pPr>
    </w:p>
    <w:p w14:paraId="7C8EB242" w14:textId="77777777" w:rsidR="001F3342" w:rsidRPr="005620A6" w:rsidRDefault="001F3342" w:rsidP="006C7FAB">
      <w:pPr>
        <w:rPr>
          <w:rFonts w:ascii="Times New Roman" w:hAnsi="Times New Roman" w:cs="Times New Roman"/>
          <w:sz w:val="24"/>
          <w:szCs w:val="24"/>
        </w:rPr>
      </w:pPr>
    </w:p>
    <w:p w14:paraId="4BD88AA6" w14:textId="6D81F531" w:rsidR="001F3342" w:rsidRPr="005620A6" w:rsidRDefault="007B2D17" w:rsidP="007B2D17">
      <w:pPr>
        <w:pStyle w:val="Heading3"/>
        <w:rPr>
          <w:rFonts w:ascii="Times New Roman" w:hAnsi="Times New Roman" w:cs="Times New Roman"/>
        </w:rPr>
      </w:pPr>
      <w:bookmarkStart w:id="38" w:name="_Toc232669449"/>
      <w:r w:rsidRPr="005620A6">
        <w:rPr>
          <w:rFonts w:ascii="Times New Roman" w:hAnsi="Times New Roman" w:cs="Times New Roman"/>
        </w:rPr>
        <w:lastRenderedPageBreak/>
        <w:t>3.4.3 Operational Flowcharts &amp; Logic Loops</w:t>
      </w:r>
      <w:bookmarkEnd w:id="38"/>
    </w:p>
    <w:p w14:paraId="19F8C098" w14:textId="77777777" w:rsidR="006C7FAB" w:rsidRPr="005620A6" w:rsidRDefault="006C7FAB" w:rsidP="006C7FAB">
      <w:pPr>
        <w:rPr>
          <w:rFonts w:ascii="Times New Roman" w:hAnsi="Times New Roman" w:cs="Times New Roman"/>
          <w:sz w:val="24"/>
          <w:szCs w:val="24"/>
        </w:rPr>
      </w:pPr>
    </w:p>
    <w:p w14:paraId="45DE612E" w14:textId="38D5B1A3" w:rsidR="007B2D17" w:rsidRPr="005620A6" w:rsidRDefault="007B2D17" w:rsidP="007B2D17">
      <w:pPr>
        <w:pStyle w:val="Heading4"/>
        <w:rPr>
          <w:rFonts w:ascii="Times New Roman" w:hAnsi="Times New Roman" w:cs="Times New Roman"/>
          <w:sz w:val="28"/>
          <w:szCs w:val="28"/>
        </w:rPr>
      </w:pPr>
      <w:r w:rsidRPr="005620A6">
        <w:rPr>
          <w:rFonts w:ascii="Times New Roman" w:hAnsi="Times New Roman" w:cs="Times New Roman"/>
          <w:sz w:val="28"/>
          <w:szCs w:val="28"/>
        </w:rPr>
        <w:t>1. Telemetry Accumulation &amp; Inference Loop</w:t>
      </w:r>
    </w:p>
    <w:p w14:paraId="074C3849"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Agri-Analytics Engine relies on an event-triggered feedback and processing loop. The Pico W samples moisture and microclimate variables, applies local filters, displays the results, and publishes raw variables to the orchestrator. The central orchestrator caches the records and executes a TensorFlow Lite watering requirements predictor model at scheduled intervals.</w:t>
      </w:r>
    </w:p>
    <w:p w14:paraId="1217FC4C" w14:textId="77777777" w:rsidR="006C7FAB" w:rsidRPr="005620A6" w:rsidRDefault="006C7FAB" w:rsidP="006C7FAB">
      <w:pPr>
        <w:rPr>
          <w:rFonts w:ascii="Times New Roman" w:hAnsi="Times New Roman" w:cs="Times New Roman"/>
          <w:sz w:val="24"/>
          <w:szCs w:val="24"/>
        </w:rPr>
      </w:pPr>
    </w:p>
    <w:p w14:paraId="632A7CA2" w14:textId="3DCBB053" w:rsidR="006C7FAB" w:rsidRPr="005620A6" w:rsidRDefault="00C67720"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4A382C81" wp14:editId="0E216D41">
            <wp:extent cx="3276600" cy="5986851"/>
            <wp:effectExtent l="0" t="0" r="0" b="0"/>
            <wp:docPr id="687081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081543" name="Picture 68708154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295452" cy="6021296"/>
                    </a:xfrm>
                    <a:prstGeom prst="rect">
                      <a:avLst/>
                    </a:prstGeom>
                  </pic:spPr>
                </pic:pic>
              </a:graphicData>
            </a:graphic>
          </wp:inline>
        </w:drawing>
      </w:r>
    </w:p>
    <w:p w14:paraId="09AEADAD" w14:textId="77777777" w:rsidR="009A5145" w:rsidRPr="005620A6" w:rsidRDefault="009A5145" w:rsidP="006C7FAB">
      <w:pPr>
        <w:rPr>
          <w:rFonts w:ascii="Times New Roman" w:hAnsi="Times New Roman" w:cs="Times New Roman"/>
          <w:b/>
          <w:bCs/>
          <w:sz w:val="24"/>
          <w:szCs w:val="24"/>
        </w:rPr>
      </w:pPr>
    </w:p>
    <w:p w14:paraId="56671AD5" w14:textId="77C7C2C2" w:rsidR="009A5145" w:rsidRPr="005620A6" w:rsidRDefault="00CF5703" w:rsidP="007D3BA9">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2. Edge-Alert Perimeter Gateway Trigger Loop</w:t>
      </w:r>
    </w:p>
    <w:p w14:paraId="7C90BBEF" w14:textId="77777777" w:rsidR="009A5145" w:rsidRPr="005620A6" w:rsidRDefault="009A5145" w:rsidP="006C7FAB">
      <w:pPr>
        <w:rPr>
          <w:rFonts w:ascii="Times New Roman" w:hAnsi="Times New Roman" w:cs="Times New Roman"/>
          <w:b/>
          <w:bCs/>
          <w:sz w:val="24"/>
          <w:szCs w:val="24"/>
        </w:rPr>
      </w:pPr>
    </w:p>
    <w:p w14:paraId="3CF9FE0B"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security gateway operates on a continuous low-latency polling loop. Sensors connected to the edge Pico W monitor physical parameters. Once a threshold violation is met, the node bypasses local storage and immediately transmits an MQTT trigger message to the central Vault running Kali Linux. The event handler logs the timestamp and alerts connected devices.</w:t>
      </w:r>
    </w:p>
    <w:p w14:paraId="5D93CD54" w14:textId="77777777" w:rsidR="006C7FAB" w:rsidRPr="005620A6" w:rsidRDefault="006C7FAB" w:rsidP="006C7FAB">
      <w:pPr>
        <w:rPr>
          <w:rFonts w:ascii="Times New Roman" w:hAnsi="Times New Roman" w:cs="Times New Roman"/>
          <w:sz w:val="24"/>
          <w:szCs w:val="24"/>
        </w:rPr>
      </w:pPr>
    </w:p>
    <w:p w14:paraId="08A66045" w14:textId="71C7F734" w:rsidR="001A6F74" w:rsidRPr="005620A6" w:rsidRDefault="000E65DB" w:rsidP="001A6F74">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3EB830B5" wp14:editId="24986474">
            <wp:extent cx="3095625" cy="6619250"/>
            <wp:effectExtent l="0" t="0" r="0" b="0"/>
            <wp:docPr id="15612651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265103" name="Picture 1561265103"/>
                    <pic:cNvPicPr/>
                  </pic:nvPicPr>
                  <pic:blipFill>
                    <a:blip r:embed="rId18">
                      <a:extLst>
                        <a:ext uri="{28A0092B-C50C-407E-A947-70E740481C1C}">
                          <a14:useLocalDpi xmlns:a14="http://schemas.microsoft.com/office/drawing/2010/main" val="0"/>
                        </a:ext>
                      </a:extLst>
                    </a:blip>
                    <a:stretch>
                      <a:fillRect/>
                    </a:stretch>
                  </pic:blipFill>
                  <pic:spPr>
                    <a:xfrm>
                      <a:off x="0" y="0"/>
                      <a:ext cx="3111579" cy="6653363"/>
                    </a:xfrm>
                    <a:prstGeom prst="rect">
                      <a:avLst/>
                    </a:prstGeom>
                  </pic:spPr>
                </pic:pic>
              </a:graphicData>
            </a:graphic>
          </wp:inline>
        </w:drawing>
      </w:r>
    </w:p>
    <w:p w14:paraId="613D4E6D" w14:textId="2126F28D" w:rsidR="001A6F74" w:rsidRPr="005620A6" w:rsidRDefault="00E3288A" w:rsidP="001A6F74">
      <w:pPr>
        <w:pStyle w:val="Heading4"/>
        <w:rPr>
          <w:rFonts w:ascii="Times New Roman" w:hAnsi="Times New Roman" w:cs="Times New Roman"/>
          <w:sz w:val="28"/>
          <w:szCs w:val="28"/>
        </w:rPr>
      </w:pPr>
      <w:r w:rsidRPr="005620A6">
        <w:rPr>
          <w:rFonts w:ascii="Times New Roman" w:hAnsi="Times New Roman" w:cs="Times New Roman"/>
          <w:sz w:val="28"/>
          <w:szCs w:val="28"/>
        </w:rPr>
        <w:lastRenderedPageBreak/>
        <w:t>3.4.4.</w:t>
      </w:r>
      <w:r w:rsidR="001A6F74" w:rsidRPr="005620A6">
        <w:rPr>
          <w:rFonts w:ascii="Times New Roman" w:hAnsi="Times New Roman" w:cs="Times New Roman"/>
          <w:sz w:val="28"/>
          <w:szCs w:val="28"/>
        </w:rPr>
        <w:t>3. Resilient Commerce Checkout Loop</w:t>
      </w:r>
    </w:p>
    <w:p w14:paraId="2EDA5B93" w14:textId="77777777" w:rsidR="006C7FAB" w:rsidRPr="005620A6" w:rsidRDefault="006C7FAB" w:rsidP="006C7FAB">
      <w:pPr>
        <w:rPr>
          <w:rFonts w:ascii="Times New Roman" w:hAnsi="Times New Roman" w:cs="Times New Roman"/>
          <w:sz w:val="24"/>
          <w:szCs w:val="24"/>
        </w:rPr>
      </w:pPr>
      <w:r w:rsidRPr="005620A6">
        <w:rPr>
          <w:rFonts w:ascii="Times New Roman" w:hAnsi="Times New Roman" w:cs="Times New Roman"/>
          <w:sz w:val="24"/>
          <w:szCs w:val="24"/>
        </w:rPr>
        <w:t>The transaction loop manages merchant checkout execution without cloud verification. Merchants utilize the Web-POS client on their smartphones to scan customer tokens (NFC badge) or wallets (QR codes), transmitting the payload to the local Vault. The Pi 4 validates transaction variables locally and writes them to the SQLite ledger using ACID-compliant transactions.</w:t>
      </w:r>
    </w:p>
    <w:p w14:paraId="09F7DCEA" w14:textId="77777777" w:rsidR="006C7FAB" w:rsidRPr="005620A6" w:rsidRDefault="006C7FAB" w:rsidP="006C7FAB">
      <w:pPr>
        <w:rPr>
          <w:rFonts w:ascii="Times New Roman" w:hAnsi="Times New Roman" w:cs="Times New Roman"/>
          <w:sz w:val="24"/>
          <w:szCs w:val="24"/>
        </w:rPr>
      </w:pPr>
    </w:p>
    <w:p w14:paraId="5B9A87F2" w14:textId="1CF08EFA" w:rsidR="006C7FAB" w:rsidRPr="005620A6" w:rsidRDefault="008A0A42" w:rsidP="006C7FAB">
      <w:pPr>
        <w:rPr>
          <w:rFonts w:ascii="Times New Roman" w:hAnsi="Times New Roman" w:cs="Times New Roman"/>
          <w:sz w:val="24"/>
          <w:szCs w:val="24"/>
        </w:rPr>
      </w:pPr>
      <w:r w:rsidRPr="005620A6">
        <w:rPr>
          <w:rFonts w:ascii="Times New Roman" w:hAnsi="Times New Roman" w:cs="Times New Roman"/>
          <w:noProof/>
          <w:sz w:val="24"/>
          <w:szCs w:val="24"/>
        </w:rPr>
        <w:drawing>
          <wp:inline distT="0" distB="0" distL="0" distR="0" wp14:anchorId="53A9C491" wp14:editId="047B6D6C">
            <wp:extent cx="1781580" cy="6753225"/>
            <wp:effectExtent l="0" t="0" r="9525" b="0"/>
            <wp:docPr id="1528382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382765" name="Picture 152838276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794154" cy="6800887"/>
                    </a:xfrm>
                    <a:prstGeom prst="rect">
                      <a:avLst/>
                    </a:prstGeom>
                  </pic:spPr>
                </pic:pic>
              </a:graphicData>
            </a:graphic>
          </wp:inline>
        </w:drawing>
      </w:r>
    </w:p>
    <w:p w14:paraId="43643FE0" w14:textId="09BC234B" w:rsidR="00924A19" w:rsidRPr="005620A6" w:rsidRDefault="00285F0E" w:rsidP="00285F0E">
      <w:pPr>
        <w:pStyle w:val="Heading2"/>
        <w:rPr>
          <w:rFonts w:ascii="Times New Roman" w:hAnsi="Times New Roman" w:cs="Times New Roman"/>
          <w:sz w:val="28"/>
          <w:szCs w:val="28"/>
        </w:rPr>
      </w:pPr>
      <w:bookmarkStart w:id="39" w:name="_Toc232669450"/>
      <w:r w:rsidRPr="005620A6">
        <w:rPr>
          <w:rFonts w:ascii="Times New Roman" w:hAnsi="Times New Roman" w:cs="Times New Roman"/>
          <w:sz w:val="28"/>
          <w:szCs w:val="28"/>
        </w:rPr>
        <w:lastRenderedPageBreak/>
        <w:t>3.5 Tools and Materials Used</w:t>
      </w:r>
      <w:bookmarkEnd w:id="39"/>
    </w:p>
    <w:p w14:paraId="77F3400D"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To support replication, testing, and validation of the Modular Adaptive Data Node (MADN) system design, this section details the physical hardware, software frameworks, engineering tools, and mechanical fabrication materials used in constructing the prototype. The selection prioritizes open-source toolchains, off-the-shelf components, and accessible fabrication methods to align with the resource constraints of Bulawayo and Tsholotsho.</w:t>
      </w:r>
    </w:p>
    <w:p w14:paraId="28A863CC" w14:textId="4A32196B" w:rsidR="00924A19" w:rsidRPr="005620A6" w:rsidRDefault="00924A19" w:rsidP="00924A19">
      <w:pPr>
        <w:rPr>
          <w:rFonts w:ascii="Times New Roman" w:hAnsi="Times New Roman" w:cs="Times New Roman"/>
          <w:sz w:val="24"/>
          <w:szCs w:val="24"/>
        </w:rPr>
      </w:pPr>
    </w:p>
    <w:p w14:paraId="72584072" w14:textId="77777777" w:rsidR="00503CD4" w:rsidRPr="005620A6" w:rsidRDefault="00503CD4" w:rsidP="00924A19">
      <w:pPr>
        <w:rPr>
          <w:rFonts w:ascii="Times New Roman" w:hAnsi="Times New Roman" w:cs="Times New Roman"/>
          <w:sz w:val="24"/>
          <w:szCs w:val="24"/>
        </w:rPr>
      </w:pPr>
    </w:p>
    <w:p w14:paraId="473AACCF" w14:textId="0F41D027" w:rsidR="00924A19" w:rsidRPr="005620A6" w:rsidRDefault="00503CD4" w:rsidP="00503CD4">
      <w:pPr>
        <w:pStyle w:val="Heading3"/>
        <w:rPr>
          <w:rFonts w:ascii="Times New Roman" w:hAnsi="Times New Roman" w:cs="Times New Roman"/>
        </w:rPr>
      </w:pPr>
      <w:bookmarkStart w:id="40" w:name="_Toc232669451"/>
      <w:r w:rsidRPr="005620A6">
        <w:rPr>
          <w:rFonts w:ascii="Times New Roman" w:hAnsi="Times New Roman" w:cs="Times New Roman"/>
        </w:rPr>
        <w:t>3.5.1 Hardware and Prototyping Infrastructure</w:t>
      </w:r>
      <w:bookmarkEnd w:id="40"/>
    </w:p>
    <w:p w14:paraId="310455CB"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physical assembly of the MADN prototype relies on standard computing units, edge microcontrollers, customized breakout interfaces, and sensor modules:</w:t>
      </w:r>
    </w:p>
    <w:p w14:paraId="0E5C295C" w14:textId="77777777" w:rsidR="00924A19" w:rsidRPr="005620A6" w:rsidRDefault="00924A19" w:rsidP="00924A19">
      <w:pPr>
        <w:rPr>
          <w:rFonts w:ascii="Times New Roman" w:hAnsi="Times New Roman" w:cs="Times New Roman"/>
          <w:sz w:val="24"/>
          <w:szCs w:val="24"/>
        </w:rPr>
      </w:pPr>
    </w:p>
    <w:p w14:paraId="00AB7562" w14:textId="06C0E45A"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Central Orchestrator (The Vault</w:t>
      </w:r>
      <w:r w:rsidR="0001461D" w:rsidRPr="005620A6">
        <w:rPr>
          <w:rFonts w:ascii="Times New Roman" w:hAnsi="Times New Roman" w:cs="Times New Roman"/>
          <w:b/>
          <w:bCs/>
          <w:sz w:val="24"/>
          <w:szCs w:val="24"/>
        </w:rPr>
        <w:t>):</w:t>
      </w:r>
    </w:p>
    <w:p w14:paraId="4CC2E49A" w14:textId="29FF5FB6"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Raspberry Pi 4 Model B</w:t>
      </w:r>
      <w:r w:rsidRPr="005620A6">
        <w:rPr>
          <w:rFonts w:ascii="Times New Roman" w:hAnsi="Times New Roman" w:cs="Times New Roman"/>
          <w:sz w:val="24"/>
          <w:szCs w:val="24"/>
        </w:rPr>
        <w:t>: Powered via a Broadcom BCM2711 quad-core Cortex-A72 64-bit SoC, configured with 4GB of LPDDR4-3200 SDRAM.</w:t>
      </w:r>
    </w:p>
    <w:p w14:paraId="6BC8C408" w14:textId="68AB9ACE"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High-Endurance MicroSD Card</w:t>
      </w:r>
      <w:r w:rsidRPr="005620A6">
        <w:rPr>
          <w:rFonts w:ascii="Times New Roman" w:hAnsi="Times New Roman" w:cs="Times New Roman"/>
          <w:sz w:val="24"/>
          <w:szCs w:val="24"/>
        </w:rPr>
        <w:t>: A 128GB Class 10 UHS-I card, chosen for time-series write endurance.</w:t>
      </w:r>
    </w:p>
    <w:p w14:paraId="10155547" w14:textId="44FBDE18"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Portable Projector</w:t>
      </w:r>
      <w:r w:rsidRPr="005620A6">
        <w:rPr>
          <w:rFonts w:ascii="Times New Roman" w:hAnsi="Times New Roman" w:cs="Times New Roman"/>
          <w:sz w:val="24"/>
          <w:szCs w:val="24"/>
        </w:rPr>
        <w:t>: A low-power, lightweight LED projector utilized to display diagnostic dashboards to local groups in off-grid environments.</w:t>
      </w:r>
    </w:p>
    <w:p w14:paraId="1D754DB3" w14:textId="768D65F5"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Active Cooling System</w:t>
      </w:r>
      <w:r w:rsidRPr="005620A6">
        <w:rPr>
          <w:rFonts w:ascii="Times New Roman" w:hAnsi="Times New Roman" w:cs="Times New Roman"/>
          <w:sz w:val="24"/>
          <w:szCs w:val="24"/>
        </w:rPr>
        <w:t>: A dual-fan heat-sink assembly designed to prevent thermal throttling under high ambient temperatures.</w:t>
      </w:r>
    </w:p>
    <w:p w14:paraId="38329BC0" w14:textId="6ED5FD0C" w:rsidR="00924A19" w:rsidRPr="005620A6" w:rsidRDefault="00924A19">
      <w:pPr>
        <w:pStyle w:val="ListParagraph"/>
        <w:numPr>
          <w:ilvl w:val="0"/>
          <w:numId w:val="24"/>
        </w:numPr>
        <w:rPr>
          <w:rFonts w:ascii="Times New Roman" w:hAnsi="Times New Roman" w:cs="Times New Roman"/>
          <w:sz w:val="24"/>
          <w:szCs w:val="24"/>
        </w:rPr>
      </w:pPr>
      <w:r w:rsidRPr="005620A6">
        <w:rPr>
          <w:rFonts w:ascii="Times New Roman" w:hAnsi="Times New Roman" w:cs="Times New Roman"/>
          <w:i/>
          <w:iCs/>
          <w:sz w:val="24"/>
          <w:szCs w:val="24"/>
        </w:rPr>
        <w:t>Power Source</w:t>
      </w:r>
      <w:r w:rsidRPr="005620A6">
        <w:rPr>
          <w:rFonts w:ascii="Times New Roman" w:hAnsi="Times New Roman" w:cs="Times New Roman"/>
          <w:sz w:val="24"/>
          <w:szCs w:val="24"/>
        </w:rPr>
        <w:t>: A standard 5V USB-C Power Supply Unit (PSU) for grid-connected operations, or a 5V USB power bank during grid outages.</w:t>
      </w:r>
    </w:p>
    <w:p w14:paraId="088DF8C8" w14:textId="32712EDB"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Edge Nodes (Intelligent Core)</w:t>
      </w:r>
      <w:r w:rsidRPr="005620A6">
        <w:rPr>
          <w:rFonts w:ascii="Times New Roman" w:hAnsi="Times New Roman" w:cs="Times New Roman"/>
          <w:sz w:val="24"/>
          <w:szCs w:val="24"/>
        </w:rPr>
        <w:t>:</w:t>
      </w:r>
    </w:p>
    <w:p w14:paraId="498DD6F0" w14:textId="6EFAC8C2"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Raspberry Pi Pico W</w:t>
      </w:r>
      <w:r w:rsidRPr="005620A6">
        <w:rPr>
          <w:rFonts w:ascii="Times New Roman" w:hAnsi="Times New Roman" w:cs="Times New Roman"/>
          <w:sz w:val="24"/>
          <w:szCs w:val="24"/>
        </w:rPr>
        <w:t>: An RP2040 microcontroller board featuring dual ARM Cortex-M0+ cores, 264KB SRAM, 2MB of flash memory, and an onboard CYW43439 wireless interface for local Wi-Fi connectivity.</w:t>
      </w:r>
    </w:p>
    <w:p w14:paraId="617B9D90" w14:textId="67C33817"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Sensor Arrays &amp; Modules</w:t>
      </w:r>
      <w:r w:rsidRPr="005620A6">
        <w:rPr>
          <w:rFonts w:ascii="Times New Roman" w:hAnsi="Times New Roman" w:cs="Times New Roman"/>
          <w:sz w:val="24"/>
          <w:szCs w:val="24"/>
        </w:rPr>
        <w:t>:</w:t>
      </w:r>
    </w:p>
    <w:p w14:paraId="5E587820" w14:textId="688CC518"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Capacitive Soil Moisture Sensors</w:t>
      </w:r>
      <w:r w:rsidRPr="005620A6">
        <w:rPr>
          <w:rFonts w:ascii="Times New Roman" w:hAnsi="Times New Roman" w:cs="Times New Roman"/>
          <w:sz w:val="24"/>
          <w:szCs w:val="24"/>
        </w:rPr>
        <w:t xml:space="preserve">: Corrosive-resistant </w:t>
      </w:r>
      <w:r w:rsidR="00690600"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probes used to sample localized soil hydration.</w:t>
      </w:r>
    </w:p>
    <w:p w14:paraId="0305432A" w14:textId="14D75FD9"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DHT22 (AM2302)</w:t>
      </w:r>
      <w:r w:rsidRPr="005620A6">
        <w:rPr>
          <w:rFonts w:ascii="Times New Roman" w:hAnsi="Times New Roman" w:cs="Times New Roman"/>
          <w:sz w:val="24"/>
          <w:szCs w:val="24"/>
        </w:rPr>
        <w:t>: Digital temperature and humidity sensors with single-bus outputs.</w:t>
      </w:r>
    </w:p>
    <w:p w14:paraId="7BEE4612" w14:textId="29376526"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HC-SR501</w:t>
      </w:r>
      <w:r w:rsidRPr="005620A6">
        <w:rPr>
          <w:rFonts w:ascii="Times New Roman" w:hAnsi="Times New Roman" w:cs="Times New Roman"/>
          <w:sz w:val="24"/>
          <w:szCs w:val="24"/>
        </w:rPr>
        <w:t>: Passive Infrared (PIR) motion sensors for motion detection.</w:t>
      </w:r>
    </w:p>
    <w:p w14:paraId="7F0319FF" w14:textId="18FD170A" w:rsidR="00924A19" w:rsidRPr="005620A6" w:rsidRDefault="00924A19">
      <w:pPr>
        <w:pStyle w:val="ListParagraph"/>
        <w:numPr>
          <w:ilvl w:val="0"/>
          <w:numId w:val="25"/>
        </w:numPr>
        <w:rPr>
          <w:rFonts w:ascii="Times New Roman" w:hAnsi="Times New Roman" w:cs="Times New Roman"/>
          <w:sz w:val="24"/>
          <w:szCs w:val="24"/>
        </w:rPr>
      </w:pPr>
      <w:r w:rsidRPr="005620A6">
        <w:rPr>
          <w:rFonts w:ascii="Times New Roman" w:hAnsi="Times New Roman" w:cs="Times New Roman"/>
          <w:i/>
          <w:iCs/>
          <w:sz w:val="24"/>
          <w:szCs w:val="24"/>
        </w:rPr>
        <w:t>HC-SR04</w:t>
      </w:r>
      <w:r w:rsidRPr="005620A6">
        <w:rPr>
          <w:rFonts w:ascii="Times New Roman" w:hAnsi="Times New Roman" w:cs="Times New Roman"/>
          <w:sz w:val="24"/>
          <w:szCs w:val="24"/>
        </w:rPr>
        <w:t>: Ultrasonic distance sensors used to establish virtual tripwires.</w:t>
      </w:r>
    </w:p>
    <w:p w14:paraId="35094D57" w14:textId="1BF01BCC"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t>Power Management Components (Edge Tier)</w:t>
      </w:r>
      <w:r w:rsidRPr="005620A6">
        <w:rPr>
          <w:rFonts w:ascii="Times New Roman" w:hAnsi="Times New Roman" w:cs="Times New Roman"/>
          <w:sz w:val="24"/>
          <w:szCs w:val="24"/>
        </w:rPr>
        <w:t>:</w:t>
      </w:r>
    </w:p>
    <w:p w14:paraId="40E8C644" w14:textId="227733B6"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TP4056 Charger &amp; Step-Up Modules</w:t>
      </w:r>
      <w:r w:rsidRPr="005620A6">
        <w:rPr>
          <w:rFonts w:ascii="Times New Roman" w:hAnsi="Times New Roman" w:cs="Times New Roman"/>
          <w:sz w:val="24"/>
          <w:szCs w:val="24"/>
        </w:rPr>
        <w:t>: Charging controllers and step-up converters that accept a 3.7V battery input and output a boosted 5V rail.</w:t>
      </w:r>
    </w:p>
    <w:p w14:paraId="3D0AF95E" w14:textId="027A7EB9"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18650 Lithium-Ion Cells</w:t>
      </w:r>
      <w:r w:rsidRPr="005620A6">
        <w:rPr>
          <w:rFonts w:ascii="Times New Roman" w:hAnsi="Times New Roman" w:cs="Times New Roman"/>
          <w:sz w:val="24"/>
          <w:szCs w:val="24"/>
        </w:rPr>
        <w:t>: Rechargeable cells (3.7V nominal, 2500mAh) to power edge sensing nodes.</w:t>
      </w:r>
    </w:p>
    <w:p w14:paraId="690D5CBE" w14:textId="49C96502" w:rsidR="00924A19" w:rsidRPr="005620A6" w:rsidRDefault="00924A19">
      <w:pPr>
        <w:pStyle w:val="ListParagraph"/>
        <w:numPr>
          <w:ilvl w:val="0"/>
          <w:numId w:val="26"/>
        </w:numPr>
        <w:rPr>
          <w:rFonts w:ascii="Times New Roman" w:hAnsi="Times New Roman" w:cs="Times New Roman"/>
          <w:sz w:val="24"/>
          <w:szCs w:val="24"/>
        </w:rPr>
      </w:pPr>
      <w:r w:rsidRPr="005620A6">
        <w:rPr>
          <w:rFonts w:ascii="Times New Roman" w:hAnsi="Times New Roman" w:cs="Times New Roman"/>
          <w:i/>
          <w:iCs/>
          <w:sz w:val="24"/>
          <w:szCs w:val="24"/>
        </w:rPr>
        <w:t>JST-PH 2.0 Connectors</w:t>
      </w:r>
      <w:r w:rsidRPr="005620A6">
        <w:rPr>
          <w:rFonts w:ascii="Times New Roman" w:hAnsi="Times New Roman" w:cs="Times New Roman"/>
          <w:sz w:val="24"/>
          <w:szCs w:val="24"/>
        </w:rPr>
        <w:t>: Standard two-pin connectors for swapping battery packs in the field.</w:t>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r w:rsidR="00690600" w:rsidRPr="005620A6">
        <w:rPr>
          <w:rFonts w:ascii="Times New Roman" w:hAnsi="Times New Roman" w:cs="Times New Roman"/>
          <w:sz w:val="24"/>
          <w:szCs w:val="24"/>
        </w:rPr>
        <w:br/>
      </w:r>
    </w:p>
    <w:p w14:paraId="40ABDDCF" w14:textId="40112677" w:rsidR="00924A19" w:rsidRPr="005620A6" w:rsidRDefault="00924A19">
      <w:pPr>
        <w:pStyle w:val="ListParagraph"/>
        <w:numPr>
          <w:ilvl w:val="0"/>
          <w:numId w:val="23"/>
        </w:numPr>
        <w:rPr>
          <w:rFonts w:ascii="Times New Roman" w:hAnsi="Times New Roman" w:cs="Times New Roman"/>
          <w:sz w:val="24"/>
          <w:szCs w:val="24"/>
        </w:rPr>
      </w:pPr>
      <w:r w:rsidRPr="005620A6">
        <w:rPr>
          <w:rFonts w:ascii="Times New Roman" w:hAnsi="Times New Roman" w:cs="Times New Roman"/>
          <w:b/>
          <w:bCs/>
          <w:sz w:val="24"/>
          <w:szCs w:val="24"/>
        </w:rPr>
        <w:lastRenderedPageBreak/>
        <w:t>User Interface Components (Edge Tier)</w:t>
      </w:r>
      <w:r w:rsidRPr="005620A6">
        <w:rPr>
          <w:rFonts w:ascii="Times New Roman" w:hAnsi="Times New Roman" w:cs="Times New Roman"/>
          <w:sz w:val="24"/>
          <w:szCs w:val="24"/>
        </w:rPr>
        <w:t>:</w:t>
      </w:r>
    </w:p>
    <w:p w14:paraId="1C69208C" w14:textId="540A9518"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i/>
          <w:iCs/>
          <w:sz w:val="24"/>
          <w:szCs w:val="24"/>
        </w:rPr>
        <w:t>ST7735 SPI TFT Display*</w:t>
      </w:r>
      <w:r w:rsidRPr="005620A6">
        <w:rPr>
          <w:rFonts w:ascii="Times New Roman" w:hAnsi="Times New Roman" w:cs="Times New Roman"/>
          <w:sz w:val="24"/>
          <w:szCs w:val="24"/>
        </w:rPr>
        <w:t xml:space="preserve">: </w:t>
      </w:r>
      <w:r w:rsidR="00690600" w:rsidRPr="005620A6">
        <w:rPr>
          <w:rFonts w:ascii="Times New Roman" w:hAnsi="Times New Roman" w:cs="Times New Roman"/>
          <w:sz w:val="24"/>
          <w:szCs w:val="24"/>
        </w:rPr>
        <w:t>Colour</w:t>
      </w:r>
      <w:r w:rsidRPr="005620A6">
        <w:rPr>
          <w:rFonts w:ascii="Times New Roman" w:hAnsi="Times New Roman" w:cs="Times New Roman"/>
          <w:sz w:val="24"/>
          <w:szCs w:val="24"/>
        </w:rPr>
        <w:t xml:space="preserve"> displays (1.8-inch or 2.4-inch) showing local node telemetry and diagnostics.</w:t>
      </w:r>
    </w:p>
    <w:p w14:paraId="0812663E" w14:textId="0CCCC720" w:rsidR="00924A19" w:rsidRPr="005620A6" w:rsidRDefault="00924A19">
      <w:pPr>
        <w:pStyle w:val="ListParagraph"/>
        <w:numPr>
          <w:ilvl w:val="0"/>
          <w:numId w:val="27"/>
        </w:numPr>
        <w:rPr>
          <w:rFonts w:ascii="Times New Roman" w:hAnsi="Times New Roman" w:cs="Times New Roman"/>
          <w:sz w:val="24"/>
          <w:szCs w:val="24"/>
        </w:rPr>
      </w:pPr>
      <w:r w:rsidRPr="005620A6">
        <w:rPr>
          <w:rFonts w:ascii="Times New Roman" w:hAnsi="Times New Roman" w:cs="Times New Roman"/>
          <w:i/>
          <w:iCs/>
          <w:sz w:val="24"/>
          <w:szCs w:val="24"/>
        </w:rPr>
        <w:t>Tactile Buttons</w:t>
      </w:r>
      <w:r w:rsidRPr="005620A6">
        <w:rPr>
          <w:rFonts w:ascii="Times New Roman" w:hAnsi="Times New Roman" w:cs="Times New Roman"/>
          <w:sz w:val="24"/>
          <w:szCs w:val="24"/>
        </w:rPr>
        <w:t xml:space="preserve">: Momentary </w:t>
      </w:r>
      <w:r w:rsidR="00690600" w:rsidRPr="005620A6">
        <w:rPr>
          <w:rFonts w:ascii="Times New Roman" w:hAnsi="Times New Roman" w:cs="Times New Roman"/>
          <w:sz w:val="24"/>
          <w:szCs w:val="24"/>
        </w:rPr>
        <w:t>pushbuttons</w:t>
      </w:r>
      <w:r w:rsidRPr="005620A6">
        <w:rPr>
          <w:rFonts w:ascii="Times New Roman" w:hAnsi="Times New Roman" w:cs="Times New Roman"/>
          <w:sz w:val="24"/>
          <w:szCs w:val="24"/>
        </w:rPr>
        <w:t xml:space="preserve"> configured with internal pull-up resistors for user inputs.</w:t>
      </w:r>
    </w:p>
    <w:p w14:paraId="44E901A9" w14:textId="77777777" w:rsidR="00924A19" w:rsidRPr="005620A6" w:rsidRDefault="00924A19" w:rsidP="00924A19">
      <w:pPr>
        <w:rPr>
          <w:rFonts w:ascii="Times New Roman" w:hAnsi="Times New Roman" w:cs="Times New Roman"/>
          <w:sz w:val="24"/>
          <w:szCs w:val="24"/>
        </w:rPr>
      </w:pPr>
    </w:p>
    <w:p w14:paraId="00B5E3F7" w14:textId="2792BB9E" w:rsidR="00924A19" w:rsidRPr="005620A6" w:rsidRDefault="00924A19" w:rsidP="00924A19">
      <w:pPr>
        <w:rPr>
          <w:rFonts w:ascii="Times New Roman" w:hAnsi="Times New Roman" w:cs="Times New Roman"/>
          <w:sz w:val="24"/>
          <w:szCs w:val="24"/>
        </w:rPr>
      </w:pPr>
    </w:p>
    <w:p w14:paraId="13B701C8" w14:textId="46864CE6" w:rsidR="00924A19" w:rsidRPr="005620A6" w:rsidRDefault="00230102" w:rsidP="00230102">
      <w:pPr>
        <w:pStyle w:val="Heading3"/>
        <w:rPr>
          <w:rFonts w:ascii="Times New Roman" w:hAnsi="Times New Roman" w:cs="Times New Roman"/>
        </w:rPr>
      </w:pPr>
      <w:bookmarkStart w:id="41" w:name="_Toc232669452"/>
      <w:r w:rsidRPr="005620A6">
        <w:rPr>
          <w:rFonts w:ascii="Times New Roman" w:hAnsi="Times New Roman" w:cs="Times New Roman"/>
        </w:rPr>
        <w:t>3.5.2 Software Development and Deployment Toolchain</w:t>
      </w:r>
      <w:bookmarkEnd w:id="41"/>
    </w:p>
    <w:p w14:paraId="6ECC0B6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The system's firmware, local-first databases, and network gateways are built using open-source platforms and protocols:</w:t>
      </w:r>
    </w:p>
    <w:p w14:paraId="24DD6B25" w14:textId="77777777" w:rsidR="00924A19" w:rsidRPr="005620A6" w:rsidRDefault="00924A19" w:rsidP="00924A19">
      <w:pPr>
        <w:rPr>
          <w:rFonts w:ascii="Times New Roman" w:hAnsi="Times New Roman" w:cs="Times New Roman"/>
          <w:sz w:val="24"/>
          <w:szCs w:val="24"/>
        </w:rPr>
      </w:pPr>
    </w:p>
    <w:p w14:paraId="5D643B4A" w14:textId="1FF42F96"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Operating Systems &amp; Runtimes</w:t>
      </w:r>
      <w:r w:rsidRPr="005620A6">
        <w:rPr>
          <w:rFonts w:ascii="Times New Roman" w:hAnsi="Times New Roman" w:cs="Times New Roman"/>
          <w:sz w:val="24"/>
          <w:szCs w:val="24"/>
        </w:rPr>
        <w:t>:</w:t>
      </w:r>
    </w:p>
    <w:p w14:paraId="69435F58" w14:textId="76CE98C3"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Kali Linux (ARM64 Headless)</w:t>
      </w:r>
      <w:r w:rsidRPr="005620A6">
        <w:rPr>
          <w:rFonts w:ascii="Times New Roman" w:hAnsi="Times New Roman" w:cs="Times New Roman"/>
          <w:sz w:val="24"/>
          <w:szCs w:val="24"/>
        </w:rPr>
        <w:t>: Minimal Debian-based operating system running on the central Raspberry Pi 4 to maximize available CPU and RAM.</w:t>
      </w:r>
    </w:p>
    <w:p w14:paraId="58ADAE86" w14:textId="6FA47BA8" w:rsidR="00924A19" w:rsidRPr="005620A6" w:rsidRDefault="00924A19">
      <w:pPr>
        <w:pStyle w:val="ListParagraph"/>
        <w:numPr>
          <w:ilvl w:val="0"/>
          <w:numId w:val="29"/>
        </w:numPr>
        <w:rPr>
          <w:rFonts w:ascii="Times New Roman" w:hAnsi="Times New Roman" w:cs="Times New Roman"/>
          <w:sz w:val="24"/>
          <w:szCs w:val="24"/>
        </w:rPr>
      </w:pPr>
      <w:r w:rsidRPr="005620A6">
        <w:rPr>
          <w:rFonts w:ascii="Times New Roman" w:hAnsi="Times New Roman" w:cs="Times New Roman"/>
          <w:i/>
          <w:iCs/>
          <w:sz w:val="24"/>
          <w:szCs w:val="24"/>
        </w:rPr>
        <w:t>MicroPython Firmware (v1.20+)</w:t>
      </w:r>
      <w:r w:rsidRPr="005620A6">
        <w:rPr>
          <w:rFonts w:ascii="Times New Roman" w:hAnsi="Times New Roman" w:cs="Times New Roman"/>
          <w:sz w:val="24"/>
          <w:szCs w:val="24"/>
        </w:rPr>
        <w:t>: Microcontroller runtime environment deployed on the Pico W, optimized for memory footprint and rapid logic updates.</w:t>
      </w:r>
    </w:p>
    <w:p w14:paraId="1A0D38AD" w14:textId="7A4EEFA7"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Telemetry and Middleware</w:t>
      </w:r>
      <w:r w:rsidRPr="005620A6">
        <w:rPr>
          <w:rFonts w:ascii="Times New Roman" w:hAnsi="Times New Roman" w:cs="Times New Roman"/>
          <w:sz w:val="24"/>
          <w:szCs w:val="24"/>
        </w:rPr>
        <w:t>:</w:t>
      </w:r>
    </w:p>
    <w:p w14:paraId="08441134" w14:textId="28ECA836"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Mosquitto MQTT Broker</w:t>
      </w:r>
      <w:r w:rsidRPr="005620A6">
        <w:rPr>
          <w:rFonts w:ascii="Times New Roman" w:hAnsi="Times New Roman" w:cs="Times New Roman"/>
          <w:sz w:val="24"/>
          <w:szCs w:val="24"/>
        </w:rPr>
        <w:t>: A lightweight broker running on the Pi 4 to orchestrator network publish/subscribe telemetry paths.</w:t>
      </w:r>
    </w:p>
    <w:p w14:paraId="3654AEE4" w14:textId="124F4416"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Hostapd &amp; Dnsmasq</w:t>
      </w:r>
      <w:r w:rsidRPr="005620A6">
        <w:rPr>
          <w:rFonts w:ascii="Times New Roman" w:hAnsi="Times New Roman" w:cs="Times New Roman"/>
          <w:sz w:val="24"/>
          <w:szCs w:val="24"/>
        </w:rPr>
        <w:t>: Local network utilities configuring the Pi 4 as an offline wireless Access Point (AP).</w:t>
      </w:r>
    </w:p>
    <w:p w14:paraId="69C620BD" w14:textId="1F7F46E4" w:rsidR="00924A19" w:rsidRPr="005620A6" w:rsidRDefault="00924A19">
      <w:pPr>
        <w:pStyle w:val="ListParagraph"/>
        <w:numPr>
          <w:ilvl w:val="0"/>
          <w:numId w:val="30"/>
        </w:numPr>
        <w:rPr>
          <w:rFonts w:ascii="Times New Roman" w:hAnsi="Times New Roman" w:cs="Times New Roman"/>
          <w:sz w:val="24"/>
          <w:szCs w:val="24"/>
        </w:rPr>
      </w:pPr>
      <w:r w:rsidRPr="005620A6">
        <w:rPr>
          <w:rFonts w:ascii="Times New Roman" w:hAnsi="Times New Roman" w:cs="Times New Roman"/>
          <w:i/>
          <w:iCs/>
          <w:sz w:val="24"/>
          <w:szCs w:val="24"/>
        </w:rPr>
        <w:t>PyBluez / Python SocketServer</w:t>
      </w:r>
      <w:r w:rsidRPr="005620A6">
        <w:rPr>
          <w:rFonts w:ascii="Times New Roman" w:hAnsi="Times New Roman" w:cs="Times New Roman"/>
          <w:sz w:val="24"/>
          <w:szCs w:val="24"/>
        </w:rPr>
        <w:t>: Daemons executing socket connection listeners for local Bluetooth (RFCOMM/SPP) payloads.</w:t>
      </w:r>
    </w:p>
    <w:p w14:paraId="70E2F089" w14:textId="5409A836" w:rsidR="00924A19" w:rsidRPr="005620A6" w:rsidRDefault="00924A19">
      <w:pPr>
        <w:pStyle w:val="ListParagraph"/>
        <w:numPr>
          <w:ilvl w:val="0"/>
          <w:numId w:val="28"/>
        </w:numPr>
        <w:rPr>
          <w:rFonts w:ascii="Times New Roman" w:hAnsi="Times New Roman" w:cs="Times New Roman"/>
          <w:sz w:val="24"/>
          <w:szCs w:val="24"/>
        </w:rPr>
      </w:pPr>
      <w:r w:rsidRPr="005620A6">
        <w:rPr>
          <w:rFonts w:ascii="Times New Roman" w:hAnsi="Times New Roman" w:cs="Times New Roman"/>
          <w:b/>
          <w:bCs/>
          <w:sz w:val="24"/>
          <w:szCs w:val="24"/>
        </w:rPr>
        <w:t>Databases &amp; Dashboards</w:t>
      </w:r>
      <w:r w:rsidRPr="005620A6">
        <w:rPr>
          <w:rFonts w:ascii="Times New Roman" w:hAnsi="Times New Roman" w:cs="Times New Roman"/>
          <w:sz w:val="24"/>
          <w:szCs w:val="24"/>
        </w:rPr>
        <w:t>:</w:t>
      </w:r>
    </w:p>
    <w:p w14:paraId="4D32BDF7" w14:textId="38119AC0"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InfluxDB (v2.x)</w:t>
      </w:r>
      <w:r w:rsidRPr="005620A6">
        <w:rPr>
          <w:rFonts w:ascii="Times New Roman" w:hAnsi="Times New Roman" w:cs="Times New Roman"/>
          <w:sz w:val="24"/>
          <w:szCs w:val="24"/>
        </w:rPr>
        <w:t>: A time-series database engine configured to record and query sensor telemetry on the central Pi 4.</w:t>
      </w:r>
    </w:p>
    <w:p w14:paraId="2EAE92DC" w14:textId="299F7A6A"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SQLite</w:t>
      </w:r>
      <w:r w:rsidRPr="005620A6">
        <w:rPr>
          <w:rFonts w:ascii="Times New Roman" w:hAnsi="Times New Roman" w:cs="Times New Roman"/>
          <w:sz w:val="24"/>
          <w:szCs w:val="24"/>
        </w:rPr>
        <w:t>: An ACID-compliant local database engine running POS transaction ledger writes.</w:t>
      </w:r>
    </w:p>
    <w:p w14:paraId="7A44CB80" w14:textId="1BE19B6F" w:rsidR="00924A19" w:rsidRPr="005620A6" w:rsidRDefault="00924A19">
      <w:pPr>
        <w:pStyle w:val="ListParagraph"/>
        <w:numPr>
          <w:ilvl w:val="0"/>
          <w:numId w:val="31"/>
        </w:numPr>
        <w:rPr>
          <w:rFonts w:ascii="Times New Roman" w:hAnsi="Times New Roman" w:cs="Times New Roman"/>
          <w:sz w:val="24"/>
          <w:szCs w:val="24"/>
        </w:rPr>
      </w:pPr>
      <w:r w:rsidRPr="005620A6">
        <w:rPr>
          <w:rFonts w:ascii="Times New Roman" w:hAnsi="Times New Roman" w:cs="Times New Roman"/>
          <w:i/>
          <w:iCs/>
          <w:sz w:val="24"/>
          <w:szCs w:val="24"/>
        </w:rPr>
        <w:t>Grafana (v9.x+)</w:t>
      </w:r>
      <w:r w:rsidRPr="005620A6">
        <w:rPr>
          <w:rFonts w:ascii="Times New Roman" w:hAnsi="Times New Roman" w:cs="Times New Roman"/>
          <w:sz w:val="24"/>
          <w:szCs w:val="24"/>
        </w:rPr>
        <w:t>: An analytics platform configured with local dashboards projected via the portable projector.</w:t>
      </w:r>
    </w:p>
    <w:p w14:paraId="3C3FD593" w14:textId="4CF9CFE9"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Machine Learning &amp; Inference</w:t>
      </w:r>
      <w:r w:rsidRPr="005620A6">
        <w:rPr>
          <w:rFonts w:ascii="Times New Roman" w:hAnsi="Times New Roman" w:cs="Times New Roman"/>
          <w:sz w:val="24"/>
          <w:szCs w:val="24"/>
        </w:rPr>
        <w:t>:</w:t>
      </w:r>
    </w:p>
    <w:p w14:paraId="77F14DC7" w14:textId="30A2C1F1"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TensorFlow Lite Runtime</w:t>
      </w:r>
      <w:r w:rsidRPr="005620A6">
        <w:rPr>
          <w:rFonts w:ascii="Times New Roman" w:hAnsi="Times New Roman" w:cs="Times New Roman"/>
          <w:sz w:val="24"/>
          <w:szCs w:val="24"/>
        </w:rPr>
        <w:t>: Interpreter-only library deployed on the Pi 4 to execute local watering requirement prediction models.</w:t>
      </w:r>
    </w:p>
    <w:p w14:paraId="7F41C247" w14:textId="771428B2"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 xml:space="preserve">5. </w:t>
      </w:r>
      <w:r w:rsidRPr="005620A6">
        <w:rPr>
          <w:rFonts w:ascii="Times New Roman" w:hAnsi="Times New Roman" w:cs="Times New Roman"/>
          <w:b/>
          <w:bCs/>
          <w:sz w:val="24"/>
          <w:szCs w:val="24"/>
        </w:rPr>
        <w:t>Development Environments</w:t>
      </w:r>
      <w:r w:rsidRPr="005620A6">
        <w:rPr>
          <w:rFonts w:ascii="Times New Roman" w:hAnsi="Times New Roman" w:cs="Times New Roman"/>
          <w:sz w:val="24"/>
          <w:szCs w:val="24"/>
        </w:rPr>
        <w:t>:</w:t>
      </w:r>
    </w:p>
    <w:p w14:paraId="18C708B8" w14:textId="5D5939D2"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Thonny IDE</w:t>
      </w:r>
      <w:r w:rsidRPr="005620A6">
        <w:rPr>
          <w:rFonts w:ascii="Times New Roman" w:hAnsi="Times New Roman" w:cs="Times New Roman"/>
          <w:sz w:val="24"/>
          <w:szCs w:val="24"/>
        </w:rPr>
        <w:t>: MicroPython script uploading and interactive shell debugging.</w:t>
      </w:r>
    </w:p>
    <w:p w14:paraId="544A79E2" w14:textId="666D9270" w:rsidR="00924A19" w:rsidRPr="005620A6" w:rsidRDefault="00924A19">
      <w:pPr>
        <w:pStyle w:val="ListParagraph"/>
        <w:numPr>
          <w:ilvl w:val="0"/>
          <w:numId w:val="32"/>
        </w:numPr>
        <w:rPr>
          <w:rFonts w:ascii="Times New Roman" w:hAnsi="Times New Roman" w:cs="Times New Roman"/>
          <w:sz w:val="24"/>
          <w:szCs w:val="24"/>
        </w:rPr>
      </w:pPr>
      <w:r w:rsidRPr="005620A6">
        <w:rPr>
          <w:rFonts w:ascii="Times New Roman" w:hAnsi="Times New Roman" w:cs="Times New Roman"/>
          <w:i/>
          <w:iCs/>
          <w:sz w:val="24"/>
          <w:szCs w:val="24"/>
        </w:rPr>
        <w:t>VS Code</w:t>
      </w:r>
      <w:r w:rsidRPr="005620A6">
        <w:rPr>
          <w:rFonts w:ascii="Times New Roman" w:hAnsi="Times New Roman" w:cs="Times New Roman"/>
          <w:sz w:val="24"/>
          <w:szCs w:val="24"/>
        </w:rPr>
        <w:t>: Main script and database script environment configured with the MicroPico extension.</w:t>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r w:rsidR="00682BB9" w:rsidRPr="005620A6">
        <w:rPr>
          <w:rFonts w:ascii="Times New Roman" w:hAnsi="Times New Roman" w:cs="Times New Roman"/>
          <w:sz w:val="24"/>
          <w:szCs w:val="24"/>
        </w:rPr>
        <w:br/>
      </w:r>
    </w:p>
    <w:p w14:paraId="4832C84A" w14:textId="77777777" w:rsidR="00924A19" w:rsidRPr="005620A6" w:rsidRDefault="00924A19" w:rsidP="00924A19">
      <w:pPr>
        <w:rPr>
          <w:rFonts w:ascii="Times New Roman" w:hAnsi="Times New Roman" w:cs="Times New Roman"/>
          <w:sz w:val="24"/>
          <w:szCs w:val="24"/>
        </w:rPr>
      </w:pPr>
    </w:p>
    <w:p w14:paraId="66803D30" w14:textId="1F3D499B" w:rsidR="00924A19" w:rsidRPr="005620A6" w:rsidRDefault="00682BB9" w:rsidP="00682BB9">
      <w:pPr>
        <w:pStyle w:val="Heading3"/>
        <w:rPr>
          <w:rFonts w:ascii="Times New Roman" w:hAnsi="Times New Roman" w:cs="Times New Roman"/>
        </w:rPr>
      </w:pPr>
      <w:bookmarkStart w:id="42" w:name="_Toc232669453"/>
      <w:r w:rsidRPr="005620A6">
        <w:rPr>
          <w:rFonts w:ascii="Times New Roman" w:hAnsi="Times New Roman" w:cs="Times New Roman"/>
        </w:rPr>
        <w:lastRenderedPageBreak/>
        <w:t>3.5.3 CAD, Modelling, and Simulation Software</w:t>
      </w:r>
      <w:bookmarkEnd w:id="42"/>
    </w:p>
    <w:p w14:paraId="60B83E51"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Engineering software was used to design enclosures, lay out PCBs, and simulate operational environments:</w:t>
      </w:r>
    </w:p>
    <w:p w14:paraId="173B8823" w14:textId="77777777" w:rsidR="00924A19" w:rsidRPr="005620A6" w:rsidRDefault="00924A19" w:rsidP="00924A19">
      <w:pPr>
        <w:rPr>
          <w:rFonts w:ascii="Times New Roman" w:hAnsi="Times New Roman" w:cs="Times New Roman"/>
          <w:sz w:val="24"/>
          <w:szCs w:val="24"/>
        </w:rPr>
      </w:pPr>
    </w:p>
    <w:p w14:paraId="61E270F8" w14:textId="7454D558"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FreeCAD (v0.20+)</w:t>
      </w:r>
      <w:r w:rsidRPr="005620A6">
        <w:rPr>
          <w:rFonts w:ascii="Times New Roman" w:hAnsi="Times New Roman" w:cs="Times New Roman"/>
          <w:sz w:val="24"/>
          <w:szCs w:val="24"/>
        </w:rPr>
        <w:t>: Open-source, parametric 3D computer-aided design software used to model weather-resistant, snap-fit enclosures for both the edge sensing nodes and the central orchestrator hub.</w:t>
      </w:r>
    </w:p>
    <w:p w14:paraId="4714B428" w14:textId="16B0EDC0"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KiCAD (v7.0+)</w:t>
      </w:r>
      <w:r w:rsidRPr="005620A6">
        <w:rPr>
          <w:rFonts w:ascii="Times New Roman" w:hAnsi="Times New Roman" w:cs="Times New Roman"/>
          <w:sz w:val="24"/>
          <w:szCs w:val="24"/>
        </w:rPr>
        <w:t>: Schematic capture and PCB design suite utilized to lay out helper expansion boards and GPIO routing networks.</w:t>
      </w:r>
    </w:p>
    <w:p w14:paraId="0050491D" w14:textId="1B483862"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Blender (v3.6+)</w:t>
      </w:r>
      <w:r w:rsidRPr="005620A6">
        <w:rPr>
          <w:rFonts w:ascii="Times New Roman" w:hAnsi="Times New Roman" w:cs="Times New Roman"/>
          <w:sz w:val="24"/>
          <w:szCs w:val="24"/>
        </w:rPr>
        <w:t>: 3D computer graphics software utilized to construct spatial distributions and simulate sensor coverage fields of the Edge-Alert Security Gateway.</w:t>
      </w:r>
    </w:p>
    <w:p w14:paraId="23118433" w14:textId="7DF554E7" w:rsidR="00924A19" w:rsidRPr="005620A6" w:rsidRDefault="00924A19">
      <w:pPr>
        <w:pStyle w:val="ListParagraph"/>
        <w:numPr>
          <w:ilvl w:val="0"/>
          <w:numId w:val="33"/>
        </w:numPr>
        <w:rPr>
          <w:rFonts w:ascii="Times New Roman" w:hAnsi="Times New Roman" w:cs="Times New Roman"/>
          <w:sz w:val="24"/>
          <w:szCs w:val="24"/>
        </w:rPr>
      </w:pPr>
      <w:r w:rsidRPr="005620A6">
        <w:rPr>
          <w:rFonts w:ascii="Times New Roman" w:hAnsi="Times New Roman" w:cs="Times New Roman"/>
          <w:b/>
          <w:bCs/>
          <w:sz w:val="24"/>
          <w:szCs w:val="24"/>
        </w:rPr>
        <w:t>Inkscape (v1.2+)</w:t>
      </w:r>
      <w:r w:rsidRPr="005620A6">
        <w:rPr>
          <w:rFonts w:ascii="Times New Roman" w:hAnsi="Times New Roman" w:cs="Times New Roman"/>
          <w:sz w:val="24"/>
          <w:szCs w:val="24"/>
        </w:rPr>
        <w:t>: Vector graphics software used to draw low-level wiring diagrams and vector architectural maps.</w:t>
      </w:r>
    </w:p>
    <w:p w14:paraId="6DE2F24F" w14:textId="4A374B32" w:rsidR="00924A19" w:rsidRPr="005620A6" w:rsidRDefault="00924A19" w:rsidP="00924A19">
      <w:pPr>
        <w:rPr>
          <w:rFonts w:ascii="Times New Roman" w:hAnsi="Times New Roman" w:cs="Times New Roman"/>
          <w:sz w:val="24"/>
          <w:szCs w:val="24"/>
        </w:rPr>
      </w:pPr>
    </w:p>
    <w:p w14:paraId="3676BD4E" w14:textId="77777777" w:rsidR="00924A19" w:rsidRPr="005620A6" w:rsidRDefault="00924A19" w:rsidP="00924A19">
      <w:pPr>
        <w:rPr>
          <w:rFonts w:ascii="Times New Roman" w:hAnsi="Times New Roman" w:cs="Times New Roman"/>
          <w:sz w:val="24"/>
          <w:szCs w:val="24"/>
        </w:rPr>
      </w:pPr>
    </w:p>
    <w:p w14:paraId="07A4925E" w14:textId="3FA53368" w:rsidR="00924A19" w:rsidRPr="005620A6" w:rsidRDefault="009232C9" w:rsidP="009232C9">
      <w:pPr>
        <w:pStyle w:val="Heading3"/>
        <w:rPr>
          <w:rFonts w:ascii="Times New Roman" w:hAnsi="Times New Roman" w:cs="Times New Roman"/>
        </w:rPr>
      </w:pPr>
      <w:bookmarkStart w:id="43" w:name="_Toc232669454"/>
      <w:r w:rsidRPr="005620A6">
        <w:rPr>
          <w:rFonts w:ascii="Times New Roman" w:hAnsi="Times New Roman" w:cs="Times New Roman"/>
        </w:rPr>
        <w:t>3.5.4 Mechanical Fabrication and Hardware Assembly</w:t>
      </w:r>
      <w:bookmarkEnd w:id="43"/>
    </w:p>
    <w:p w14:paraId="4F8FD845" w14:textId="77777777" w:rsidR="00924A19" w:rsidRPr="005620A6" w:rsidRDefault="00924A19" w:rsidP="00924A19">
      <w:pPr>
        <w:rPr>
          <w:rFonts w:ascii="Times New Roman" w:hAnsi="Times New Roman" w:cs="Times New Roman"/>
          <w:sz w:val="24"/>
          <w:szCs w:val="24"/>
        </w:rPr>
      </w:pPr>
      <w:r w:rsidRPr="005620A6">
        <w:rPr>
          <w:rFonts w:ascii="Times New Roman" w:hAnsi="Times New Roman" w:cs="Times New Roman"/>
          <w:sz w:val="24"/>
          <w:szCs w:val="24"/>
        </w:rPr>
        <w:t>Physical assembly and field preparation require mechanical accessories, connectors, and printing filaments:</w:t>
      </w:r>
    </w:p>
    <w:p w14:paraId="5C68AAC7" w14:textId="77777777" w:rsidR="00924A19" w:rsidRPr="005620A6" w:rsidRDefault="00924A19" w:rsidP="00924A19">
      <w:pPr>
        <w:rPr>
          <w:rFonts w:ascii="Times New Roman" w:hAnsi="Times New Roman" w:cs="Times New Roman"/>
          <w:sz w:val="24"/>
          <w:szCs w:val="24"/>
        </w:rPr>
      </w:pPr>
    </w:p>
    <w:p w14:paraId="366C7AB9" w14:textId="1B513C27"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t>Interface Breakouts &amp; Headers</w:t>
      </w:r>
      <w:r w:rsidR="009260F2"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w:t>
      </w:r>
    </w:p>
    <w:p w14:paraId="7AACCA4B" w14:textId="029574F4"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Adafruit Terminal PiCowbell</w:t>
      </w:r>
      <w:r w:rsidRPr="005620A6">
        <w:rPr>
          <w:rFonts w:ascii="Times New Roman" w:hAnsi="Times New Roman" w:cs="Times New Roman"/>
          <w:sz w:val="24"/>
          <w:szCs w:val="24"/>
        </w:rPr>
        <w:t>: Terminal breakout boards (Product ID: 5904) that route all Pico W pins to spring-loaded screw terminals for solderless field installation.</w:t>
      </w:r>
    </w:p>
    <w:p w14:paraId="51D99D33" w14:textId="72A4492D"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Female Socket Headers (Adafruit Product 5583)</w:t>
      </w:r>
      <w:r w:rsidRPr="005620A6">
        <w:rPr>
          <w:rFonts w:ascii="Times New Roman" w:hAnsi="Times New Roman" w:cs="Times New Roman"/>
          <w:sz w:val="24"/>
          <w:szCs w:val="24"/>
        </w:rPr>
        <w:t>: Soldered onto the PiCowbell boards.</w:t>
      </w:r>
    </w:p>
    <w:p w14:paraId="24709468" w14:textId="3A8496BD"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Male Short Plug Headers (Adafruit Product 5584)</w:t>
      </w:r>
      <w:r w:rsidRPr="005620A6">
        <w:rPr>
          <w:rFonts w:ascii="Times New Roman" w:hAnsi="Times New Roman" w:cs="Times New Roman"/>
          <w:sz w:val="24"/>
          <w:szCs w:val="24"/>
        </w:rPr>
        <w:t>: Soldered onto the Pico W microcontrollers.</w:t>
      </w:r>
    </w:p>
    <w:p w14:paraId="0DFA1C52" w14:textId="73165569" w:rsidR="00924A19" w:rsidRPr="005620A6" w:rsidRDefault="00924A19">
      <w:pPr>
        <w:pStyle w:val="ListParagraph"/>
        <w:numPr>
          <w:ilvl w:val="0"/>
          <w:numId w:val="35"/>
        </w:numPr>
        <w:rPr>
          <w:rFonts w:ascii="Times New Roman" w:hAnsi="Times New Roman" w:cs="Times New Roman"/>
          <w:sz w:val="24"/>
          <w:szCs w:val="24"/>
        </w:rPr>
      </w:pPr>
      <w:r w:rsidRPr="005620A6">
        <w:rPr>
          <w:rFonts w:ascii="Times New Roman" w:hAnsi="Times New Roman" w:cs="Times New Roman"/>
          <w:i/>
          <w:iCs/>
          <w:sz w:val="24"/>
          <w:szCs w:val="24"/>
        </w:rPr>
        <w:t>2x20-Pin Female Short Socket Headers (Adafruit Product 5585)</w:t>
      </w:r>
      <w:r w:rsidRPr="005620A6">
        <w:rPr>
          <w:rFonts w:ascii="Times New Roman" w:hAnsi="Times New Roman" w:cs="Times New Roman"/>
          <w:sz w:val="24"/>
          <w:szCs w:val="24"/>
        </w:rPr>
        <w:t>: For low-profile stacking configurations.</w:t>
      </w:r>
    </w:p>
    <w:p w14:paraId="4F1D34A7" w14:textId="2B5FBB66"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t>Assembly &amp; Wiring Materials</w:t>
      </w:r>
      <w:r w:rsidRPr="005620A6">
        <w:rPr>
          <w:rFonts w:ascii="Times New Roman" w:hAnsi="Times New Roman" w:cs="Times New Roman"/>
          <w:sz w:val="24"/>
          <w:szCs w:val="24"/>
        </w:rPr>
        <w:t>:</w:t>
      </w:r>
    </w:p>
    <w:p w14:paraId="2E79D3B8" w14:textId="5049E77B"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Mini Solderless Breadboards</w:t>
      </w:r>
      <w:r w:rsidRPr="005620A6">
        <w:rPr>
          <w:rFonts w:ascii="Times New Roman" w:hAnsi="Times New Roman" w:cs="Times New Roman"/>
          <w:sz w:val="24"/>
          <w:szCs w:val="24"/>
        </w:rPr>
        <w:t>: Used for experimental circuit validation and early sensor testing.</w:t>
      </w:r>
    </w:p>
    <w:p w14:paraId="12BC06A6" w14:textId="20193995"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Jumper Wires</w:t>
      </w:r>
      <w:r w:rsidRPr="005620A6">
        <w:rPr>
          <w:rFonts w:ascii="Times New Roman" w:hAnsi="Times New Roman" w:cs="Times New Roman"/>
          <w:sz w:val="24"/>
          <w:szCs w:val="24"/>
        </w:rPr>
        <w:t>: Multi-gauge male-to-male, male-to-female, and female-to-female jumper wires.</w:t>
      </w:r>
    </w:p>
    <w:p w14:paraId="5257C8BF" w14:textId="627C6513" w:rsidR="00924A19" w:rsidRPr="005620A6" w:rsidRDefault="00924A19">
      <w:pPr>
        <w:pStyle w:val="ListParagraph"/>
        <w:numPr>
          <w:ilvl w:val="0"/>
          <w:numId w:val="36"/>
        </w:numPr>
        <w:rPr>
          <w:rFonts w:ascii="Times New Roman" w:hAnsi="Times New Roman" w:cs="Times New Roman"/>
          <w:sz w:val="24"/>
          <w:szCs w:val="24"/>
        </w:rPr>
      </w:pPr>
      <w:r w:rsidRPr="005620A6">
        <w:rPr>
          <w:rFonts w:ascii="Times New Roman" w:hAnsi="Times New Roman" w:cs="Times New Roman"/>
          <w:i/>
          <w:iCs/>
          <w:sz w:val="24"/>
          <w:szCs w:val="24"/>
        </w:rPr>
        <w:t>Soldering Station</w:t>
      </w:r>
      <w:r w:rsidRPr="005620A6">
        <w:rPr>
          <w:rFonts w:ascii="Times New Roman" w:hAnsi="Times New Roman" w:cs="Times New Roman"/>
          <w:sz w:val="24"/>
          <w:szCs w:val="24"/>
        </w:rPr>
        <w:t>: A temperature-controlled iron running lead-free solder for header assembly.</w:t>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r w:rsidR="00C069B8" w:rsidRPr="005620A6">
        <w:rPr>
          <w:rFonts w:ascii="Times New Roman" w:hAnsi="Times New Roman" w:cs="Times New Roman"/>
          <w:sz w:val="24"/>
          <w:szCs w:val="24"/>
        </w:rPr>
        <w:br/>
      </w:r>
    </w:p>
    <w:p w14:paraId="0CBD3B4E" w14:textId="2711B3C8" w:rsidR="00924A19" w:rsidRPr="005620A6" w:rsidRDefault="00924A19">
      <w:pPr>
        <w:pStyle w:val="ListParagraph"/>
        <w:numPr>
          <w:ilvl w:val="0"/>
          <w:numId w:val="34"/>
        </w:numPr>
        <w:rPr>
          <w:rFonts w:ascii="Times New Roman" w:hAnsi="Times New Roman" w:cs="Times New Roman"/>
          <w:sz w:val="24"/>
          <w:szCs w:val="24"/>
        </w:rPr>
      </w:pPr>
      <w:r w:rsidRPr="005620A6">
        <w:rPr>
          <w:rFonts w:ascii="Times New Roman" w:hAnsi="Times New Roman" w:cs="Times New Roman"/>
          <w:b/>
          <w:bCs/>
          <w:sz w:val="24"/>
          <w:szCs w:val="24"/>
        </w:rPr>
        <w:lastRenderedPageBreak/>
        <w:t>Enclosure Fabrication</w:t>
      </w:r>
      <w:r w:rsidRPr="005620A6">
        <w:rPr>
          <w:rFonts w:ascii="Times New Roman" w:hAnsi="Times New Roman" w:cs="Times New Roman"/>
          <w:sz w:val="24"/>
          <w:szCs w:val="24"/>
        </w:rPr>
        <w:t>:</w:t>
      </w:r>
    </w:p>
    <w:p w14:paraId="5298D2BC" w14:textId="38D524AB" w:rsidR="00924A19" w:rsidRPr="005620A6" w:rsidRDefault="00924A19">
      <w:pPr>
        <w:pStyle w:val="ListParagraph"/>
        <w:numPr>
          <w:ilvl w:val="0"/>
          <w:numId w:val="37"/>
        </w:numPr>
        <w:rPr>
          <w:rFonts w:ascii="Times New Roman" w:hAnsi="Times New Roman" w:cs="Times New Roman"/>
          <w:sz w:val="24"/>
          <w:szCs w:val="24"/>
        </w:rPr>
      </w:pPr>
      <w:r w:rsidRPr="005620A6">
        <w:rPr>
          <w:rFonts w:ascii="Times New Roman" w:hAnsi="Times New Roman" w:cs="Times New Roman"/>
          <w:i/>
          <w:iCs/>
          <w:sz w:val="24"/>
          <w:szCs w:val="24"/>
        </w:rPr>
        <w:t>3D Printing Filament</w:t>
      </w:r>
      <w:r w:rsidRPr="005620A6">
        <w:rPr>
          <w:rFonts w:ascii="Times New Roman" w:hAnsi="Times New Roman" w:cs="Times New Roman"/>
          <w:sz w:val="24"/>
          <w:szCs w:val="24"/>
        </w:rPr>
        <w:t>: PLA (Polylactic Acid) or PETG (Polyethylene Terephthalate Glycol) filaments used to extrude snap-fit weather-resistant enclosures. PLA is utilized for general prototyping, while PETG is selected for enclosures requiring higher UV resistance and outdoor structural durability.</w:t>
      </w:r>
    </w:p>
    <w:p w14:paraId="3405A4C1" w14:textId="77777777" w:rsidR="002B368A" w:rsidRPr="005620A6" w:rsidRDefault="002B368A" w:rsidP="0097543B">
      <w:pPr>
        <w:rPr>
          <w:rFonts w:ascii="Times New Roman" w:hAnsi="Times New Roman" w:cs="Times New Roman"/>
          <w:sz w:val="24"/>
          <w:szCs w:val="24"/>
        </w:rPr>
      </w:pPr>
    </w:p>
    <w:p w14:paraId="1B3A7AAC" w14:textId="33DFF583" w:rsidR="00EC20B9" w:rsidRPr="005620A6" w:rsidRDefault="00EC20B9" w:rsidP="00EC20B9">
      <w:pPr>
        <w:rPr>
          <w:rFonts w:ascii="Times New Roman" w:hAnsi="Times New Roman" w:cs="Times New Roman"/>
          <w:sz w:val="24"/>
          <w:szCs w:val="24"/>
        </w:rPr>
      </w:pPr>
    </w:p>
    <w:p w14:paraId="3DBC9077" w14:textId="77777777" w:rsidR="007361A3" w:rsidRPr="005620A6" w:rsidRDefault="007361A3" w:rsidP="00F8046A">
      <w:pPr>
        <w:rPr>
          <w:rFonts w:ascii="Times New Roman" w:hAnsi="Times New Roman" w:cs="Times New Roman"/>
          <w:b/>
          <w:bCs/>
          <w:sz w:val="24"/>
          <w:szCs w:val="24"/>
        </w:rPr>
      </w:pPr>
    </w:p>
    <w:p w14:paraId="576BE4FB" w14:textId="6E6F997B" w:rsidR="00F8046A" w:rsidRPr="005620A6" w:rsidRDefault="007361A3" w:rsidP="007361A3">
      <w:pPr>
        <w:pStyle w:val="Heading2"/>
        <w:rPr>
          <w:rFonts w:ascii="Times New Roman" w:hAnsi="Times New Roman" w:cs="Times New Roman"/>
          <w:sz w:val="28"/>
          <w:szCs w:val="28"/>
        </w:rPr>
      </w:pPr>
      <w:bookmarkStart w:id="44" w:name="_Toc232669455"/>
      <w:r w:rsidRPr="005620A6">
        <w:rPr>
          <w:rFonts w:ascii="Times New Roman" w:hAnsi="Times New Roman" w:cs="Times New Roman"/>
          <w:sz w:val="28"/>
          <w:szCs w:val="28"/>
        </w:rPr>
        <w:t>3.6 Development Procedure</w:t>
      </w:r>
      <w:bookmarkEnd w:id="44"/>
    </w:p>
    <w:p w14:paraId="613C524A"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engineering workflow of the Modular Adaptive Data Node (MADN) was divided into five sequential phases: hardware assembly, software environment configuration, daemon development, machine learning optimization, and mechanical fabrication. This section delineates the step-by-step development procedure executed to construct the prototype.</w:t>
      </w:r>
    </w:p>
    <w:p w14:paraId="622DCA4E" w14:textId="77777777" w:rsidR="00F8046A" w:rsidRPr="005620A6" w:rsidRDefault="00F8046A" w:rsidP="00F8046A">
      <w:pPr>
        <w:rPr>
          <w:rFonts w:ascii="Times New Roman" w:hAnsi="Times New Roman" w:cs="Times New Roman"/>
          <w:sz w:val="24"/>
          <w:szCs w:val="24"/>
        </w:rPr>
      </w:pPr>
    </w:p>
    <w:p w14:paraId="11B701FB" w14:textId="7A01A90A" w:rsidR="00F8046A" w:rsidRPr="005620A6" w:rsidRDefault="00F8046A" w:rsidP="00F8046A">
      <w:pPr>
        <w:rPr>
          <w:rFonts w:ascii="Times New Roman" w:hAnsi="Times New Roman" w:cs="Times New Roman"/>
          <w:sz w:val="24"/>
          <w:szCs w:val="24"/>
        </w:rPr>
      </w:pPr>
    </w:p>
    <w:p w14:paraId="1C192B7D" w14:textId="3BEC0DFD" w:rsidR="00F8046A" w:rsidRPr="005620A6" w:rsidRDefault="007361A3" w:rsidP="007361A3">
      <w:pPr>
        <w:pStyle w:val="Heading3"/>
        <w:rPr>
          <w:rFonts w:ascii="Times New Roman" w:hAnsi="Times New Roman" w:cs="Times New Roman"/>
        </w:rPr>
      </w:pPr>
      <w:bookmarkStart w:id="45" w:name="_Toc232669456"/>
      <w:r w:rsidRPr="005620A6">
        <w:rPr>
          <w:rFonts w:ascii="Times New Roman" w:hAnsi="Times New Roman" w:cs="Times New Roman"/>
        </w:rPr>
        <w:t>3.6.1 Hardware Assembly and Circuit Integration</w:t>
      </w:r>
      <w:bookmarkEnd w:id="45"/>
    </w:p>
    <w:p w14:paraId="0CA60AD1"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hardware tier construction was divided between the edge node microcontrollers and the central orchestrator hub:</w:t>
      </w:r>
    </w:p>
    <w:p w14:paraId="58F9B470" w14:textId="77777777" w:rsidR="00F8046A" w:rsidRPr="005620A6" w:rsidRDefault="00F8046A" w:rsidP="00F8046A">
      <w:pPr>
        <w:rPr>
          <w:rFonts w:ascii="Times New Roman" w:hAnsi="Times New Roman" w:cs="Times New Roman"/>
          <w:sz w:val="24"/>
          <w:szCs w:val="24"/>
        </w:rPr>
      </w:pPr>
    </w:p>
    <w:p w14:paraId="7E8C1595" w14:textId="3B440069"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Microcontroller Prep &amp; Stacking</w:t>
      </w:r>
      <w:r w:rsidRPr="005620A6">
        <w:rPr>
          <w:rFonts w:ascii="Times New Roman" w:hAnsi="Times New Roman" w:cs="Times New Roman"/>
          <w:sz w:val="24"/>
          <w:szCs w:val="24"/>
        </w:rPr>
        <w:t>:</w:t>
      </w:r>
    </w:p>
    <w:p w14:paraId="5F2500B8" w14:textId="70E9C5F6"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Using a temperature-controlled soldering station set to 350°C, 2x20-pin male short plug headers (Adafruit Product 5584) were soldered directly to the Raspberry Pi Pico W GPIO rails, ensuring uniform pin vertical alignment.</w:t>
      </w:r>
    </w:p>
    <w:p w14:paraId="29997BF8" w14:textId="28636F24"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2x20-pin female socket headers (Adafruit Product 5583) were soldered onto the Adafruit Terminal PiCowbell (Product ID: 5904).</w:t>
      </w:r>
    </w:p>
    <w:p w14:paraId="0035ACDE" w14:textId="3B08C2BD" w:rsidR="00F8046A" w:rsidRPr="005620A6" w:rsidRDefault="00F8046A">
      <w:pPr>
        <w:pStyle w:val="ListParagraph"/>
        <w:numPr>
          <w:ilvl w:val="0"/>
          <w:numId w:val="37"/>
        </w:numPr>
        <w:rPr>
          <w:rFonts w:ascii="Times New Roman" w:hAnsi="Times New Roman" w:cs="Times New Roman"/>
          <w:sz w:val="24"/>
          <w:szCs w:val="24"/>
        </w:rPr>
      </w:pPr>
      <w:r w:rsidRPr="005620A6">
        <w:rPr>
          <w:rFonts w:ascii="Times New Roman" w:hAnsi="Times New Roman" w:cs="Times New Roman"/>
          <w:sz w:val="24"/>
          <w:szCs w:val="24"/>
        </w:rPr>
        <w:t>The Pico W was stacked onto the PiCowbell by matching the male headers to the female socket headers, creating a stable mechanical joint and routing all pins to the spring-loaded screw terminals.</w:t>
      </w:r>
    </w:p>
    <w:p w14:paraId="263576F9" w14:textId="5BCACFAA"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Edge Telemetry and User Interface Wiring</w:t>
      </w:r>
      <w:r w:rsidRPr="005620A6">
        <w:rPr>
          <w:rFonts w:ascii="Times New Roman" w:hAnsi="Times New Roman" w:cs="Times New Roman"/>
          <w:sz w:val="24"/>
          <w:szCs w:val="24"/>
        </w:rPr>
        <w:t>:</w:t>
      </w:r>
    </w:p>
    <w:p w14:paraId="6C21FC62" w14:textId="3CA99D27"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capacitive soil moisture sensor was connected via a three-wire cable to GP26 (ADC0), Ground, and the 3.3V OUT pin.</w:t>
      </w:r>
    </w:p>
    <w:p w14:paraId="6EDC203A" w14:textId="243903B9"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DHT22 sensor data pin was wired to GP15 with an external 4.7kΩ pull-up resistor connected to 3.3V to prevent signal floating.</w:t>
      </w:r>
    </w:p>
    <w:p w14:paraId="0DCD4F2E" w14:textId="2136D066"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HC-SR501 PIR sensor signal pin was routed to GP14, and powered from the boosted 5V VBUS rail.</w:t>
      </w:r>
    </w:p>
    <w:p w14:paraId="18633FCD" w14:textId="4A5E87E4"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HC-SR04 ultrasonic sensor was connected with the trigger pin to GP16 and the echo pin to GP17, powered by the 5V VBUS rail.</w:t>
      </w:r>
    </w:p>
    <w:p w14:paraId="329355C5" w14:textId="780F7AEA"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The ST7735 SPI TFT display SPI lines (SCK, MOSI, CS, DC, RESET) were wired to GP18, GP19, GP20, GP21, and GP22 respectively.</w:t>
      </w:r>
    </w:p>
    <w:p w14:paraId="594E262E" w14:textId="3DEA0CDC" w:rsidR="00F8046A" w:rsidRPr="005620A6" w:rsidRDefault="00F8046A">
      <w:pPr>
        <w:pStyle w:val="ListParagraph"/>
        <w:numPr>
          <w:ilvl w:val="0"/>
          <w:numId w:val="39"/>
        </w:numPr>
        <w:rPr>
          <w:rFonts w:ascii="Times New Roman" w:hAnsi="Times New Roman" w:cs="Times New Roman"/>
          <w:sz w:val="24"/>
          <w:szCs w:val="24"/>
        </w:rPr>
      </w:pPr>
      <w:r w:rsidRPr="005620A6">
        <w:rPr>
          <w:rFonts w:ascii="Times New Roman" w:hAnsi="Times New Roman" w:cs="Times New Roman"/>
          <w:sz w:val="24"/>
          <w:szCs w:val="24"/>
        </w:rPr>
        <w:t>Three tactile push-buttons were wired between GP10, GP11, GP12, and local Ground pins.</w:t>
      </w:r>
      <w:r w:rsidR="00E10BB8" w:rsidRPr="005620A6">
        <w:rPr>
          <w:rFonts w:ascii="Times New Roman" w:hAnsi="Times New Roman" w:cs="Times New Roman"/>
          <w:sz w:val="24"/>
          <w:szCs w:val="24"/>
        </w:rPr>
        <w:br/>
      </w:r>
    </w:p>
    <w:p w14:paraId="261B94B8" w14:textId="20A51784"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lastRenderedPageBreak/>
        <w:t>Power Delivery Integration</w:t>
      </w:r>
      <w:r w:rsidRPr="005620A6">
        <w:rPr>
          <w:rFonts w:ascii="Times New Roman" w:hAnsi="Times New Roman" w:cs="Times New Roman"/>
          <w:sz w:val="24"/>
          <w:szCs w:val="24"/>
        </w:rPr>
        <w:t>:</w:t>
      </w:r>
    </w:p>
    <w:p w14:paraId="0B2520CD" w14:textId="049FE19A"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A TP4056 charger and step-up protection module was connected to a 3.7V 18650 Li-Ion cell.</w:t>
      </w:r>
    </w:p>
    <w:p w14:paraId="2A6816AA" w14:textId="78F14941" w:rsidR="00F8046A" w:rsidRPr="005620A6" w:rsidRDefault="00F8046A">
      <w:pPr>
        <w:pStyle w:val="ListParagraph"/>
        <w:numPr>
          <w:ilvl w:val="0"/>
          <w:numId w:val="40"/>
        </w:numPr>
        <w:rPr>
          <w:rFonts w:ascii="Times New Roman" w:hAnsi="Times New Roman" w:cs="Times New Roman"/>
          <w:sz w:val="24"/>
          <w:szCs w:val="24"/>
        </w:rPr>
      </w:pPr>
      <w:r w:rsidRPr="005620A6">
        <w:rPr>
          <w:rFonts w:ascii="Times New Roman" w:hAnsi="Times New Roman" w:cs="Times New Roman"/>
          <w:sz w:val="24"/>
          <w:szCs w:val="24"/>
        </w:rPr>
        <w:t>The boosted 5V output terminals of the TP4056 board were routed via a JST-PH 2.0 connector directly to the Pico W VBUS (Pin 40) and Ground pins to power the microcontroller and 5V sensors.</w:t>
      </w:r>
    </w:p>
    <w:p w14:paraId="763A4874" w14:textId="28FDF85E" w:rsidR="00F8046A" w:rsidRPr="005620A6" w:rsidRDefault="00F8046A">
      <w:pPr>
        <w:pStyle w:val="ListParagraph"/>
        <w:numPr>
          <w:ilvl w:val="0"/>
          <w:numId w:val="38"/>
        </w:numPr>
        <w:rPr>
          <w:rFonts w:ascii="Times New Roman" w:hAnsi="Times New Roman" w:cs="Times New Roman"/>
          <w:sz w:val="24"/>
          <w:szCs w:val="24"/>
        </w:rPr>
      </w:pPr>
      <w:r w:rsidRPr="005620A6">
        <w:rPr>
          <w:rFonts w:ascii="Times New Roman" w:hAnsi="Times New Roman" w:cs="Times New Roman"/>
          <w:b/>
          <w:bCs/>
          <w:sz w:val="24"/>
          <w:szCs w:val="24"/>
        </w:rPr>
        <w:t>Central Vault Hub Setup</w:t>
      </w:r>
      <w:r w:rsidRPr="005620A6">
        <w:rPr>
          <w:rFonts w:ascii="Times New Roman" w:hAnsi="Times New Roman" w:cs="Times New Roman"/>
          <w:sz w:val="24"/>
          <w:szCs w:val="24"/>
        </w:rPr>
        <w:t>:</w:t>
      </w:r>
    </w:p>
    <w:p w14:paraId="34FA7C08" w14:textId="1917DEDA"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The active cooling dual-fan shield was mounted onto the Raspberry Pi 4 CPU and SoC blocks.</w:t>
      </w:r>
    </w:p>
    <w:p w14:paraId="08751C58" w14:textId="67A03808"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The low-power portable projector was connected to the Pi 4's HDMI output port for display projection, while the active cooling fan was connected to the GPIO power pins.</w:t>
      </w:r>
    </w:p>
    <w:p w14:paraId="0FCD22DB" w14:textId="2FB5FF63" w:rsidR="00F8046A" w:rsidRPr="005620A6" w:rsidRDefault="00F8046A">
      <w:pPr>
        <w:pStyle w:val="ListParagraph"/>
        <w:numPr>
          <w:ilvl w:val="0"/>
          <w:numId w:val="41"/>
        </w:numPr>
        <w:rPr>
          <w:rFonts w:ascii="Times New Roman" w:hAnsi="Times New Roman" w:cs="Times New Roman"/>
          <w:sz w:val="24"/>
          <w:szCs w:val="24"/>
        </w:rPr>
      </w:pPr>
      <w:r w:rsidRPr="005620A6">
        <w:rPr>
          <w:rFonts w:ascii="Times New Roman" w:hAnsi="Times New Roman" w:cs="Times New Roman"/>
          <w:sz w:val="24"/>
          <w:szCs w:val="24"/>
        </w:rPr>
        <w:t>A standard 5V USB-C power supply (PSU) was connected to the USB-C port of the Pi 4. A portable 5V USB power bank was prepared as a swappable alternative during grid failures.</w:t>
      </w:r>
    </w:p>
    <w:p w14:paraId="7387F910" w14:textId="49D1600C" w:rsidR="00F8046A" w:rsidRPr="005620A6" w:rsidRDefault="00F8046A" w:rsidP="00F8046A">
      <w:pPr>
        <w:rPr>
          <w:rFonts w:ascii="Times New Roman" w:hAnsi="Times New Roman" w:cs="Times New Roman"/>
          <w:sz w:val="24"/>
          <w:szCs w:val="24"/>
        </w:rPr>
      </w:pPr>
    </w:p>
    <w:p w14:paraId="426ABD58" w14:textId="77777777" w:rsidR="00F8046A" w:rsidRPr="005620A6" w:rsidRDefault="00F8046A" w:rsidP="00F8046A">
      <w:pPr>
        <w:rPr>
          <w:rFonts w:ascii="Times New Roman" w:hAnsi="Times New Roman" w:cs="Times New Roman"/>
          <w:sz w:val="24"/>
          <w:szCs w:val="24"/>
        </w:rPr>
      </w:pPr>
    </w:p>
    <w:p w14:paraId="467F8A2F" w14:textId="66E5CD75" w:rsidR="00F8046A" w:rsidRPr="005620A6" w:rsidRDefault="003B77F3" w:rsidP="003B77F3">
      <w:pPr>
        <w:pStyle w:val="Heading3"/>
        <w:rPr>
          <w:rFonts w:ascii="Times New Roman" w:hAnsi="Times New Roman" w:cs="Times New Roman"/>
        </w:rPr>
      </w:pPr>
      <w:bookmarkStart w:id="46" w:name="_Toc232669457"/>
      <w:r w:rsidRPr="005620A6">
        <w:rPr>
          <w:rFonts w:ascii="Times New Roman" w:hAnsi="Times New Roman" w:cs="Times New Roman"/>
        </w:rPr>
        <w:t>3.6.2 Software Stack and Local Environment Configuration</w:t>
      </w:r>
      <w:bookmarkEnd w:id="46"/>
    </w:p>
    <w:p w14:paraId="25E4FC46"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The software deployment involved flashing edge devices, installing the server OS, and setting up offline local databases:</w:t>
      </w:r>
    </w:p>
    <w:p w14:paraId="5CAEE30B" w14:textId="77777777" w:rsidR="00F8046A" w:rsidRPr="005620A6" w:rsidRDefault="00F8046A" w:rsidP="00F8046A">
      <w:pPr>
        <w:rPr>
          <w:rFonts w:ascii="Times New Roman" w:hAnsi="Times New Roman" w:cs="Times New Roman"/>
          <w:sz w:val="24"/>
          <w:szCs w:val="24"/>
        </w:rPr>
      </w:pPr>
    </w:p>
    <w:p w14:paraId="3C490020" w14:textId="628A43FE"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Edge Node Firmware Deployment</w:t>
      </w:r>
      <w:r w:rsidRPr="005620A6">
        <w:rPr>
          <w:rFonts w:ascii="Times New Roman" w:hAnsi="Times New Roman" w:cs="Times New Roman"/>
          <w:sz w:val="24"/>
          <w:szCs w:val="24"/>
        </w:rPr>
        <w:t>:</w:t>
      </w:r>
    </w:p>
    <w:p w14:paraId="5796B160" w14:textId="4D961CD8"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The Pico W was booted in USB-mass-storage mode (holding the BOOTSEL button while plugging it into a PC).</w:t>
      </w:r>
    </w:p>
    <w:p w14:paraId="4B1FA357" w14:textId="64F80F93" w:rsidR="00F8046A" w:rsidRPr="005620A6" w:rsidRDefault="00F8046A">
      <w:pPr>
        <w:pStyle w:val="ListParagraph"/>
        <w:numPr>
          <w:ilvl w:val="0"/>
          <w:numId w:val="43"/>
        </w:numPr>
        <w:rPr>
          <w:rFonts w:ascii="Times New Roman" w:hAnsi="Times New Roman" w:cs="Times New Roman"/>
          <w:sz w:val="24"/>
          <w:szCs w:val="24"/>
        </w:rPr>
      </w:pPr>
      <w:r w:rsidRPr="005620A6">
        <w:rPr>
          <w:rFonts w:ascii="Times New Roman" w:hAnsi="Times New Roman" w:cs="Times New Roman"/>
          <w:sz w:val="24"/>
          <w:szCs w:val="24"/>
        </w:rPr>
        <w:t>The stable MicroPython `.uf2` firmware file (v1.20 or later) was dragged and dropped onto the volume to flash the microcontroller.</w:t>
      </w:r>
    </w:p>
    <w:p w14:paraId="17CA16ED" w14:textId="4911050D"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Central Hub Operating System Installation</w:t>
      </w:r>
      <w:r w:rsidRPr="005620A6">
        <w:rPr>
          <w:rFonts w:ascii="Times New Roman" w:hAnsi="Times New Roman" w:cs="Times New Roman"/>
          <w:sz w:val="24"/>
          <w:szCs w:val="24"/>
        </w:rPr>
        <w:t>:</w:t>
      </w:r>
    </w:p>
    <w:p w14:paraId="3EDE3F2A" w14:textId="691E7BAF"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sz w:val="24"/>
          <w:szCs w:val="24"/>
        </w:rPr>
        <w:t>The headless minimal ARM64 image of Kali Linux was flashed to the 128GB High-Endurance MicroSD card using the Raspberry Pi Imager utility on an external PC.</w:t>
      </w:r>
    </w:p>
    <w:p w14:paraId="6F2A0985" w14:textId="5094403E" w:rsidR="00F8046A" w:rsidRPr="005620A6" w:rsidRDefault="00F8046A">
      <w:pPr>
        <w:pStyle w:val="ListParagraph"/>
        <w:numPr>
          <w:ilvl w:val="0"/>
          <w:numId w:val="44"/>
        </w:numPr>
        <w:rPr>
          <w:rFonts w:ascii="Times New Roman" w:hAnsi="Times New Roman" w:cs="Times New Roman"/>
          <w:sz w:val="24"/>
          <w:szCs w:val="24"/>
        </w:rPr>
      </w:pPr>
      <w:r w:rsidRPr="005620A6">
        <w:rPr>
          <w:rFonts w:ascii="Times New Roman" w:hAnsi="Times New Roman" w:cs="Times New Roman"/>
          <w:sz w:val="24"/>
          <w:szCs w:val="24"/>
        </w:rPr>
        <w:t>The card was inserted into the Raspberry Pi 4, which was booted into a command-line interface. SSH keys and local user accounts were configured over a temporary Ethernet connection.</w:t>
      </w:r>
    </w:p>
    <w:p w14:paraId="3ABC164C" w14:textId="42236640"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t>Offline Access Point and Broker Configuration</w:t>
      </w:r>
      <w:r w:rsidRPr="005620A6">
        <w:rPr>
          <w:rFonts w:ascii="Times New Roman" w:hAnsi="Times New Roman" w:cs="Times New Roman"/>
          <w:sz w:val="24"/>
          <w:szCs w:val="24"/>
        </w:rPr>
        <w:t>:</w:t>
      </w:r>
    </w:p>
    <w:p w14:paraId="5CB03980" w14:textId="40302864"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`hostapd` and `dnsmasq` packages were installed and configured on the Pi 4. The wireless interface (`wlan0`) was assigned a static local IP address (`192.168.4.1`) and configured to project a local Wi-Fi Access Point (SSID: `MADN-Vault-Local`) with DHCP leasing IPs from `192.168.4.10` to `192.168.4.150`.</w:t>
      </w:r>
    </w:p>
    <w:p w14:paraId="6F9ABFCF" w14:textId="1D6E6DD3" w:rsidR="00F8046A" w:rsidRPr="005620A6" w:rsidRDefault="00F8046A">
      <w:pPr>
        <w:pStyle w:val="ListParagraph"/>
        <w:numPr>
          <w:ilvl w:val="0"/>
          <w:numId w:val="45"/>
        </w:numPr>
        <w:rPr>
          <w:rFonts w:ascii="Times New Roman" w:hAnsi="Times New Roman" w:cs="Times New Roman"/>
          <w:sz w:val="24"/>
          <w:szCs w:val="24"/>
        </w:rPr>
      </w:pPr>
      <w:r w:rsidRPr="005620A6">
        <w:rPr>
          <w:rFonts w:ascii="Times New Roman" w:hAnsi="Times New Roman" w:cs="Times New Roman"/>
          <w:sz w:val="24"/>
          <w:szCs w:val="24"/>
        </w:rPr>
        <w:t>The Mosquitto MQTT broker was installed on the Pi 4. The configuration file was set to allow anonymous connections on port `1883` over the local subnet.</w:t>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r w:rsidR="00291725" w:rsidRPr="005620A6">
        <w:rPr>
          <w:rFonts w:ascii="Times New Roman" w:hAnsi="Times New Roman" w:cs="Times New Roman"/>
          <w:sz w:val="24"/>
          <w:szCs w:val="24"/>
        </w:rPr>
        <w:br/>
      </w:r>
    </w:p>
    <w:p w14:paraId="1EBD6003" w14:textId="4C10A044" w:rsidR="00F8046A" w:rsidRPr="005620A6" w:rsidRDefault="00F8046A">
      <w:pPr>
        <w:pStyle w:val="ListParagraph"/>
        <w:numPr>
          <w:ilvl w:val="0"/>
          <w:numId w:val="42"/>
        </w:numPr>
        <w:rPr>
          <w:rFonts w:ascii="Times New Roman" w:hAnsi="Times New Roman" w:cs="Times New Roman"/>
          <w:sz w:val="24"/>
          <w:szCs w:val="24"/>
        </w:rPr>
      </w:pPr>
      <w:r w:rsidRPr="005620A6">
        <w:rPr>
          <w:rFonts w:ascii="Times New Roman" w:hAnsi="Times New Roman" w:cs="Times New Roman"/>
          <w:b/>
          <w:bCs/>
          <w:sz w:val="24"/>
          <w:szCs w:val="24"/>
        </w:rPr>
        <w:lastRenderedPageBreak/>
        <w:t>Local Databases and Visualization Services</w:t>
      </w:r>
      <w:r w:rsidRPr="005620A6">
        <w:rPr>
          <w:rFonts w:ascii="Times New Roman" w:hAnsi="Times New Roman" w:cs="Times New Roman"/>
          <w:sz w:val="24"/>
          <w:szCs w:val="24"/>
        </w:rPr>
        <w:t>:</w:t>
      </w:r>
    </w:p>
    <w:p w14:paraId="621917A6" w14:textId="1422764F"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InfluxDB (v2.x) was installed on the Pi 4. An initial bucket named `MADN_Telemetry` was initialized with default retention policies set to prevent excessive storage expansion.</w:t>
      </w:r>
    </w:p>
    <w:p w14:paraId="77AD1CDC" w14:textId="7A4DC01D"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SQLite was installed to store local transactions.</w:t>
      </w:r>
    </w:p>
    <w:p w14:paraId="473910CB" w14:textId="55CC9D2F" w:rsidR="00F8046A" w:rsidRPr="005620A6" w:rsidRDefault="00F8046A">
      <w:pPr>
        <w:pStyle w:val="ListParagraph"/>
        <w:numPr>
          <w:ilvl w:val="0"/>
          <w:numId w:val="46"/>
        </w:numPr>
        <w:rPr>
          <w:rFonts w:ascii="Times New Roman" w:hAnsi="Times New Roman" w:cs="Times New Roman"/>
          <w:sz w:val="24"/>
          <w:szCs w:val="24"/>
        </w:rPr>
      </w:pPr>
      <w:r w:rsidRPr="005620A6">
        <w:rPr>
          <w:rFonts w:ascii="Times New Roman" w:hAnsi="Times New Roman" w:cs="Times New Roman"/>
          <w:sz w:val="24"/>
          <w:szCs w:val="24"/>
        </w:rPr>
        <w:t>Grafana was installed, added InfluxDB as a data source via Flux query integration, and configured to auto</w:t>
      </w:r>
      <w:r w:rsidR="003F001F" w:rsidRPr="005620A6">
        <w:rPr>
          <w:rFonts w:ascii="Times New Roman" w:hAnsi="Times New Roman" w:cs="Times New Roman"/>
          <w:sz w:val="24"/>
          <w:szCs w:val="24"/>
        </w:rPr>
        <w:t xml:space="preserve"> </w:t>
      </w:r>
      <w:r w:rsidRPr="005620A6">
        <w:rPr>
          <w:rFonts w:ascii="Times New Roman" w:hAnsi="Times New Roman" w:cs="Times New Roman"/>
          <w:sz w:val="24"/>
          <w:szCs w:val="24"/>
        </w:rPr>
        <w:t>start on system boot.</w:t>
      </w:r>
    </w:p>
    <w:p w14:paraId="6249B214" w14:textId="4597D3AC" w:rsidR="00F8046A" w:rsidRPr="005620A6" w:rsidRDefault="00F8046A" w:rsidP="00F8046A">
      <w:pPr>
        <w:rPr>
          <w:rFonts w:ascii="Times New Roman" w:hAnsi="Times New Roman" w:cs="Times New Roman"/>
          <w:sz w:val="24"/>
          <w:szCs w:val="24"/>
        </w:rPr>
      </w:pPr>
    </w:p>
    <w:p w14:paraId="404185CD" w14:textId="77777777" w:rsidR="00F8046A" w:rsidRPr="005620A6" w:rsidRDefault="00F8046A" w:rsidP="00F8046A">
      <w:pPr>
        <w:rPr>
          <w:rFonts w:ascii="Times New Roman" w:hAnsi="Times New Roman" w:cs="Times New Roman"/>
          <w:sz w:val="24"/>
          <w:szCs w:val="24"/>
        </w:rPr>
      </w:pPr>
    </w:p>
    <w:p w14:paraId="163E433F" w14:textId="77777777" w:rsidR="00F62575" w:rsidRPr="005620A6" w:rsidRDefault="00F62575" w:rsidP="00F8046A">
      <w:pPr>
        <w:rPr>
          <w:rFonts w:ascii="Times New Roman" w:hAnsi="Times New Roman" w:cs="Times New Roman"/>
          <w:b/>
          <w:bCs/>
          <w:sz w:val="24"/>
          <w:szCs w:val="24"/>
        </w:rPr>
      </w:pPr>
    </w:p>
    <w:p w14:paraId="011B5024" w14:textId="4620BEB9" w:rsidR="00F8046A" w:rsidRPr="005620A6" w:rsidRDefault="00F62575" w:rsidP="00F62575">
      <w:pPr>
        <w:pStyle w:val="Heading3"/>
        <w:rPr>
          <w:rFonts w:ascii="Times New Roman" w:hAnsi="Times New Roman" w:cs="Times New Roman"/>
        </w:rPr>
      </w:pPr>
      <w:bookmarkStart w:id="47" w:name="_Toc232669458"/>
      <w:r w:rsidRPr="005620A6">
        <w:rPr>
          <w:rFonts w:ascii="Times New Roman" w:hAnsi="Times New Roman" w:cs="Times New Roman"/>
        </w:rPr>
        <w:t>3.6.3 Embedded Scripting and Backend Daemon Scripting</w:t>
      </w:r>
      <w:bookmarkEnd w:id="47"/>
    </w:p>
    <w:p w14:paraId="0FDE2A6E"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Custom scripts were written to run continuously as headless daemons on the central hub and as sensor sampling routines on the edge nodes:</w:t>
      </w:r>
    </w:p>
    <w:p w14:paraId="590E7E06" w14:textId="77777777" w:rsidR="00F8046A" w:rsidRPr="005620A6" w:rsidRDefault="00F8046A" w:rsidP="00F8046A">
      <w:pPr>
        <w:rPr>
          <w:rFonts w:ascii="Times New Roman" w:hAnsi="Times New Roman" w:cs="Times New Roman"/>
          <w:sz w:val="24"/>
          <w:szCs w:val="24"/>
        </w:rPr>
      </w:pPr>
    </w:p>
    <w:p w14:paraId="1C059D23" w14:textId="7FF37B47"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MicroPython Logic (Edge Node)</w:t>
      </w:r>
      <w:r w:rsidRPr="005620A6">
        <w:rPr>
          <w:rFonts w:ascii="Times New Roman" w:hAnsi="Times New Roman" w:cs="Times New Roman"/>
          <w:sz w:val="24"/>
          <w:szCs w:val="24"/>
        </w:rPr>
        <w:t>:</w:t>
      </w:r>
    </w:p>
    <w:p w14:paraId="1E6A078E" w14:textId="11C89AD0"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A custom script (`main.py`) was written to run on boot. The script utilizes the `network` library to establish connection to the `MADN-Vault-Local` Wi-Fi AP.</w:t>
      </w:r>
    </w:p>
    <w:p w14:paraId="64B0A322" w14:textId="6B34CD37"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Inside the main execution loop, GP26 is polled to read soil moisture voltage, and the DHT22 library is called to poll temperature and humidity. An arithmetic moving-average filter of 5 samples is applied to the values.</w:t>
      </w:r>
    </w:p>
    <w:p w14:paraId="676F334E" w14:textId="09192F0D"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The filtered values are formatted into a JSON payload and published to the Mosquitto broker via the `umqtt.simple` package under the topic `madn/node1/telemetry`.</w:t>
      </w:r>
    </w:p>
    <w:p w14:paraId="30101D04" w14:textId="05A421EA"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The ST7735 driver is utilized to print moisture and temperature stats directly to the local edge display.</w:t>
      </w:r>
    </w:p>
    <w:p w14:paraId="7535E895" w14:textId="2A7D0981" w:rsidR="00F8046A" w:rsidRPr="005620A6" w:rsidRDefault="00F8046A">
      <w:pPr>
        <w:pStyle w:val="ListParagraph"/>
        <w:numPr>
          <w:ilvl w:val="0"/>
          <w:numId w:val="48"/>
        </w:numPr>
        <w:rPr>
          <w:rFonts w:ascii="Times New Roman" w:hAnsi="Times New Roman" w:cs="Times New Roman"/>
          <w:sz w:val="24"/>
          <w:szCs w:val="24"/>
        </w:rPr>
      </w:pPr>
      <w:r w:rsidRPr="005620A6">
        <w:rPr>
          <w:rFonts w:ascii="Times New Roman" w:hAnsi="Times New Roman" w:cs="Times New Roman"/>
          <w:sz w:val="24"/>
          <w:szCs w:val="24"/>
        </w:rPr>
        <w:t>Digital interrupt lines are bound to GP14 (PIR) and GP16/17 (Ultrasonic). Trigger events immediately dispatch high-priority JSON payloads to the topic `madn/node1/security`.</w:t>
      </w:r>
    </w:p>
    <w:p w14:paraId="30289CEF" w14:textId="37F7A627"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Security Event Daemon (Pi 4 Hub)</w:t>
      </w:r>
      <w:r w:rsidRPr="005620A6">
        <w:rPr>
          <w:rFonts w:ascii="Times New Roman" w:hAnsi="Times New Roman" w:cs="Times New Roman"/>
          <w:sz w:val="24"/>
          <w:szCs w:val="24"/>
        </w:rPr>
        <w:t>:</w:t>
      </w:r>
    </w:p>
    <w:p w14:paraId="21193998" w14:textId="4EABA1EF"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A Python daemon script was written to subscribe to `madn/+/security`. When a trigger payload is intercepted, the daemon appends the timestamp, node ID, and status to the SQLite database ledger and updates a local alerts status file.</w:t>
      </w:r>
    </w:p>
    <w:p w14:paraId="5FC33B9B" w14:textId="6357C74B" w:rsidR="00F8046A" w:rsidRPr="005620A6" w:rsidRDefault="00F8046A">
      <w:pPr>
        <w:pStyle w:val="ListParagraph"/>
        <w:numPr>
          <w:ilvl w:val="0"/>
          <w:numId w:val="47"/>
        </w:numPr>
        <w:rPr>
          <w:rFonts w:ascii="Times New Roman" w:hAnsi="Times New Roman" w:cs="Times New Roman"/>
          <w:sz w:val="24"/>
          <w:szCs w:val="24"/>
        </w:rPr>
      </w:pPr>
      <w:r w:rsidRPr="005620A6">
        <w:rPr>
          <w:rFonts w:ascii="Times New Roman" w:hAnsi="Times New Roman" w:cs="Times New Roman"/>
          <w:b/>
          <w:bCs/>
          <w:sz w:val="24"/>
          <w:szCs w:val="24"/>
        </w:rPr>
        <w:t>Commerce POS Daemon (Pi 4 Hub)</w:t>
      </w:r>
      <w:r w:rsidRPr="005620A6">
        <w:rPr>
          <w:rFonts w:ascii="Times New Roman" w:hAnsi="Times New Roman" w:cs="Times New Roman"/>
          <w:sz w:val="24"/>
          <w:szCs w:val="24"/>
        </w:rPr>
        <w:t>:</w:t>
      </w:r>
    </w:p>
    <w:p w14:paraId="5FD29CC5" w14:textId="34CA4928"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A Python SocketServer was scripted to open an RFCOMM socket port (Channel 1) on the local Bluetooth stack (`hciconfig hci0 up`) and a WebSocket port on port `8080`.</w:t>
      </w:r>
    </w:p>
    <w:p w14:paraId="7404A0B0" w14:textId="07AEC1A1" w:rsidR="00F8046A" w:rsidRPr="005620A6" w:rsidRDefault="00F8046A">
      <w:pPr>
        <w:pStyle w:val="ListParagraph"/>
        <w:numPr>
          <w:ilvl w:val="0"/>
          <w:numId w:val="49"/>
        </w:numPr>
        <w:rPr>
          <w:rFonts w:ascii="Times New Roman" w:hAnsi="Times New Roman" w:cs="Times New Roman"/>
          <w:sz w:val="24"/>
          <w:szCs w:val="24"/>
        </w:rPr>
      </w:pPr>
      <w:r w:rsidRPr="005620A6">
        <w:rPr>
          <w:rFonts w:ascii="Times New Roman" w:hAnsi="Times New Roman" w:cs="Times New Roman"/>
          <w:sz w:val="24"/>
          <w:szCs w:val="24"/>
        </w:rPr>
        <w:t>The server listens for JSON checkout payloads containing merchant ID, customer token details, and totals. It queries the local SQLite transaction database to validate balances and commits transaction logs locally using ACID transaction locks.</w:t>
      </w:r>
    </w:p>
    <w:p w14:paraId="709562EA" w14:textId="77777777" w:rsidR="00F8046A" w:rsidRPr="005620A6" w:rsidRDefault="00F8046A" w:rsidP="00F8046A">
      <w:pPr>
        <w:rPr>
          <w:rFonts w:ascii="Times New Roman" w:hAnsi="Times New Roman" w:cs="Times New Roman"/>
          <w:sz w:val="24"/>
          <w:szCs w:val="24"/>
        </w:rPr>
      </w:pPr>
    </w:p>
    <w:p w14:paraId="784C9FC8" w14:textId="77777777" w:rsidR="00AF133A" w:rsidRPr="005620A6" w:rsidRDefault="00AF133A" w:rsidP="00F8046A">
      <w:pPr>
        <w:rPr>
          <w:rFonts w:ascii="Times New Roman" w:hAnsi="Times New Roman" w:cs="Times New Roman"/>
          <w:b/>
          <w:bCs/>
          <w:sz w:val="24"/>
          <w:szCs w:val="24"/>
        </w:rPr>
      </w:pPr>
    </w:p>
    <w:p w14:paraId="0095FF24" w14:textId="77777777" w:rsidR="00AF133A" w:rsidRPr="005620A6" w:rsidRDefault="00AF133A" w:rsidP="00F8046A">
      <w:pPr>
        <w:rPr>
          <w:rFonts w:ascii="Times New Roman" w:hAnsi="Times New Roman" w:cs="Times New Roman"/>
          <w:b/>
          <w:bCs/>
          <w:sz w:val="24"/>
          <w:szCs w:val="24"/>
        </w:rPr>
      </w:pPr>
    </w:p>
    <w:p w14:paraId="11A986A7" w14:textId="77777777" w:rsidR="00AF133A" w:rsidRPr="005620A6" w:rsidRDefault="00AF133A" w:rsidP="00F8046A">
      <w:pPr>
        <w:rPr>
          <w:rFonts w:ascii="Times New Roman" w:hAnsi="Times New Roman" w:cs="Times New Roman"/>
          <w:b/>
          <w:bCs/>
          <w:sz w:val="24"/>
          <w:szCs w:val="24"/>
        </w:rPr>
      </w:pPr>
    </w:p>
    <w:p w14:paraId="147A71E0" w14:textId="77777777" w:rsidR="00AF133A" w:rsidRPr="005620A6" w:rsidRDefault="00AF133A" w:rsidP="00F8046A">
      <w:pPr>
        <w:rPr>
          <w:rFonts w:ascii="Times New Roman" w:hAnsi="Times New Roman" w:cs="Times New Roman"/>
          <w:b/>
          <w:bCs/>
          <w:sz w:val="24"/>
          <w:szCs w:val="24"/>
        </w:rPr>
      </w:pPr>
    </w:p>
    <w:p w14:paraId="22E18B94" w14:textId="77777777" w:rsidR="00AF133A" w:rsidRPr="005620A6" w:rsidRDefault="00AF133A" w:rsidP="00F8046A">
      <w:pPr>
        <w:rPr>
          <w:rFonts w:ascii="Times New Roman" w:hAnsi="Times New Roman" w:cs="Times New Roman"/>
          <w:b/>
          <w:bCs/>
          <w:sz w:val="24"/>
          <w:szCs w:val="24"/>
        </w:rPr>
      </w:pPr>
    </w:p>
    <w:p w14:paraId="436C3333" w14:textId="77777777" w:rsidR="00AF133A" w:rsidRPr="005620A6" w:rsidRDefault="00AF133A" w:rsidP="00F8046A">
      <w:pPr>
        <w:rPr>
          <w:rFonts w:ascii="Times New Roman" w:hAnsi="Times New Roman" w:cs="Times New Roman"/>
          <w:b/>
          <w:bCs/>
          <w:sz w:val="24"/>
          <w:szCs w:val="24"/>
        </w:rPr>
      </w:pPr>
    </w:p>
    <w:p w14:paraId="5A7CDD16" w14:textId="77777777" w:rsidR="00AF133A" w:rsidRPr="005620A6" w:rsidRDefault="00AF133A" w:rsidP="00F8046A">
      <w:pPr>
        <w:rPr>
          <w:rFonts w:ascii="Times New Roman" w:hAnsi="Times New Roman" w:cs="Times New Roman"/>
          <w:b/>
          <w:bCs/>
          <w:sz w:val="24"/>
          <w:szCs w:val="24"/>
        </w:rPr>
      </w:pPr>
    </w:p>
    <w:p w14:paraId="76CB6FBE" w14:textId="77777777" w:rsidR="00AF133A" w:rsidRPr="005620A6" w:rsidRDefault="00AF133A" w:rsidP="00F8046A">
      <w:pPr>
        <w:rPr>
          <w:rFonts w:ascii="Times New Roman" w:hAnsi="Times New Roman" w:cs="Times New Roman"/>
          <w:b/>
          <w:bCs/>
          <w:sz w:val="24"/>
          <w:szCs w:val="24"/>
        </w:rPr>
      </w:pPr>
    </w:p>
    <w:p w14:paraId="6A6A4BB9" w14:textId="34C3EEA8" w:rsidR="00F8046A" w:rsidRPr="005620A6" w:rsidRDefault="00AF133A" w:rsidP="00AF133A">
      <w:pPr>
        <w:pStyle w:val="Heading3"/>
        <w:rPr>
          <w:rFonts w:ascii="Times New Roman" w:hAnsi="Times New Roman" w:cs="Times New Roman"/>
        </w:rPr>
      </w:pPr>
      <w:bookmarkStart w:id="48" w:name="_Toc232669459"/>
      <w:r w:rsidRPr="005620A6">
        <w:rPr>
          <w:rFonts w:ascii="Times New Roman" w:hAnsi="Times New Roman" w:cs="Times New Roman"/>
        </w:rPr>
        <w:lastRenderedPageBreak/>
        <w:t>3.6.4 Predictive Modelling and TensorFlow Lite Quantization</w:t>
      </w:r>
      <w:bookmarkEnd w:id="48"/>
    </w:p>
    <w:p w14:paraId="0AE7F6FD" w14:textId="77777777"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To enable the local-first determination of watering requirements without cloud dependencies, a localized machine learning workflow was established:</w:t>
      </w:r>
    </w:p>
    <w:p w14:paraId="7FFB0845" w14:textId="77777777" w:rsidR="00F8046A" w:rsidRPr="005620A6" w:rsidRDefault="00F8046A" w:rsidP="00F8046A">
      <w:pPr>
        <w:rPr>
          <w:rFonts w:ascii="Times New Roman" w:hAnsi="Times New Roman" w:cs="Times New Roman"/>
          <w:sz w:val="24"/>
          <w:szCs w:val="24"/>
        </w:rPr>
      </w:pPr>
    </w:p>
    <w:p w14:paraId="5C794064" w14:textId="70E87BA0"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Data Collection and Model Training</w:t>
      </w:r>
      <w:r w:rsidRPr="005620A6">
        <w:rPr>
          <w:rFonts w:ascii="Times New Roman" w:hAnsi="Times New Roman" w:cs="Times New Roman"/>
          <w:sz w:val="24"/>
          <w:szCs w:val="24"/>
        </w:rPr>
        <w:t>:</w:t>
      </w:r>
    </w:p>
    <w:p w14:paraId="32A829F3" w14:textId="593B5F1A"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A training dataset was compiled containing DHT22 climate parameters (ambient temperature, relative humidity) and capacitive soil moisture values, paired with binary labels indicating whether irrigation was required (1) or not (0).</w:t>
      </w:r>
    </w:p>
    <w:p w14:paraId="785E1F26" w14:textId="0640B6E4" w:rsidR="00F8046A" w:rsidRPr="005620A6" w:rsidRDefault="00F8046A">
      <w:pPr>
        <w:pStyle w:val="ListParagraph"/>
        <w:numPr>
          <w:ilvl w:val="0"/>
          <w:numId w:val="51"/>
        </w:numPr>
        <w:rPr>
          <w:rFonts w:ascii="Times New Roman" w:hAnsi="Times New Roman" w:cs="Times New Roman"/>
          <w:sz w:val="24"/>
          <w:szCs w:val="24"/>
        </w:rPr>
      </w:pPr>
      <w:r w:rsidRPr="005620A6">
        <w:rPr>
          <w:rFonts w:ascii="Times New Roman" w:hAnsi="Times New Roman" w:cs="Times New Roman"/>
          <w:sz w:val="24"/>
          <w:szCs w:val="24"/>
        </w:rPr>
        <w:t>A dense feed-forward neural network was built in TensorFlow/Keras on a workstation, consisting of an input layer (3 features: soil moisture, temperature, humidity), two hidden layers (16 and 8 units with ReLU activation), and a single sigmoid output layer. The model was trained using binary cross-entropy loss.</w:t>
      </w:r>
    </w:p>
    <w:p w14:paraId="4DDDE6C5" w14:textId="280B1414"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Quantization and FlatBuffer Conversion</w:t>
      </w:r>
      <w:r w:rsidRPr="005620A6">
        <w:rPr>
          <w:rFonts w:ascii="Times New Roman" w:hAnsi="Times New Roman" w:cs="Times New Roman"/>
          <w:sz w:val="24"/>
          <w:szCs w:val="24"/>
        </w:rPr>
        <w:t>:</w:t>
      </w:r>
    </w:p>
    <w:p w14:paraId="54EAF80B" w14:textId="6415350B"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To fit the processing limits of the Pi 4 and reduce runtime overhead, the Keras model (`.h5`) was converted using the TensorFlow Lite Converter.</w:t>
      </w:r>
    </w:p>
    <w:p w14:paraId="553AAE16" w14:textId="28E3E769"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Post-training dynamic range quantization was applied to compress the model weights from floating-point values to 8-bit integers, reducing the final file size to less than 15KB.</w:t>
      </w:r>
    </w:p>
    <w:p w14:paraId="47357801" w14:textId="355D1008" w:rsidR="00F8046A" w:rsidRPr="005620A6" w:rsidRDefault="00F8046A">
      <w:pPr>
        <w:pStyle w:val="ListParagraph"/>
        <w:numPr>
          <w:ilvl w:val="0"/>
          <w:numId w:val="52"/>
        </w:numPr>
        <w:rPr>
          <w:rFonts w:ascii="Times New Roman" w:hAnsi="Times New Roman" w:cs="Times New Roman"/>
          <w:sz w:val="24"/>
          <w:szCs w:val="24"/>
        </w:rPr>
      </w:pPr>
      <w:r w:rsidRPr="005620A6">
        <w:rPr>
          <w:rFonts w:ascii="Times New Roman" w:hAnsi="Times New Roman" w:cs="Times New Roman"/>
          <w:sz w:val="24"/>
          <w:szCs w:val="24"/>
        </w:rPr>
        <w:t>The quantized model was saved as a FlatBuffer binary file (`watering_model.tflite`).</w:t>
      </w:r>
    </w:p>
    <w:p w14:paraId="69499B6C" w14:textId="4D782CE3" w:rsidR="00F8046A" w:rsidRPr="005620A6" w:rsidRDefault="00F8046A">
      <w:pPr>
        <w:pStyle w:val="ListParagraph"/>
        <w:numPr>
          <w:ilvl w:val="0"/>
          <w:numId w:val="50"/>
        </w:numPr>
        <w:rPr>
          <w:rFonts w:ascii="Times New Roman" w:hAnsi="Times New Roman" w:cs="Times New Roman"/>
          <w:sz w:val="24"/>
          <w:szCs w:val="24"/>
        </w:rPr>
      </w:pPr>
      <w:r w:rsidRPr="005620A6">
        <w:rPr>
          <w:rFonts w:ascii="Times New Roman" w:hAnsi="Times New Roman" w:cs="Times New Roman"/>
          <w:b/>
          <w:bCs/>
          <w:sz w:val="24"/>
          <w:szCs w:val="24"/>
        </w:rPr>
        <w:t>Local Inference Integration**</w:t>
      </w:r>
      <w:r w:rsidRPr="005620A6">
        <w:rPr>
          <w:rFonts w:ascii="Times New Roman" w:hAnsi="Times New Roman" w:cs="Times New Roman"/>
          <w:sz w:val="24"/>
          <w:szCs w:val="24"/>
        </w:rPr>
        <w:t>:</w:t>
      </w:r>
    </w:p>
    <w:p w14:paraId="47DC6F00" w14:textId="4EAC7B7A" w:rsidR="00F8046A" w:rsidRPr="005620A6" w:rsidRDefault="00F8046A">
      <w:pPr>
        <w:pStyle w:val="ListParagraph"/>
        <w:numPr>
          <w:ilvl w:val="0"/>
          <w:numId w:val="53"/>
        </w:numPr>
        <w:rPr>
          <w:rFonts w:ascii="Times New Roman" w:hAnsi="Times New Roman" w:cs="Times New Roman"/>
          <w:sz w:val="24"/>
          <w:szCs w:val="24"/>
        </w:rPr>
      </w:pPr>
      <w:r w:rsidRPr="005620A6">
        <w:rPr>
          <w:rFonts w:ascii="Times New Roman" w:hAnsi="Times New Roman" w:cs="Times New Roman"/>
          <w:sz w:val="24"/>
          <w:szCs w:val="24"/>
        </w:rPr>
        <w:t>The flatbuffer model was copied onto the Pi 4.</w:t>
      </w:r>
    </w:p>
    <w:p w14:paraId="6E9B3AFF" w14:textId="025DD581" w:rsidR="00F8046A" w:rsidRPr="005620A6" w:rsidRDefault="00F8046A">
      <w:pPr>
        <w:pStyle w:val="ListParagraph"/>
        <w:numPr>
          <w:ilvl w:val="0"/>
          <w:numId w:val="53"/>
        </w:numPr>
        <w:rPr>
          <w:rFonts w:ascii="Times New Roman" w:hAnsi="Times New Roman" w:cs="Times New Roman"/>
          <w:sz w:val="24"/>
          <w:szCs w:val="24"/>
        </w:rPr>
      </w:pPr>
      <w:r w:rsidRPr="005620A6">
        <w:rPr>
          <w:rFonts w:ascii="Times New Roman" w:hAnsi="Times New Roman" w:cs="Times New Roman"/>
          <w:sz w:val="24"/>
          <w:szCs w:val="24"/>
        </w:rPr>
        <w:t>A scheduler script on the Pi 4 initializes the TensorFlow Lite Interpreter runtime, loads `watering_model.tflite`, allocates tensors, and executes inferences on the latest cached InfluxDB telemetry data to write prediction labels back to the time-series database.</w:t>
      </w:r>
    </w:p>
    <w:p w14:paraId="4F2AAA18" w14:textId="2C6112B1" w:rsidR="00F8046A" w:rsidRPr="005620A6" w:rsidRDefault="00F8046A" w:rsidP="00F8046A">
      <w:pPr>
        <w:rPr>
          <w:rFonts w:ascii="Times New Roman" w:hAnsi="Times New Roman" w:cs="Times New Roman"/>
          <w:sz w:val="24"/>
          <w:szCs w:val="24"/>
        </w:rPr>
      </w:pPr>
    </w:p>
    <w:p w14:paraId="32CC29FE" w14:textId="77777777" w:rsidR="00F8046A" w:rsidRPr="005620A6" w:rsidRDefault="00F8046A" w:rsidP="00F8046A">
      <w:pPr>
        <w:rPr>
          <w:rFonts w:ascii="Times New Roman" w:hAnsi="Times New Roman" w:cs="Times New Roman"/>
          <w:sz w:val="24"/>
          <w:szCs w:val="24"/>
        </w:rPr>
      </w:pPr>
    </w:p>
    <w:p w14:paraId="3FE01191" w14:textId="2210DA9D" w:rsidR="00F8046A" w:rsidRPr="005620A6" w:rsidRDefault="00413B51" w:rsidP="00413B51">
      <w:pPr>
        <w:pStyle w:val="Heading3"/>
        <w:rPr>
          <w:rFonts w:ascii="Times New Roman" w:hAnsi="Times New Roman" w:cs="Times New Roman"/>
        </w:rPr>
      </w:pPr>
      <w:bookmarkStart w:id="49" w:name="_Toc232669460"/>
      <w:r w:rsidRPr="005620A6">
        <w:rPr>
          <w:rFonts w:ascii="Times New Roman" w:hAnsi="Times New Roman" w:cs="Times New Roman"/>
        </w:rPr>
        <w:t>3.6.5 Parametric Modelling and Mechanical Fabrication</w:t>
      </w:r>
      <w:bookmarkEnd w:id="49"/>
    </w:p>
    <w:p w14:paraId="120ECDCE" w14:textId="4103851A" w:rsidR="00F8046A" w:rsidRPr="005620A6" w:rsidRDefault="00F8046A" w:rsidP="00F8046A">
      <w:pPr>
        <w:rPr>
          <w:rFonts w:ascii="Times New Roman" w:hAnsi="Times New Roman" w:cs="Times New Roman"/>
          <w:sz w:val="24"/>
          <w:szCs w:val="24"/>
        </w:rPr>
      </w:pPr>
      <w:r w:rsidRPr="005620A6">
        <w:rPr>
          <w:rFonts w:ascii="Times New Roman" w:hAnsi="Times New Roman" w:cs="Times New Roman"/>
          <w:sz w:val="24"/>
          <w:szCs w:val="24"/>
        </w:rPr>
        <w:t xml:space="preserve">Custom mechanical protection was </w:t>
      </w:r>
      <w:r w:rsidR="00413B51" w:rsidRPr="005620A6">
        <w:rPr>
          <w:rFonts w:ascii="Times New Roman" w:hAnsi="Times New Roman" w:cs="Times New Roman"/>
          <w:sz w:val="24"/>
          <w:szCs w:val="24"/>
        </w:rPr>
        <w:t>modelled</w:t>
      </w:r>
      <w:r w:rsidRPr="005620A6">
        <w:rPr>
          <w:rFonts w:ascii="Times New Roman" w:hAnsi="Times New Roman" w:cs="Times New Roman"/>
          <w:sz w:val="24"/>
          <w:szCs w:val="24"/>
        </w:rPr>
        <w:t xml:space="preserve"> and fabricated to secure the prototype against dust and moisture:</w:t>
      </w:r>
    </w:p>
    <w:p w14:paraId="5CFA216A" w14:textId="77777777" w:rsidR="00F8046A" w:rsidRPr="005620A6" w:rsidRDefault="00F8046A" w:rsidP="00F8046A">
      <w:pPr>
        <w:rPr>
          <w:rFonts w:ascii="Times New Roman" w:hAnsi="Times New Roman" w:cs="Times New Roman"/>
          <w:sz w:val="24"/>
          <w:szCs w:val="24"/>
        </w:rPr>
      </w:pPr>
    </w:p>
    <w:p w14:paraId="02E0C796" w14:textId="5D275643"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t xml:space="preserve">Parametric 3D CAD </w:t>
      </w:r>
      <w:r w:rsidR="00413B51" w:rsidRPr="005620A6">
        <w:rPr>
          <w:rFonts w:ascii="Times New Roman" w:hAnsi="Times New Roman" w:cs="Times New Roman"/>
          <w:b/>
          <w:bCs/>
          <w:sz w:val="24"/>
          <w:szCs w:val="24"/>
        </w:rPr>
        <w:t>Modelling</w:t>
      </w:r>
      <w:r w:rsidRPr="005620A6">
        <w:rPr>
          <w:rFonts w:ascii="Times New Roman" w:hAnsi="Times New Roman" w:cs="Times New Roman"/>
          <w:sz w:val="24"/>
          <w:szCs w:val="24"/>
        </w:rPr>
        <w:t>:</w:t>
      </w:r>
    </w:p>
    <w:p w14:paraId="04558470" w14:textId="08257098" w:rsidR="00F8046A" w:rsidRPr="005620A6" w:rsidRDefault="00F8046A">
      <w:pPr>
        <w:pStyle w:val="ListParagraph"/>
        <w:numPr>
          <w:ilvl w:val="0"/>
          <w:numId w:val="55"/>
        </w:numPr>
        <w:rPr>
          <w:rFonts w:ascii="Times New Roman" w:hAnsi="Times New Roman" w:cs="Times New Roman"/>
          <w:sz w:val="24"/>
          <w:szCs w:val="24"/>
        </w:rPr>
      </w:pPr>
      <w:r w:rsidRPr="005620A6">
        <w:rPr>
          <w:rFonts w:ascii="Times New Roman" w:hAnsi="Times New Roman" w:cs="Times New Roman"/>
          <w:sz w:val="24"/>
          <w:szCs w:val="24"/>
        </w:rPr>
        <w:t>Using FreeCAD (v0.20+), parameter sheets were defined containing clearances for the Raspberry Pi Pico W, the stacked PiCowbell breakout terminal, the TP4056 module, and the 18650 cell.</w:t>
      </w:r>
    </w:p>
    <w:p w14:paraId="5FC65FFB" w14:textId="7DE43619" w:rsidR="00F8046A" w:rsidRPr="005620A6" w:rsidRDefault="00F8046A">
      <w:pPr>
        <w:pStyle w:val="ListParagraph"/>
        <w:numPr>
          <w:ilvl w:val="0"/>
          <w:numId w:val="55"/>
        </w:numPr>
        <w:rPr>
          <w:rFonts w:ascii="Times New Roman" w:hAnsi="Times New Roman" w:cs="Times New Roman"/>
          <w:sz w:val="24"/>
          <w:szCs w:val="24"/>
        </w:rPr>
      </w:pPr>
      <w:r w:rsidRPr="005620A6">
        <w:rPr>
          <w:rFonts w:ascii="Times New Roman" w:hAnsi="Times New Roman" w:cs="Times New Roman"/>
          <w:sz w:val="24"/>
          <w:szCs w:val="24"/>
        </w:rPr>
        <w:t>A snap-fit weatherproof enclosure casing was designed, featuring interlocking mating lips to achieve an IP65 protection rating, internal mounting standoffs, and ventilation ducts aligned with active fan exhaust pathways.</w:t>
      </w:r>
    </w:p>
    <w:p w14:paraId="585CFFDB" w14:textId="5FA658F2"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t>Slicing and G-code Export</w:t>
      </w:r>
      <w:r w:rsidRPr="005620A6">
        <w:rPr>
          <w:rFonts w:ascii="Times New Roman" w:hAnsi="Times New Roman" w:cs="Times New Roman"/>
          <w:sz w:val="24"/>
          <w:szCs w:val="24"/>
        </w:rPr>
        <w:t>:</w:t>
      </w:r>
    </w:p>
    <w:p w14:paraId="02D063C2" w14:textId="449C3996" w:rsidR="00F8046A" w:rsidRPr="005620A6" w:rsidRDefault="00F8046A">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The 3D model designs were exported as STL files and imported into an open-source slicing software tool (PrusaSlicer).</w:t>
      </w:r>
    </w:p>
    <w:p w14:paraId="0F8FABDF" w14:textId="4000D21E" w:rsidR="00F8046A" w:rsidRPr="005620A6" w:rsidRDefault="00F8046A">
      <w:pPr>
        <w:pStyle w:val="ListParagraph"/>
        <w:numPr>
          <w:ilvl w:val="0"/>
          <w:numId w:val="56"/>
        </w:numPr>
        <w:rPr>
          <w:rFonts w:ascii="Times New Roman" w:hAnsi="Times New Roman" w:cs="Times New Roman"/>
          <w:sz w:val="24"/>
          <w:szCs w:val="24"/>
        </w:rPr>
      </w:pPr>
      <w:r w:rsidRPr="005620A6">
        <w:rPr>
          <w:rFonts w:ascii="Times New Roman" w:hAnsi="Times New Roman" w:cs="Times New Roman"/>
          <w:sz w:val="24"/>
          <w:szCs w:val="24"/>
        </w:rPr>
        <w:t>Slicing parameters were configured: layer height of 0.2mm, infill density of 20% with a gyroid pattern for structural integrity, and 3 shell perimeters to enhance waterproof properties.</w:t>
      </w:r>
      <w:r w:rsidR="00073DF2" w:rsidRPr="005620A6">
        <w:rPr>
          <w:rFonts w:ascii="Times New Roman" w:hAnsi="Times New Roman" w:cs="Times New Roman"/>
          <w:sz w:val="24"/>
          <w:szCs w:val="24"/>
        </w:rPr>
        <w:br/>
      </w:r>
    </w:p>
    <w:p w14:paraId="15C14BCE" w14:textId="7582B70A" w:rsidR="00F8046A" w:rsidRPr="005620A6" w:rsidRDefault="00F8046A">
      <w:pPr>
        <w:pStyle w:val="ListParagraph"/>
        <w:numPr>
          <w:ilvl w:val="0"/>
          <w:numId w:val="54"/>
        </w:numPr>
        <w:rPr>
          <w:rFonts w:ascii="Times New Roman" w:hAnsi="Times New Roman" w:cs="Times New Roman"/>
          <w:sz w:val="24"/>
          <w:szCs w:val="24"/>
        </w:rPr>
      </w:pPr>
      <w:r w:rsidRPr="005620A6">
        <w:rPr>
          <w:rFonts w:ascii="Times New Roman" w:hAnsi="Times New Roman" w:cs="Times New Roman"/>
          <w:b/>
          <w:bCs/>
          <w:sz w:val="24"/>
          <w:szCs w:val="24"/>
        </w:rPr>
        <w:lastRenderedPageBreak/>
        <w:t>Extrusion Printing</w:t>
      </w:r>
      <w:r w:rsidRPr="005620A6">
        <w:rPr>
          <w:rFonts w:ascii="Times New Roman" w:hAnsi="Times New Roman" w:cs="Times New Roman"/>
          <w:sz w:val="24"/>
          <w:szCs w:val="24"/>
        </w:rPr>
        <w:t>:</w:t>
      </w:r>
    </w:p>
    <w:p w14:paraId="3385D463" w14:textId="3890DA67" w:rsidR="00F8046A" w:rsidRPr="005620A6" w:rsidRDefault="00F8046A">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PETG (Polyethylene Terephthalate Glycol) filament was loaded into a 3D printer. The nozzle was heated to 240°C and the print bed to 80°C.</w:t>
      </w:r>
    </w:p>
    <w:p w14:paraId="3031966F" w14:textId="797C25A7" w:rsidR="00F8046A" w:rsidRPr="005620A6" w:rsidRDefault="00F8046A">
      <w:pPr>
        <w:pStyle w:val="ListParagraph"/>
        <w:numPr>
          <w:ilvl w:val="0"/>
          <w:numId w:val="57"/>
        </w:numPr>
        <w:rPr>
          <w:rFonts w:ascii="Times New Roman" w:hAnsi="Times New Roman" w:cs="Times New Roman"/>
          <w:sz w:val="24"/>
          <w:szCs w:val="24"/>
        </w:rPr>
      </w:pPr>
      <w:r w:rsidRPr="005620A6">
        <w:rPr>
          <w:rFonts w:ascii="Times New Roman" w:hAnsi="Times New Roman" w:cs="Times New Roman"/>
          <w:sz w:val="24"/>
          <w:szCs w:val="24"/>
        </w:rPr>
        <w:t>The enclosures were extruded, cooled, and post-processed by clearing support interfaces, after which the hardware shields and microcontroller boards were mounted inside.</w:t>
      </w:r>
      <w:r w:rsidR="00FB5D8B" w:rsidRPr="005620A6">
        <w:rPr>
          <w:rFonts w:ascii="Times New Roman" w:hAnsi="Times New Roman" w:cs="Times New Roman"/>
          <w:sz w:val="24"/>
          <w:szCs w:val="24"/>
        </w:rPr>
        <w:br/>
      </w:r>
    </w:p>
    <w:p w14:paraId="3F8D3047" w14:textId="77777777" w:rsidR="00FB5D8B" w:rsidRPr="005620A6" w:rsidRDefault="00FB5D8B" w:rsidP="00FB5D8B">
      <w:pPr>
        <w:rPr>
          <w:rFonts w:ascii="Times New Roman" w:hAnsi="Times New Roman" w:cs="Times New Roman"/>
          <w:sz w:val="24"/>
          <w:szCs w:val="24"/>
        </w:rPr>
      </w:pPr>
    </w:p>
    <w:p w14:paraId="322E92B4" w14:textId="256BC333" w:rsidR="00FB5D8B" w:rsidRPr="005620A6" w:rsidRDefault="001E4166" w:rsidP="001E4166">
      <w:pPr>
        <w:pStyle w:val="Heading2"/>
        <w:rPr>
          <w:rFonts w:ascii="Times New Roman" w:hAnsi="Times New Roman" w:cs="Times New Roman"/>
          <w:sz w:val="28"/>
          <w:szCs w:val="28"/>
        </w:rPr>
      </w:pPr>
      <w:bookmarkStart w:id="50" w:name="_Toc232669461"/>
      <w:r w:rsidRPr="005620A6">
        <w:rPr>
          <w:rFonts w:ascii="Times New Roman" w:hAnsi="Times New Roman" w:cs="Times New Roman"/>
          <w:sz w:val="28"/>
          <w:szCs w:val="28"/>
        </w:rPr>
        <w:t>3.7 Testing Methods</w:t>
      </w:r>
      <w:bookmarkEnd w:id="50"/>
    </w:p>
    <w:p w14:paraId="62646B1B" w14:textId="65341E7A"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systematically evaluate the performance, reliability, and resiliency of the Modular Adaptive Data Node (MADN) prototype under simulated and real-world conditions representative of Bulawayo and Tsholotsho, a series of rigorous testing methods were established. These testing protocols target the sensor data accuracy, inference latency, alert transmission speeds, database write transaction integrity, offline wireless communication limits, and power consumption profiles.</w:t>
      </w:r>
    </w:p>
    <w:p w14:paraId="416DD4C2" w14:textId="77777777" w:rsidR="00FB5D8B" w:rsidRPr="005620A6" w:rsidRDefault="00FB5D8B" w:rsidP="00FB5D8B">
      <w:pPr>
        <w:rPr>
          <w:rFonts w:ascii="Times New Roman" w:hAnsi="Times New Roman" w:cs="Times New Roman"/>
          <w:sz w:val="24"/>
          <w:szCs w:val="24"/>
        </w:rPr>
      </w:pPr>
    </w:p>
    <w:p w14:paraId="6AB5CE11" w14:textId="6255AD22" w:rsidR="001E4166" w:rsidRPr="005620A6" w:rsidRDefault="001E4166" w:rsidP="001E4166">
      <w:pPr>
        <w:pStyle w:val="Heading3"/>
        <w:rPr>
          <w:rFonts w:ascii="Times New Roman" w:hAnsi="Times New Roman" w:cs="Times New Roman"/>
        </w:rPr>
      </w:pPr>
      <w:bookmarkStart w:id="51" w:name="_Toc232669462"/>
      <w:r w:rsidRPr="005620A6">
        <w:rPr>
          <w:rFonts w:ascii="Times New Roman" w:hAnsi="Times New Roman" w:cs="Times New Roman"/>
          <w:sz w:val="24"/>
          <w:szCs w:val="24"/>
        </w:rPr>
        <w:t>3.7.1 Telemetry Verification and Inference Latency Testing</w:t>
      </w:r>
      <w:bookmarkEnd w:id="51"/>
    </w:p>
    <w:p w14:paraId="00DD1E71"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validation of the Agri-Analytics module is divided into hardware sensor testing and local machine learning model evaluation:</w:t>
      </w:r>
    </w:p>
    <w:p w14:paraId="3DE5848E" w14:textId="77777777" w:rsidR="00FB5D8B" w:rsidRPr="005620A6" w:rsidRDefault="00FB5D8B" w:rsidP="00FB5D8B">
      <w:pPr>
        <w:rPr>
          <w:rFonts w:ascii="Times New Roman" w:hAnsi="Times New Roman" w:cs="Times New Roman"/>
          <w:sz w:val="24"/>
          <w:szCs w:val="24"/>
        </w:rPr>
      </w:pPr>
    </w:p>
    <w:p w14:paraId="291B1B92" w14:textId="4C522CE8"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Sensor Accuracy Calibration</w:t>
      </w:r>
      <w:r w:rsidRPr="005620A6">
        <w:rPr>
          <w:rFonts w:ascii="Times New Roman" w:hAnsi="Times New Roman" w:cs="Times New Roman"/>
          <w:sz w:val="24"/>
          <w:szCs w:val="24"/>
        </w:rPr>
        <w:t>:</w:t>
      </w:r>
    </w:p>
    <w:p w14:paraId="0FFD8922" w14:textId="3DE39CBE"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i/>
          <w:iCs/>
          <w:sz w:val="24"/>
          <w:szCs w:val="24"/>
        </w:rPr>
        <w:t>Capacitive Soil Moisture Calibration</w:t>
      </w:r>
      <w:r w:rsidRPr="005620A6">
        <w:rPr>
          <w:rFonts w:ascii="Times New Roman" w:hAnsi="Times New Roman" w:cs="Times New Roman"/>
          <w:sz w:val="24"/>
          <w:szCs w:val="24"/>
        </w:rPr>
        <w:t xml:space="preserve">: Probes were placed in three soil samples with differing hydration levels (bone dry, optimal dampness, and fully saturated). Sensor </w:t>
      </w:r>
      <w:r w:rsidR="00121F5E"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were recorded via the Pico W ADC0 channel and compared to gravimetric soil water measurements (drying soil in an oven and weighing the water loss) to map raw ADC values to percentage volumetric water content (% VWC).</w:t>
      </w:r>
    </w:p>
    <w:p w14:paraId="0C828FB5" w14:textId="73BC629C" w:rsidR="00FB5D8B" w:rsidRPr="005620A6" w:rsidRDefault="00FB5D8B">
      <w:pPr>
        <w:pStyle w:val="ListParagraph"/>
        <w:numPr>
          <w:ilvl w:val="0"/>
          <w:numId w:val="59"/>
        </w:numPr>
        <w:rPr>
          <w:rFonts w:ascii="Times New Roman" w:hAnsi="Times New Roman" w:cs="Times New Roman"/>
          <w:sz w:val="24"/>
          <w:szCs w:val="24"/>
        </w:rPr>
      </w:pPr>
      <w:r w:rsidRPr="005620A6">
        <w:rPr>
          <w:rFonts w:ascii="Times New Roman" w:hAnsi="Times New Roman" w:cs="Times New Roman"/>
          <w:i/>
          <w:iCs/>
          <w:sz w:val="24"/>
          <w:szCs w:val="24"/>
        </w:rPr>
        <w:t>DHT22 Accuracy Verification</w:t>
      </w:r>
      <w:r w:rsidRPr="005620A6">
        <w:rPr>
          <w:rFonts w:ascii="Times New Roman" w:hAnsi="Times New Roman" w:cs="Times New Roman"/>
          <w:sz w:val="24"/>
          <w:szCs w:val="24"/>
        </w:rPr>
        <w:t xml:space="preserve">: Digital readings of relative humidity and temperature were recorded concurrently with measurements from a calibrated, </w:t>
      </w:r>
      <w:r w:rsidR="00121F5E" w:rsidRPr="005620A6">
        <w:rPr>
          <w:rFonts w:ascii="Times New Roman" w:hAnsi="Times New Roman" w:cs="Times New Roman"/>
          <w:sz w:val="24"/>
          <w:szCs w:val="24"/>
        </w:rPr>
        <w:t>industrial grade</w:t>
      </w:r>
      <w:r w:rsidRPr="005620A6">
        <w:rPr>
          <w:rFonts w:ascii="Times New Roman" w:hAnsi="Times New Roman" w:cs="Times New Roman"/>
          <w:sz w:val="24"/>
          <w:szCs w:val="24"/>
        </w:rPr>
        <w:t xml:space="preserve"> thermohygrometer. Readings were taken over a 24-hour cycle to capture high-temperature midday and low-temperature night fluctuations, calculating mean absolute error (MAE) and root mean square error (RMSE).</w:t>
      </w:r>
    </w:p>
    <w:p w14:paraId="07CFC8A2" w14:textId="668D7F4E" w:rsidR="00FB5D8B" w:rsidRPr="005620A6" w:rsidRDefault="00FB5D8B">
      <w:pPr>
        <w:pStyle w:val="ListParagraph"/>
        <w:numPr>
          <w:ilvl w:val="0"/>
          <w:numId w:val="58"/>
        </w:numPr>
        <w:rPr>
          <w:rFonts w:ascii="Times New Roman" w:hAnsi="Times New Roman" w:cs="Times New Roman"/>
          <w:sz w:val="24"/>
          <w:szCs w:val="24"/>
        </w:rPr>
      </w:pPr>
      <w:r w:rsidRPr="005620A6">
        <w:rPr>
          <w:rFonts w:ascii="Times New Roman" w:hAnsi="Times New Roman" w:cs="Times New Roman"/>
          <w:b/>
          <w:bCs/>
          <w:sz w:val="24"/>
          <w:szCs w:val="24"/>
        </w:rPr>
        <w:t>TensorFlow Lite Inference Benchmarking</w:t>
      </w:r>
      <w:r w:rsidRPr="005620A6">
        <w:rPr>
          <w:rFonts w:ascii="Times New Roman" w:hAnsi="Times New Roman" w:cs="Times New Roman"/>
          <w:sz w:val="24"/>
          <w:szCs w:val="24"/>
        </w:rPr>
        <w:t>:</w:t>
      </w:r>
    </w:p>
    <w:p w14:paraId="495092F7" w14:textId="5DBDE29C"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i/>
          <w:iCs/>
          <w:sz w:val="24"/>
          <w:szCs w:val="24"/>
        </w:rPr>
        <w:t>Inference Latency Measurement</w:t>
      </w:r>
      <w:r w:rsidRPr="005620A6">
        <w:rPr>
          <w:rFonts w:ascii="Times New Roman" w:hAnsi="Times New Roman" w:cs="Times New Roman"/>
          <w:sz w:val="24"/>
          <w:szCs w:val="24"/>
        </w:rPr>
        <w:t>: A test script on the central Raspberry Pi 4 recorded the execution time of the TF Lite interpreter interpreter-only library when loading the quantized `watering_model.tflite` model and executing classifications. Latency was measured over 1,000 consecutive iterations to calculate average inference execution time, standard deviation, and maximum jitter.</w:t>
      </w:r>
    </w:p>
    <w:p w14:paraId="3322FCB3" w14:textId="21B46318" w:rsidR="00FB5D8B" w:rsidRPr="005620A6" w:rsidRDefault="00FB5D8B">
      <w:pPr>
        <w:pStyle w:val="ListParagraph"/>
        <w:numPr>
          <w:ilvl w:val="0"/>
          <w:numId w:val="60"/>
        </w:numPr>
        <w:rPr>
          <w:rFonts w:ascii="Times New Roman" w:hAnsi="Times New Roman" w:cs="Times New Roman"/>
          <w:sz w:val="24"/>
          <w:szCs w:val="24"/>
        </w:rPr>
      </w:pPr>
      <w:r w:rsidRPr="005620A6">
        <w:rPr>
          <w:rFonts w:ascii="Times New Roman" w:hAnsi="Times New Roman" w:cs="Times New Roman"/>
          <w:i/>
          <w:iCs/>
          <w:sz w:val="24"/>
          <w:szCs w:val="24"/>
        </w:rPr>
        <w:t>Prediction Accuracy Evaluation</w:t>
      </w:r>
      <w:r w:rsidRPr="005620A6">
        <w:rPr>
          <w:rFonts w:ascii="Times New Roman" w:hAnsi="Times New Roman" w:cs="Times New Roman"/>
          <w:sz w:val="24"/>
          <w:szCs w:val="24"/>
        </w:rPr>
        <w:t>: The binary watering decisions output by the model (water vs. do not water) were compared to a manual decision matrix validated by agricultural extension charts to evaluate model precision, recall, and F1-score under varying input parameters.</w:t>
      </w:r>
    </w:p>
    <w:p w14:paraId="722C2AA1" w14:textId="77777777" w:rsidR="00FB5D8B" w:rsidRPr="005620A6" w:rsidRDefault="00FB5D8B" w:rsidP="00FB5D8B">
      <w:pPr>
        <w:rPr>
          <w:rFonts w:ascii="Times New Roman" w:hAnsi="Times New Roman" w:cs="Times New Roman"/>
          <w:sz w:val="24"/>
          <w:szCs w:val="24"/>
        </w:rPr>
      </w:pPr>
    </w:p>
    <w:p w14:paraId="51C88CEC" w14:textId="77777777" w:rsidR="00AC3563" w:rsidRPr="005620A6" w:rsidRDefault="00AC3563" w:rsidP="00FB5D8B">
      <w:pPr>
        <w:rPr>
          <w:rFonts w:ascii="Times New Roman" w:hAnsi="Times New Roman" w:cs="Times New Roman"/>
          <w:sz w:val="24"/>
          <w:szCs w:val="24"/>
        </w:rPr>
      </w:pPr>
    </w:p>
    <w:p w14:paraId="18B39AD2" w14:textId="77777777" w:rsidR="00AC3563" w:rsidRPr="005620A6" w:rsidRDefault="00AC3563" w:rsidP="00FB5D8B">
      <w:pPr>
        <w:rPr>
          <w:rFonts w:ascii="Times New Roman" w:hAnsi="Times New Roman" w:cs="Times New Roman"/>
          <w:sz w:val="24"/>
          <w:szCs w:val="24"/>
        </w:rPr>
      </w:pPr>
    </w:p>
    <w:p w14:paraId="0E9D42DD" w14:textId="4C08B3C2" w:rsidR="00FB5D8B" w:rsidRPr="005620A6" w:rsidRDefault="00477463" w:rsidP="00477463">
      <w:pPr>
        <w:pStyle w:val="Heading3"/>
        <w:rPr>
          <w:rFonts w:ascii="Times New Roman" w:hAnsi="Times New Roman" w:cs="Times New Roman"/>
        </w:rPr>
      </w:pPr>
      <w:bookmarkStart w:id="52" w:name="_Toc232669463"/>
      <w:r w:rsidRPr="005620A6">
        <w:rPr>
          <w:rFonts w:ascii="Times New Roman" w:hAnsi="Times New Roman" w:cs="Times New Roman"/>
        </w:rPr>
        <w:lastRenderedPageBreak/>
        <w:t>3.7.2 Alert Propagation and Security Trigger Delay</w:t>
      </w:r>
      <w:bookmarkEnd w:id="52"/>
    </w:p>
    <w:p w14:paraId="421AD0EE"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that the Edge-Alert Security Gateway functions as a low-latency trigger system, alert propagation times were measured across the physical and network boundaries:</w:t>
      </w:r>
    </w:p>
    <w:p w14:paraId="19CE2097" w14:textId="77777777" w:rsidR="00FB5D8B" w:rsidRPr="005620A6" w:rsidRDefault="00FB5D8B" w:rsidP="00FB5D8B">
      <w:pPr>
        <w:rPr>
          <w:rFonts w:ascii="Times New Roman" w:hAnsi="Times New Roman" w:cs="Times New Roman"/>
          <w:sz w:val="24"/>
          <w:szCs w:val="24"/>
        </w:rPr>
      </w:pPr>
    </w:p>
    <w:p w14:paraId="13C50A70" w14:textId="6EED6546"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b/>
          <w:bCs/>
          <w:sz w:val="24"/>
          <w:szCs w:val="24"/>
        </w:rPr>
        <w:t>Trigger Latency Measurement</w:t>
      </w:r>
      <w:r w:rsidRPr="005620A6">
        <w:rPr>
          <w:rFonts w:ascii="Times New Roman" w:hAnsi="Times New Roman" w:cs="Times New Roman"/>
          <w:sz w:val="24"/>
          <w:szCs w:val="24"/>
        </w:rPr>
        <w:t>:</w:t>
      </w:r>
    </w:p>
    <w:p w14:paraId="092E2C67" w14:textId="3889DC6B"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An automated timing script on the edge Pico W flagged the exact microsecond timestamp at which GP14 (PIR digital input) or GP16/17 (Ultrasonic distance change exceeding threshold) was triggered.</w:t>
      </w:r>
    </w:p>
    <w:p w14:paraId="4B6A2A5B" w14:textId="7EE4E532"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This timestamp was compiled into the JSON payload sent via MQTT.</w:t>
      </w:r>
    </w:p>
    <w:p w14:paraId="42E7D514" w14:textId="01D5AAC7"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central Vault daemon script recorded the arrival timestamp upon receiving the MQTT trigger.</w:t>
      </w:r>
    </w:p>
    <w:p w14:paraId="52E628F2" w14:textId="0E9C4AE1" w:rsidR="00FB5D8B" w:rsidRPr="005620A6" w:rsidRDefault="00FB5D8B">
      <w:pPr>
        <w:pStyle w:val="ListParagraph"/>
        <w:numPr>
          <w:ilvl w:val="0"/>
          <w:numId w:val="62"/>
        </w:numPr>
        <w:rPr>
          <w:rFonts w:ascii="Times New Roman" w:hAnsi="Times New Roman" w:cs="Times New Roman"/>
          <w:sz w:val="24"/>
          <w:szCs w:val="24"/>
        </w:rPr>
      </w:pPr>
      <w:r w:rsidRPr="005620A6">
        <w:rPr>
          <w:rFonts w:ascii="Times New Roman" w:hAnsi="Times New Roman" w:cs="Times New Roman"/>
          <w:sz w:val="24"/>
          <w:szCs w:val="24"/>
        </w:rPr>
        <w:t>The difference between the trigger timestamp and the arrival timestamp was calculated as the net network propagation latency. This test was repeated 500 times to determine average network delay under nominal Wi-Fi signal conditions.</w:t>
      </w:r>
    </w:p>
    <w:p w14:paraId="62BDAD18" w14:textId="153194F4" w:rsidR="00FB5D8B" w:rsidRPr="005620A6" w:rsidRDefault="00FB5D8B">
      <w:pPr>
        <w:pStyle w:val="ListParagraph"/>
        <w:numPr>
          <w:ilvl w:val="0"/>
          <w:numId w:val="61"/>
        </w:numPr>
        <w:rPr>
          <w:rFonts w:ascii="Times New Roman" w:hAnsi="Times New Roman" w:cs="Times New Roman"/>
          <w:sz w:val="24"/>
          <w:szCs w:val="24"/>
        </w:rPr>
      </w:pPr>
      <w:r w:rsidRPr="005620A6">
        <w:rPr>
          <w:rFonts w:ascii="Times New Roman" w:hAnsi="Times New Roman" w:cs="Times New Roman"/>
          <w:b/>
          <w:bCs/>
          <w:sz w:val="24"/>
          <w:szCs w:val="24"/>
        </w:rPr>
        <w:t>Virtual Tripwire Detection Range</w:t>
      </w:r>
      <w:r w:rsidRPr="005620A6">
        <w:rPr>
          <w:rFonts w:ascii="Times New Roman" w:hAnsi="Times New Roman" w:cs="Times New Roman"/>
          <w:sz w:val="24"/>
          <w:szCs w:val="24"/>
        </w:rPr>
        <w:t>:</w:t>
      </w:r>
    </w:p>
    <w:p w14:paraId="21A6621D" w14:textId="01DCA7E9"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The HC-SR04 ultrasonic sensor was mounted at a height of 1 meter. Physical obstacles of varying profiles (e.g., human-sized targets, small animals) were introduced at distances ranging from 50cm to 400cm at angles of 0°, 15°, and 30° relative to the sensor axis to map the detection boundary and record the false-negative rate.</w:t>
      </w:r>
    </w:p>
    <w:p w14:paraId="070EB7B3" w14:textId="77777777" w:rsidR="00FB5D8B" w:rsidRPr="005620A6" w:rsidRDefault="00FB5D8B" w:rsidP="00FB5D8B">
      <w:pPr>
        <w:rPr>
          <w:rFonts w:ascii="Times New Roman" w:hAnsi="Times New Roman" w:cs="Times New Roman"/>
          <w:sz w:val="24"/>
          <w:szCs w:val="24"/>
        </w:rPr>
      </w:pPr>
    </w:p>
    <w:p w14:paraId="450BBA6D" w14:textId="6FA73C2E" w:rsidR="00FB5D8B" w:rsidRPr="005620A6" w:rsidRDefault="00FB5D8B" w:rsidP="00FB5D8B">
      <w:pPr>
        <w:rPr>
          <w:rFonts w:ascii="Times New Roman" w:hAnsi="Times New Roman" w:cs="Times New Roman"/>
          <w:sz w:val="24"/>
          <w:szCs w:val="24"/>
        </w:rPr>
      </w:pPr>
    </w:p>
    <w:p w14:paraId="6E3B973A" w14:textId="1C395494" w:rsidR="00FB5D8B" w:rsidRPr="005620A6" w:rsidRDefault="00455126" w:rsidP="00455126">
      <w:pPr>
        <w:pStyle w:val="Heading3"/>
        <w:rPr>
          <w:rFonts w:ascii="Times New Roman" w:hAnsi="Times New Roman" w:cs="Times New Roman"/>
        </w:rPr>
      </w:pPr>
      <w:bookmarkStart w:id="53" w:name="_Toc232669464"/>
      <w:r w:rsidRPr="005620A6">
        <w:rPr>
          <w:rFonts w:ascii="Times New Roman" w:hAnsi="Times New Roman" w:cs="Times New Roman"/>
        </w:rPr>
        <w:t>3.7.3 Transactional Resiliency and Rollback Validation</w:t>
      </w:r>
      <w:bookmarkEnd w:id="53"/>
    </w:p>
    <w:p w14:paraId="7F2587C6"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To verify the transaction integrity of the Mesh-POS database system in environments with high power instability, we tested checkout transaction completion and SQLite ACID compliance under simulated power disruptions:</w:t>
      </w:r>
    </w:p>
    <w:p w14:paraId="5DD6B2EF" w14:textId="77777777" w:rsidR="00FB5D8B" w:rsidRPr="005620A6" w:rsidRDefault="00FB5D8B" w:rsidP="00FB5D8B">
      <w:pPr>
        <w:rPr>
          <w:rFonts w:ascii="Times New Roman" w:hAnsi="Times New Roman" w:cs="Times New Roman"/>
          <w:sz w:val="24"/>
          <w:szCs w:val="24"/>
        </w:rPr>
      </w:pPr>
    </w:p>
    <w:p w14:paraId="109B6C58" w14:textId="1AA188B3"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b/>
          <w:bCs/>
          <w:sz w:val="24"/>
          <w:szCs w:val="24"/>
        </w:rPr>
        <w:t>POS Communication Latency</w:t>
      </w:r>
      <w:r w:rsidRPr="005620A6">
        <w:rPr>
          <w:rFonts w:ascii="Times New Roman" w:hAnsi="Times New Roman" w:cs="Times New Roman"/>
          <w:sz w:val="24"/>
          <w:szCs w:val="24"/>
        </w:rPr>
        <w:t>:</w:t>
      </w:r>
    </w:p>
    <w:p w14:paraId="35982690" w14:textId="145D86D0"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Using a test client on a guest mobile device, 100 checkouts were simulated over the local Wi-Fi Access Point (via WebSockets) and Bluetooth SPP (via RFCOMM socket).</w:t>
      </w:r>
    </w:p>
    <w:p w14:paraId="290C3DCD" w14:textId="62891AAF" w:rsidR="00FB5D8B" w:rsidRPr="005620A6" w:rsidRDefault="00FB5D8B">
      <w:pPr>
        <w:pStyle w:val="ListParagraph"/>
        <w:numPr>
          <w:ilvl w:val="0"/>
          <w:numId w:val="63"/>
        </w:numPr>
        <w:rPr>
          <w:rFonts w:ascii="Times New Roman" w:hAnsi="Times New Roman" w:cs="Times New Roman"/>
          <w:sz w:val="24"/>
          <w:szCs w:val="24"/>
        </w:rPr>
      </w:pPr>
      <w:r w:rsidRPr="005620A6">
        <w:rPr>
          <w:rFonts w:ascii="Times New Roman" w:hAnsi="Times New Roman" w:cs="Times New Roman"/>
          <w:sz w:val="24"/>
          <w:szCs w:val="24"/>
        </w:rPr>
        <w:t>The total round-trip time—from entering the transaction total to receiving a signed SQLite invoice confirmation on the client screen—was measured to calculate transaction execution latency.</w:t>
      </w:r>
    </w:p>
    <w:p w14:paraId="55ABB2FE" w14:textId="7D6B1B46" w:rsidR="00FB5D8B" w:rsidRPr="005620A6" w:rsidRDefault="00FB5D8B">
      <w:pPr>
        <w:pStyle w:val="ListParagraph"/>
        <w:numPr>
          <w:ilvl w:val="0"/>
          <w:numId w:val="64"/>
        </w:numPr>
        <w:rPr>
          <w:rFonts w:ascii="Times New Roman" w:hAnsi="Times New Roman" w:cs="Times New Roman"/>
          <w:sz w:val="24"/>
          <w:szCs w:val="24"/>
        </w:rPr>
      </w:pPr>
      <w:r w:rsidRPr="005620A6">
        <w:rPr>
          <w:rFonts w:ascii="Times New Roman" w:hAnsi="Times New Roman" w:cs="Times New Roman"/>
          <w:b/>
          <w:bCs/>
          <w:sz w:val="24"/>
          <w:szCs w:val="24"/>
        </w:rPr>
        <w:t>ACID Transaction Resiliency under Power Loss</w:t>
      </w:r>
      <w:r w:rsidRPr="005620A6">
        <w:rPr>
          <w:rFonts w:ascii="Times New Roman" w:hAnsi="Times New Roman" w:cs="Times New Roman"/>
          <w:sz w:val="24"/>
          <w:szCs w:val="24"/>
        </w:rPr>
        <w:t>:</w:t>
      </w:r>
    </w:p>
    <w:p w14:paraId="36FEAC17" w14:textId="47E278E8"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To simulate sudden grid failure or power bank disconnection, a hardware switch was wired to interrupt the USB-C power delivery rails of the central Raspberry Pi 4 orchestrator.</w:t>
      </w:r>
    </w:p>
    <w:p w14:paraId="631CC4D2" w14:textId="3B83B273"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A continuous script on the mobile client sent rapid checkout transaction batches.</w:t>
      </w:r>
    </w:p>
    <w:p w14:paraId="61B79DA7" w14:textId="4A185DAB"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t>While the SQLite database transaction writes were actively executing (`COMMIT` command execution), power to the Pi 4 was cut.</w:t>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r w:rsidR="008D1232" w:rsidRPr="005620A6">
        <w:rPr>
          <w:rFonts w:ascii="Times New Roman" w:hAnsi="Times New Roman" w:cs="Times New Roman"/>
          <w:sz w:val="24"/>
          <w:szCs w:val="24"/>
        </w:rPr>
        <w:br/>
      </w:r>
    </w:p>
    <w:p w14:paraId="06F01B75" w14:textId="2171BDBE" w:rsidR="00FB5D8B" w:rsidRPr="005620A6" w:rsidRDefault="00FB5D8B">
      <w:pPr>
        <w:pStyle w:val="ListParagraph"/>
        <w:numPr>
          <w:ilvl w:val="0"/>
          <w:numId w:val="65"/>
        </w:numPr>
        <w:rPr>
          <w:rFonts w:ascii="Times New Roman" w:hAnsi="Times New Roman" w:cs="Times New Roman"/>
          <w:sz w:val="24"/>
          <w:szCs w:val="24"/>
        </w:rPr>
      </w:pPr>
      <w:r w:rsidRPr="005620A6">
        <w:rPr>
          <w:rFonts w:ascii="Times New Roman" w:hAnsi="Times New Roman" w:cs="Times New Roman"/>
          <w:sz w:val="24"/>
          <w:szCs w:val="24"/>
        </w:rPr>
        <w:lastRenderedPageBreak/>
        <w:t>Upon rebooting the Pi 4, the database journal and transaction ledger were inspected to verify that no half-written or corrupt transaction states existed, proving that SQLite's Write-Ahead Logging (WAL) and automatic transaction rollback rolled back incomplete records safely.</w:t>
      </w:r>
    </w:p>
    <w:p w14:paraId="54539715" w14:textId="77777777" w:rsidR="008D1232" w:rsidRPr="005620A6" w:rsidRDefault="008D1232" w:rsidP="00FB5D8B">
      <w:pPr>
        <w:rPr>
          <w:rFonts w:ascii="Times New Roman" w:hAnsi="Times New Roman" w:cs="Times New Roman"/>
          <w:b/>
          <w:bCs/>
          <w:sz w:val="24"/>
          <w:szCs w:val="24"/>
        </w:rPr>
      </w:pPr>
    </w:p>
    <w:p w14:paraId="4652A1F8" w14:textId="2550EB3C" w:rsidR="00FB5D8B" w:rsidRPr="005620A6" w:rsidRDefault="008D1232" w:rsidP="008D1232">
      <w:pPr>
        <w:pStyle w:val="Heading3"/>
        <w:rPr>
          <w:rFonts w:ascii="Times New Roman" w:hAnsi="Times New Roman" w:cs="Times New Roman"/>
        </w:rPr>
      </w:pPr>
      <w:bookmarkStart w:id="54" w:name="_Toc232669465"/>
      <w:r w:rsidRPr="005620A6">
        <w:rPr>
          <w:rFonts w:ascii="Times New Roman" w:hAnsi="Times New Roman" w:cs="Times New Roman"/>
        </w:rPr>
        <w:t>3.7.4 Offline Mesh Network Throughput and Signal Range</w:t>
      </w:r>
      <w:bookmarkEnd w:id="54"/>
    </w:p>
    <w:p w14:paraId="6B1C770A"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The offline local network was tested to establish operational limits and connection stability in rural setups:</w:t>
      </w:r>
    </w:p>
    <w:p w14:paraId="3E0FB391" w14:textId="77777777" w:rsidR="00FB5D8B" w:rsidRPr="005620A6" w:rsidRDefault="00FB5D8B" w:rsidP="00FB5D8B">
      <w:pPr>
        <w:rPr>
          <w:rFonts w:ascii="Times New Roman" w:hAnsi="Times New Roman" w:cs="Times New Roman"/>
          <w:sz w:val="24"/>
          <w:szCs w:val="24"/>
        </w:rPr>
      </w:pPr>
    </w:p>
    <w:p w14:paraId="7B68A21B" w14:textId="46C3AED6" w:rsidR="00FB5D8B" w:rsidRPr="005620A6" w:rsidRDefault="00FB5D8B">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t>Packet Delivery Rate vs. Distance</w:t>
      </w:r>
      <w:r w:rsidRPr="005620A6">
        <w:rPr>
          <w:rFonts w:ascii="Times New Roman" w:hAnsi="Times New Roman" w:cs="Times New Roman"/>
          <w:sz w:val="24"/>
          <w:szCs w:val="24"/>
        </w:rPr>
        <w:t>:</w:t>
      </w:r>
    </w:p>
    <w:p w14:paraId="781FDD3E" w14:textId="64CE12DD"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An edge Pico W node was placed at increasing distances (from 10 meters to 150 meters) in direct line-of-sight and obstructed (behind brick walls and foliage) environments relative to the central Pi 4 Access Point.</w:t>
      </w:r>
    </w:p>
    <w:p w14:paraId="7977820A" w14:textId="48A8E4B5"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The node published 1,000 MQTT packets at 1-second intervals.</w:t>
      </w:r>
    </w:p>
    <w:p w14:paraId="78C4B6D6" w14:textId="35AC59B1" w:rsidR="00FB5D8B" w:rsidRPr="005620A6" w:rsidRDefault="00FB5D8B">
      <w:pPr>
        <w:pStyle w:val="ListParagraph"/>
        <w:numPr>
          <w:ilvl w:val="0"/>
          <w:numId w:val="67"/>
        </w:numPr>
        <w:rPr>
          <w:rFonts w:ascii="Times New Roman" w:hAnsi="Times New Roman" w:cs="Times New Roman"/>
          <w:sz w:val="24"/>
          <w:szCs w:val="24"/>
        </w:rPr>
      </w:pPr>
      <w:r w:rsidRPr="005620A6">
        <w:rPr>
          <w:rFonts w:ascii="Times New Roman" w:hAnsi="Times New Roman" w:cs="Times New Roman"/>
          <w:sz w:val="24"/>
          <w:szCs w:val="24"/>
        </w:rPr>
        <w:t>The packet loss rate and Received Signal Strength Indicator (RSSI) values were logged on the central broker to chart network degradation.</w:t>
      </w:r>
    </w:p>
    <w:p w14:paraId="2DA71DAA" w14:textId="09F9E805" w:rsidR="00FB5D8B" w:rsidRPr="005620A6" w:rsidRDefault="00FB5D8B">
      <w:pPr>
        <w:pStyle w:val="ListParagraph"/>
        <w:numPr>
          <w:ilvl w:val="0"/>
          <w:numId w:val="66"/>
        </w:numPr>
        <w:rPr>
          <w:rFonts w:ascii="Times New Roman" w:hAnsi="Times New Roman" w:cs="Times New Roman"/>
          <w:sz w:val="24"/>
          <w:szCs w:val="24"/>
        </w:rPr>
      </w:pPr>
      <w:r w:rsidRPr="005620A6">
        <w:rPr>
          <w:rFonts w:ascii="Times New Roman" w:hAnsi="Times New Roman" w:cs="Times New Roman"/>
          <w:b/>
          <w:bCs/>
          <w:sz w:val="24"/>
          <w:szCs w:val="24"/>
        </w:rPr>
        <w:t>Reconnection Recovery Latency</w:t>
      </w:r>
      <w:r w:rsidRPr="005620A6">
        <w:rPr>
          <w:rFonts w:ascii="Times New Roman" w:hAnsi="Times New Roman" w:cs="Times New Roman"/>
          <w:sz w:val="24"/>
          <w:szCs w:val="24"/>
        </w:rPr>
        <w:t>:</w:t>
      </w:r>
    </w:p>
    <w:p w14:paraId="7F29C836" w14:textId="40B69285"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A Pico W node was powered down, moved out of Wi-Fi range, and powered back up.</w:t>
      </w:r>
    </w:p>
    <w:p w14:paraId="00F2CE6F" w14:textId="1E48A7C5"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The node was physically moved back into range.</w:t>
      </w:r>
    </w:p>
    <w:p w14:paraId="39C7C096" w14:textId="577C39B1" w:rsidR="00FB5D8B" w:rsidRPr="005620A6" w:rsidRDefault="00FB5D8B">
      <w:pPr>
        <w:pStyle w:val="ListParagraph"/>
        <w:numPr>
          <w:ilvl w:val="0"/>
          <w:numId w:val="68"/>
        </w:numPr>
        <w:rPr>
          <w:rFonts w:ascii="Times New Roman" w:hAnsi="Times New Roman" w:cs="Times New Roman"/>
          <w:sz w:val="24"/>
          <w:szCs w:val="24"/>
        </w:rPr>
      </w:pPr>
      <w:r w:rsidRPr="005620A6">
        <w:rPr>
          <w:rFonts w:ascii="Times New Roman" w:hAnsi="Times New Roman" w:cs="Times New Roman"/>
          <w:sz w:val="24"/>
          <w:szCs w:val="24"/>
        </w:rPr>
        <w:t>The time from re-entering the AP signal threshold to establishing a socket handshake with the</w:t>
      </w:r>
      <w:r w:rsidR="00EE78AE" w:rsidRPr="005620A6">
        <w:rPr>
          <w:rFonts w:ascii="Times New Roman" w:hAnsi="Times New Roman" w:cs="Times New Roman"/>
          <w:sz w:val="24"/>
          <w:szCs w:val="24"/>
        </w:rPr>
        <w:t xml:space="preserve"> </w:t>
      </w:r>
      <w:r w:rsidRPr="005620A6">
        <w:rPr>
          <w:rFonts w:ascii="Times New Roman" w:hAnsi="Times New Roman" w:cs="Times New Roman"/>
          <w:sz w:val="24"/>
          <w:szCs w:val="24"/>
        </w:rPr>
        <w:t>Mosquitto broker and resuming MQTT telemetry transmission was recorded to define connection recovery latency.</w:t>
      </w:r>
    </w:p>
    <w:p w14:paraId="3F23CD67" w14:textId="77777777" w:rsidR="00EE78AE" w:rsidRPr="005620A6" w:rsidRDefault="00EE78AE" w:rsidP="00FB5D8B">
      <w:pPr>
        <w:rPr>
          <w:rFonts w:ascii="Times New Roman" w:hAnsi="Times New Roman" w:cs="Times New Roman"/>
          <w:b/>
          <w:bCs/>
          <w:sz w:val="24"/>
          <w:szCs w:val="24"/>
        </w:rPr>
      </w:pPr>
    </w:p>
    <w:p w14:paraId="4CFF86E9" w14:textId="32CC1377" w:rsidR="00FB5D8B" w:rsidRPr="005620A6" w:rsidRDefault="00EE78AE" w:rsidP="00EE78AE">
      <w:pPr>
        <w:pStyle w:val="Heading3"/>
        <w:rPr>
          <w:rFonts w:ascii="Times New Roman" w:hAnsi="Times New Roman" w:cs="Times New Roman"/>
        </w:rPr>
      </w:pPr>
      <w:bookmarkStart w:id="55" w:name="_Toc232669466"/>
      <w:r w:rsidRPr="005620A6">
        <w:rPr>
          <w:rFonts w:ascii="Times New Roman" w:hAnsi="Times New Roman" w:cs="Times New Roman"/>
        </w:rPr>
        <w:t>3.7.5 Power Profiling and Battery Lifespan Projections</w:t>
      </w:r>
      <w:bookmarkEnd w:id="55"/>
    </w:p>
    <w:p w14:paraId="01E77EC7" w14:textId="77777777" w:rsidR="00FB5D8B" w:rsidRPr="005620A6" w:rsidRDefault="00FB5D8B" w:rsidP="00FB5D8B">
      <w:pPr>
        <w:rPr>
          <w:rFonts w:ascii="Times New Roman" w:hAnsi="Times New Roman" w:cs="Times New Roman"/>
          <w:sz w:val="24"/>
          <w:szCs w:val="24"/>
        </w:rPr>
      </w:pPr>
      <w:r w:rsidRPr="005620A6">
        <w:rPr>
          <w:rFonts w:ascii="Times New Roman" w:hAnsi="Times New Roman" w:cs="Times New Roman"/>
          <w:sz w:val="24"/>
          <w:szCs w:val="24"/>
        </w:rPr>
        <w:t>Because the edge nodes are deployed in remote fields powered by swappable batteries, accurate current profiling is required to maximize operational life:</w:t>
      </w:r>
    </w:p>
    <w:p w14:paraId="28F73B83" w14:textId="77777777" w:rsidR="00FB5D8B" w:rsidRPr="005620A6" w:rsidRDefault="00FB5D8B" w:rsidP="00FB5D8B">
      <w:pPr>
        <w:rPr>
          <w:rFonts w:ascii="Times New Roman" w:hAnsi="Times New Roman" w:cs="Times New Roman"/>
          <w:sz w:val="24"/>
          <w:szCs w:val="24"/>
        </w:rPr>
      </w:pPr>
    </w:p>
    <w:p w14:paraId="2FB2D24E" w14:textId="06173452" w:rsidR="00FB5D8B" w:rsidRPr="005620A6" w:rsidRDefault="00FB5D8B">
      <w:pPr>
        <w:pStyle w:val="ListParagraph"/>
        <w:numPr>
          <w:ilvl w:val="0"/>
          <w:numId w:val="69"/>
        </w:numPr>
        <w:rPr>
          <w:rFonts w:ascii="Times New Roman" w:hAnsi="Times New Roman" w:cs="Times New Roman"/>
          <w:sz w:val="24"/>
          <w:szCs w:val="24"/>
        </w:rPr>
      </w:pPr>
      <w:r w:rsidRPr="005620A6">
        <w:rPr>
          <w:rFonts w:ascii="Times New Roman" w:hAnsi="Times New Roman" w:cs="Times New Roman"/>
          <w:b/>
          <w:bCs/>
          <w:sz w:val="24"/>
          <w:szCs w:val="24"/>
        </w:rPr>
        <w:t>Current Draw Profiling</w:t>
      </w:r>
      <w:r w:rsidRPr="005620A6">
        <w:rPr>
          <w:rFonts w:ascii="Times New Roman" w:hAnsi="Times New Roman" w:cs="Times New Roman"/>
          <w:sz w:val="24"/>
          <w:szCs w:val="24"/>
        </w:rPr>
        <w:t>:</w:t>
      </w:r>
    </w:p>
    <w:p w14:paraId="7A3AD047" w14:textId="07C3BCA3" w:rsidR="00FB5D8B" w:rsidRPr="005620A6" w:rsidRDefault="00FB5D8B">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A digital multimeter was connected in series between the TP4056 step-up output rail and the Pico W VBUS pin.</w:t>
      </w:r>
    </w:p>
    <w:p w14:paraId="3D551ABF" w14:textId="01D69BF2" w:rsidR="00FB5D8B" w:rsidRPr="005620A6" w:rsidRDefault="00FB5D8B">
      <w:pPr>
        <w:pStyle w:val="ListParagraph"/>
        <w:numPr>
          <w:ilvl w:val="0"/>
          <w:numId w:val="70"/>
        </w:numPr>
        <w:rPr>
          <w:rFonts w:ascii="Times New Roman" w:hAnsi="Times New Roman" w:cs="Times New Roman"/>
          <w:sz w:val="24"/>
          <w:szCs w:val="24"/>
        </w:rPr>
      </w:pPr>
      <w:r w:rsidRPr="005620A6">
        <w:rPr>
          <w:rFonts w:ascii="Times New Roman" w:hAnsi="Times New Roman" w:cs="Times New Roman"/>
          <w:sz w:val="24"/>
          <w:szCs w:val="24"/>
        </w:rPr>
        <w:t>Current draw was recorded during three operational states:</w:t>
      </w:r>
    </w:p>
    <w:p w14:paraId="04EFDB0C" w14:textId="75C8FDFA"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Deep Sleep State</w:t>
      </w:r>
      <w:r w:rsidRPr="005620A6">
        <w:rPr>
          <w:rFonts w:ascii="Times New Roman" w:hAnsi="Times New Roman" w:cs="Times New Roman"/>
          <w:sz w:val="24"/>
          <w:szCs w:val="24"/>
        </w:rPr>
        <w:t>: MicroPython `machine.deepsleep()` active, sensors powered down (measured in microamperes).</w:t>
      </w:r>
    </w:p>
    <w:p w14:paraId="00B2FDAE" w14:textId="6D36F2C9"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Active Sampling State</w:t>
      </w:r>
      <w:r w:rsidRPr="005620A6">
        <w:rPr>
          <w:rFonts w:ascii="Times New Roman" w:hAnsi="Times New Roman" w:cs="Times New Roman"/>
          <w:sz w:val="24"/>
          <w:szCs w:val="24"/>
        </w:rPr>
        <w:t>: Sensors active, reading ADC and digital pins (measured in milliamperes).</w:t>
      </w:r>
    </w:p>
    <w:p w14:paraId="6DBAB707" w14:textId="6B1DD091" w:rsidR="00FB5D8B" w:rsidRPr="005620A6" w:rsidRDefault="00FB5D8B">
      <w:pPr>
        <w:pStyle w:val="ListParagraph"/>
        <w:numPr>
          <w:ilvl w:val="1"/>
          <w:numId w:val="70"/>
        </w:numPr>
        <w:rPr>
          <w:rFonts w:ascii="Times New Roman" w:hAnsi="Times New Roman" w:cs="Times New Roman"/>
          <w:sz w:val="24"/>
          <w:szCs w:val="24"/>
        </w:rPr>
      </w:pPr>
      <w:r w:rsidRPr="005620A6">
        <w:rPr>
          <w:rFonts w:ascii="Times New Roman" w:hAnsi="Times New Roman" w:cs="Times New Roman"/>
          <w:i/>
          <w:iCs/>
          <w:sz w:val="24"/>
          <w:szCs w:val="24"/>
        </w:rPr>
        <w:t>RF Transmission State</w:t>
      </w:r>
      <w:r w:rsidRPr="005620A6">
        <w:rPr>
          <w:rFonts w:ascii="Times New Roman" w:hAnsi="Times New Roman" w:cs="Times New Roman"/>
          <w:sz w:val="24"/>
          <w:szCs w:val="24"/>
        </w:rPr>
        <w:t>: Local Wi-Fi transceiver active, connecting to the AP and publishing MQTT packets (measured in milliamperes).</w:t>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r w:rsidR="0081765F" w:rsidRPr="005620A6">
        <w:rPr>
          <w:rFonts w:ascii="Times New Roman" w:hAnsi="Times New Roman" w:cs="Times New Roman"/>
          <w:sz w:val="24"/>
          <w:szCs w:val="24"/>
        </w:rPr>
        <w:br/>
      </w:r>
    </w:p>
    <w:p w14:paraId="2F0C77F0" w14:textId="76277CD9" w:rsidR="00FB5D8B" w:rsidRPr="005620A6" w:rsidRDefault="00FB5D8B">
      <w:pPr>
        <w:pStyle w:val="ListParagraph"/>
        <w:numPr>
          <w:ilvl w:val="0"/>
          <w:numId w:val="69"/>
        </w:numPr>
        <w:rPr>
          <w:rFonts w:ascii="Times New Roman" w:hAnsi="Times New Roman" w:cs="Times New Roman"/>
          <w:sz w:val="24"/>
          <w:szCs w:val="24"/>
        </w:rPr>
      </w:pPr>
      <w:r w:rsidRPr="005620A6">
        <w:rPr>
          <w:rFonts w:ascii="Times New Roman" w:hAnsi="Times New Roman" w:cs="Times New Roman"/>
          <w:b/>
          <w:bCs/>
          <w:sz w:val="24"/>
          <w:szCs w:val="24"/>
        </w:rPr>
        <w:lastRenderedPageBreak/>
        <w:t>Battery Discharge Cycle Verification</w:t>
      </w:r>
      <w:r w:rsidRPr="005620A6">
        <w:rPr>
          <w:rFonts w:ascii="Times New Roman" w:hAnsi="Times New Roman" w:cs="Times New Roman"/>
          <w:sz w:val="24"/>
          <w:szCs w:val="24"/>
        </w:rPr>
        <w:t>:</w:t>
      </w:r>
    </w:p>
    <w:p w14:paraId="0C6202E4" w14:textId="6B65CA07"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Fully charged 18650 Li-Ion cells (4.2V fully charged, 2500mAh nominal) were connected to edge nodes.</w:t>
      </w:r>
    </w:p>
    <w:p w14:paraId="271589FF" w14:textId="5F72E3C5"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nodes were programmed to sample sensors every 15 minutes, publish to the broker, and enter deep sleep.</w:t>
      </w:r>
    </w:p>
    <w:p w14:paraId="005BB2B7" w14:textId="4DED0E3E"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battery voltage was reported as a telemetry variable and recorded in InfluxDB.</w:t>
      </w:r>
    </w:p>
    <w:p w14:paraId="58E3B700" w14:textId="2C1FD7DC" w:rsidR="00FB5D8B" w:rsidRPr="005620A6" w:rsidRDefault="00FB5D8B">
      <w:pPr>
        <w:pStyle w:val="ListParagraph"/>
        <w:numPr>
          <w:ilvl w:val="0"/>
          <w:numId w:val="71"/>
        </w:numPr>
        <w:rPr>
          <w:rFonts w:ascii="Times New Roman" w:hAnsi="Times New Roman" w:cs="Times New Roman"/>
          <w:sz w:val="24"/>
          <w:szCs w:val="24"/>
        </w:rPr>
      </w:pPr>
      <w:r w:rsidRPr="005620A6">
        <w:rPr>
          <w:rFonts w:ascii="Times New Roman" w:hAnsi="Times New Roman" w:cs="Times New Roman"/>
          <w:sz w:val="24"/>
          <w:szCs w:val="24"/>
        </w:rPr>
        <w:t>The battery was discharged until the TP4056 protection module cutoff threshold (typically 2.7V) was reached, logging the net runtime (in days) to validate theoretical battery lifespan calculations.</w:t>
      </w:r>
      <w:r w:rsidR="001832F9" w:rsidRPr="005620A6">
        <w:rPr>
          <w:rFonts w:ascii="Times New Roman" w:hAnsi="Times New Roman" w:cs="Times New Roman"/>
          <w:sz w:val="24"/>
          <w:szCs w:val="24"/>
        </w:rPr>
        <w:br/>
      </w:r>
      <w:r w:rsidR="001832F9" w:rsidRPr="005620A6">
        <w:rPr>
          <w:rFonts w:ascii="Times New Roman" w:hAnsi="Times New Roman" w:cs="Times New Roman"/>
          <w:sz w:val="24"/>
          <w:szCs w:val="24"/>
        </w:rPr>
        <w:br/>
      </w:r>
    </w:p>
    <w:p w14:paraId="53EF5048" w14:textId="77777777" w:rsidR="001832F9" w:rsidRPr="005620A6" w:rsidRDefault="001832F9" w:rsidP="001832F9">
      <w:pPr>
        <w:rPr>
          <w:rFonts w:ascii="Times New Roman" w:hAnsi="Times New Roman" w:cs="Times New Roman"/>
          <w:sz w:val="24"/>
          <w:szCs w:val="24"/>
        </w:rPr>
      </w:pPr>
    </w:p>
    <w:p w14:paraId="33571D59" w14:textId="2444A3EE" w:rsidR="00913E7E" w:rsidRPr="005620A6" w:rsidRDefault="001D37D4" w:rsidP="00F36808">
      <w:pPr>
        <w:pStyle w:val="Heading2"/>
        <w:rPr>
          <w:rFonts w:ascii="Times New Roman" w:hAnsi="Times New Roman" w:cs="Times New Roman"/>
          <w:sz w:val="28"/>
          <w:szCs w:val="28"/>
        </w:rPr>
      </w:pPr>
      <w:bookmarkStart w:id="56" w:name="_Toc232669467"/>
      <w:r w:rsidRPr="005620A6">
        <w:rPr>
          <w:rFonts w:ascii="Times New Roman" w:hAnsi="Times New Roman" w:cs="Times New Roman"/>
          <w:sz w:val="28"/>
          <w:szCs w:val="28"/>
        </w:rPr>
        <w:t>3.8 Ethical and Safety Considerations</w:t>
      </w:r>
      <w:bookmarkEnd w:id="56"/>
    </w:p>
    <w:p w14:paraId="300DA53E"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To ensure the physical durability of the hardware, the safety of the operating technicians, and the ethical protection of the communities during the deployment of the Modular Adaptive Data Node (MADN) prototype in Bulawayo and Tsholotsho, a comprehensive set of ethical and safety protocols was established. These considerations govern the electrical, physical, data-privacy, and algorithmic layers of the ecosystem.</w:t>
      </w:r>
    </w:p>
    <w:p w14:paraId="4114E386" w14:textId="77777777" w:rsidR="00913E7E" w:rsidRPr="005620A6" w:rsidRDefault="00913E7E" w:rsidP="00913E7E">
      <w:pPr>
        <w:rPr>
          <w:rFonts w:ascii="Times New Roman" w:hAnsi="Times New Roman" w:cs="Times New Roman"/>
          <w:sz w:val="24"/>
          <w:szCs w:val="24"/>
        </w:rPr>
      </w:pPr>
    </w:p>
    <w:p w14:paraId="1AC20369" w14:textId="77777777" w:rsidR="00F36808" w:rsidRPr="005620A6" w:rsidRDefault="00F36808" w:rsidP="00913E7E">
      <w:pPr>
        <w:rPr>
          <w:rFonts w:ascii="Times New Roman" w:hAnsi="Times New Roman" w:cs="Times New Roman"/>
          <w:b/>
          <w:bCs/>
          <w:sz w:val="24"/>
          <w:szCs w:val="24"/>
        </w:rPr>
      </w:pPr>
    </w:p>
    <w:p w14:paraId="3BB32DA0" w14:textId="683626BC" w:rsidR="00913E7E" w:rsidRPr="005620A6" w:rsidRDefault="00487035" w:rsidP="00487035">
      <w:pPr>
        <w:pStyle w:val="Heading3"/>
        <w:rPr>
          <w:rFonts w:ascii="Times New Roman" w:hAnsi="Times New Roman" w:cs="Times New Roman"/>
        </w:rPr>
      </w:pPr>
      <w:bookmarkStart w:id="57" w:name="_Toc232669468"/>
      <w:r w:rsidRPr="005620A6">
        <w:rPr>
          <w:rFonts w:ascii="Times New Roman" w:hAnsi="Times New Roman" w:cs="Times New Roman"/>
        </w:rPr>
        <w:t>3.8.1 Physical and Electrical Safety Protocols</w:t>
      </w:r>
      <w:bookmarkEnd w:id="57"/>
    </w:p>
    <w:p w14:paraId="63EA3474"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Deploying edge sensing nodes in remote agricultural fields and community hubs exposes hardware and operators to various electrical and physical hazards. The safety mechanisms address battery protection, thermal regulation, and structural durability:</w:t>
      </w:r>
    </w:p>
    <w:p w14:paraId="2AEB4479" w14:textId="77777777" w:rsidR="00913E7E" w:rsidRPr="005620A6" w:rsidRDefault="00913E7E" w:rsidP="00913E7E">
      <w:pPr>
        <w:rPr>
          <w:rFonts w:ascii="Times New Roman" w:hAnsi="Times New Roman" w:cs="Times New Roman"/>
          <w:sz w:val="24"/>
          <w:szCs w:val="24"/>
        </w:rPr>
      </w:pPr>
    </w:p>
    <w:p w14:paraId="1EAE92E0" w14:textId="58D0F122" w:rsidR="00913E7E" w:rsidRPr="005620A6" w:rsidRDefault="00913E7E">
      <w:pPr>
        <w:pStyle w:val="ListParagraph"/>
        <w:numPr>
          <w:ilvl w:val="0"/>
          <w:numId w:val="72"/>
        </w:numPr>
        <w:rPr>
          <w:rFonts w:ascii="Times New Roman" w:hAnsi="Times New Roman" w:cs="Times New Roman"/>
          <w:sz w:val="24"/>
          <w:szCs w:val="24"/>
        </w:rPr>
      </w:pPr>
      <w:r w:rsidRPr="005620A6">
        <w:rPr>
          <w:rFonts w:ascii="Times New Roman" w:hAnsi="Times New Roman" w:cs="Times New Roman"/>
          <w:b/>
          <w:bCs/>
          <w:sz w:val="24"/>
          <w:szCs w:val="24"/>
        </w:rPr>
        <w:t>Lithium-Ion Battery Safety and Thermal Management</w:t>
      </w:r>
      <w:r w:rsidRPr="005620A6">
        <w:rPr>
          <w:rFonts w:ascii="Times New Roman" w:hAnsi="Times New Roman" w:cs="Times New Roman"/>
          <w:sz w:val="24"/>
          <w:szCs w:val="24"/>
        </w:rPr>
        <w:t>:</w:t>
      </w:r>
    </w:p>
    <w:p w14:paraId="2A4568B4" w14:textId="2DD25CBB"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sz w:val="24"/>
          <w:szCs w:val="24"/>
        </w:rPr>
        <w:t>The edge nodes rely on 18650 Lithium-Ion cells (3.7V nominal, 4.2V fully charged), which present severe risks of thermal runaway, venting, or explosion if subjected to overcharging, deep discharge, or short circuits under extreme ambient temperatures (frequently exceeding 38°C in Tsholotsho during the dry season).</w:t>
      </w:r>
    </w:p>
    <w:p w14:paraId="43CE8640" w14:textId="5AC0F551"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i/>
          <w:iCs/>
          <w:sz w:val="24"/>
          <w:szCs w:val="24"/>
        </w:rPr>
        <w:t>Active Protection Circuitry</w:t>
      </w:r>
      <w:r w:rsidRPr="005620A6">
        <w:rPr>
          <w:rFonts w:ascii="Times New Roman" w:hAnsi="Times New Roman" w:cs="Times New Roman"/>
          <w:sz w:val="24"/>
          <w:szCs w:val="24"/>
        </w:rPr>
        <w:t>: Every node integrates a TP4056 charge controller paired with a DW01 battery protection IC. This module dynamically isolates the battery if the cell voltage exceeds 4.25V (overcharge cutoff) or falls below 2.5V (over-discharge cutoff</w:t>
      </w:r>
      <w:r w:rsidR="007E4F20" w:rsidRPr="005620A6">
        <w:rPr>
          <w:rFonts w:ascii="Times New Roman" w:hAnsi="Times New Roman" w:cs="Times New Roman"/>
          <w:sz w:val="24"/>
          <w:szCs w:val="24"/>
        </w:rPr>
        <w:t>) and</w:t>
      </w:r>
      <w:r w:rsidRPr="005620A6">
        <w:rPr>
          <w:rFonts w:ascii="Times New Roman" w:hAnsi="Times New Roman" w:cs="Times New Roman"/>
          <w:sz w:val="24"/>
          <w:szCs w:val="24"/>
        </w:rPr>
        <w:t xml:space="preserve"> shuts down the circuit if the draw current exceeds 3.0A (short-circuit protection).</w:t>
      </w:r>
    </w:p>
    <w:p w14:paraId="65011C51" w14:textId="07276E88" w:rsidR="00913E7E" w:rsidRPr="005620A6" w:rsidRDefault="00913E7E">
      <w:pPr>
        <w:pStyle w:val="ListParagraph"/>
        <w:numPr>
          <w:ilvl w:val="0"/>
          <w:numId w:val="73"/>
        </w:numPr>
        <w:rPr>
          <w:rFonts w:ascii="Times New Roman" w:hAnsi="Times New Roman" w:cs="Times New Roman"/>
          <w:sz w:val="24"/>
          <w:szCs w:val="24"/>
        </w:rPr>
      </w:pPr>
      <w:r w:rsidRPr="005620A6">
        <w:rPr>
          <w:rFonts w:ascii="Times New Roman" w:hAnsi="Times New Roman" w:cs="Times New Roman"/>
          <w:i/>
          <w:iCs/>
          <w:sz w:val="24"/>
          <w:szCs w:val="24"/>
        </w:rPr>
        <w:t>Physical Isolation and Wiring</w:t>
      </w:r>
      <w:r w:rsidRPr="005620A6">
        <w:rPr>
          <w:rFonts w:ascii="Times New Roman" w:hAnsi="Times New Roman" w:cs="Times New Roman"/>
          <w:sz w:val="24"/>
          <w:szCs w:val="24"/>
        </w:rPr>
        <w:t>: Solid JST-PH 2.0 reverse-polarity connectors are utilized to link the battery to the shield. This prevents accidental shorting or reverse-current flow when field operators swap depleted cells.</w:t>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r w:rsidR="002E6DAF" w:rsidRPr="005620A6">
        <w:rPr>
          <w:rFonts w:ascii="Times New Roman" w:hAnsi="Times New Roman" w:cs="Times New Roman"/>
          <w:sz w:val="24"/>
          <w:szCs w:val="24"/>
        </w:rPr>
        <w:br/>
      </w:r>
    </w:p>
    <w:p w14:paraId="76A82BCF" w14:textId="6C7631C6" w:rsidR="00913E7E" w:rsidRPr="005620A6" w:rsidRDefault="00913E7E">
      <w:pPr>
        <w:pStyle w:val="ListParagraph"/>
        <w:numPr>
          <w:ilvl w:val="0"/>
          <w:numId w:val="72"/>
        </w:numPr>
        <w:rPr>
          <w:rFonts w:ascii="Times New Roman" w:hAnsi="Times New Roman" w:cs="Times New Roman"/>
          <w:sz w:val="24"/>
          <w:szCs w:val="24"/>
        </w:rPr>
      </w:pPr>
      <w:r w:rsidRPr="005620A6">
        <w:rPr>
          <w:rFonts w:ascii="Times New Roman" w:hAnsi="Times New Roman" w:cs="Times New Roman"/>
          <w:b/>
          <w:bCs/>
          <w:sz w:val="24"/>
          <w:szCs w:val="24"/>
        </w:rPr>
        <w:lastRenderedPageBreak/>
        <w:t>Environmental Weatherproofing and Thermal Control</w:t>
      </w:r>
      <w:r w:rsidRPr="005620A6">
        <w:rPr>
          <w:rFonts w:ascii="Times New Roman" w:hAnsi="Times New Roman" w:cs="Times New Roman"/>
          <w:sz w:val="24"/>
          <w:szCs w:val="24"/>
        </w:rPr>
        <w:t>:</w:t>
      </w:r>
    </w:p>
    <w:p w14:paraId="2CA5A2FB" w14:textId="4EA93C33" w:rsidR="00913E7E" w:rsidRPr="005620A6" w:rsidRDefault="00913E7E">
      <w:pPr>
        <w:pStyle w:val="ListParagraph"/>
        <w:numPr>
          <w:ilvl w:val="0"/>
          <w:numId w:val="74"/>
        </w:numPr>
        <w:rPr>
          <w:rFonts w:ascii="Times New Roman" w:hAnsi="Times New Roman" w:cs="Times New Roman"/>
          <w:sz w:val="24"/>
          <w:szCs w:val="24"/>
        </w:rPr>
      </w:pPr>
      <w:r w:rsidRPr="005620A6">
        <w:rPr>
          <w:rFonts w:ascii="Times New Roman" w:hAnsi="Times New Roman" w:cs="Times New Roman"/>
          <w:sz w:val="24"/>
          <w:szCs w:val="24"/>
        </w:rPr>
        <w:t>Physical enclosures are designed to meet IP65 weatherproofing standards, utilizing snap-fit cases designed in FreeCAD and printed with UV-stable PETG (Polyethylene Terephthalate Glycol) filament to withstand sunlight exposure and prevent structural degradation.</w:t>
      </w:r>
    </w:p>
    <w:p w14:paraId="47883D41" w14:textId="439549BA" w:rsidR="00BD0DA5" w:rsidRPr="005620A6" w:rsidRDefault="00913E7E">
      <w:pPr>
        <w:pStyle w:val="ListParagraph"/>
        <w:numPr>
          <w:ilvl w:val="0"/>
          <w:numId w:val="74"/>
        </w:numPr>
        <w:rPr>
          <w:rFonts w:ascii="Times New Roman" w:hAnsi="Times New Roman" w:cs="Times New Roman"/>
          <w:sz w:val="24"/>
          <w:szCs w:val="24"/>
        </w:rPr>
      </w:pPr>
      <w:r w:rsidRPr="005620A6">
        <w:rPr>
          <w:rFonts w:ascii="Times New Roman" w:hAnsi="Times New Roman" w:cs="Times New Roman"/>
          <w:sz w:val="24"/>
          <w:szCs w:val="24"/>
        </w:rPr>
        <w:t xml:space="preserve">For the central Vault orchestrator (Raspberry Pi 4), which operates continuously in community </w:t>
      </w:r>
      <w:r w:rsidR="002E6DAF" w:rsidRPr="005620A6">
        <w:rPr>
          <w:rFonts w:ascii="Times New Roman" w:hAnsi="Times New Roman" w:cs="Times New Roman"/>
          <w:sz w:val="24"/>
          <w:szCs w:val="24"/>
        </w:rPr>
        <w:t>centres</w:t>
      </w:r>
      <w:r w:rsidRPr="005620A6">
        <w:rPr>
          <w:rFonts w:ascii="Times New Roman" w:hAnsi="Times New Roman" w:cs="Times New Roman"/>
          <w:sz w:val="24"/>
          <w:szCs w:val="24"/>
        </w:rPr>
        <w:t xml:space="preserve"> or shops, high-speed active dual cooling fans prevent the CPU from exceeding its 80°C throttle threshold. This active cooling ensures continuous operations under high ambient temperatures, preventing CPU instability and minimizing the risk of heat-induced fire hazards.</w:t>
      </w:r>
    </w:p>
    <w:p w14:paraId="0EEED19E" w14:textId="77777777" w:rsidR="00BD0DA5" w:rsidRPr="005620A6" w:rsidRDefault="00BD0DA5" w:rsidP="00913E7E">
      <w:pPr>
        <w:rPr>
          <w:rFonts w:ascii="Times New Roman" w:hAnsi="Times New Roman" w:cs="Times New Roman"/>
          <w:b/>
          <w:bCs/>
          <w:sz w:val="24"/>
          <w:szCs w:val="24"/>
        </w:rPr>
      </w:pPr>
    </w:p>
    <w:p w14:paraId="417C1F33" w14:textId="77777777" w:rsidR="00BD0DA5" w:rsidRPr="005620A6" w:rsidRDefault="00BD0DA5" w:rsidP="00913E7E">
      <w:pPr>
        <w:rPr>
          <w:rFonts w:ascii="Times New Roman" w:hAnsi="Times New Roman" w:cs="Times New Roman"/>
          <w:b/>
          <w:bCs/>
          <w:sz w:val="24"/>
          <w:szCs w:val="24"/>
        </w:rPr>
      </w:pPr>
    </w:p>
    <w:p w14:paraId="788C835E" w14:textId="5C93DC1C" w:rsidR="00913E7E" w:rsidRPr="005620A6" w:rsidRDefault="001C15BA" w:rsidP="001C15BA">
      <w:pPr>
        <w:pStyle w:val="Heading3"/>
        <w:rPr>
          <w:rFonts w:ascii="Times New Roman" w:hAnsi="Times New Roman" w:cs="Times New Roman"/>
        </w:rPr>
      </w:pPr>
      <w:bookmarkStart w:id="58" w:name="_Toc232669469"/>
      <w:r w:rsidRPr="005620A6">
        <w:rPr>
          <w:rFonts w:ascii="Times New Roman" w:hAnsi="Times New Roman" w:cs="Times New Roman"/>
        </w:rPr>
        <w:t>3.8.2 Ethical Considerations in Edge Deployment</w:t>
      </w:r>
      <w:bookmarkEnd w:id="58"/>
    </w:p>
    <w:p w14:paraId="41989D51" w14:textId="77777777"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The decentralization of community data, security alerts, and local commerce introduces ethical implications regarding privacy, local governance, algorithmic fairness, and inclusion:</w:t>
      </w:r>
    </w:p>
    <w:p w14:paraId="16D8031F" w14:textId="77777777" w:rsidR="00913E7E" w:rsidRPr="005620A6" w:rsidRDefault="00913E7E" w:rsidP="00913E7E">
      <w:pPr>
        <w:rPr>
          <w:rFonts w:ascii="Times New Roman" w:hAnsi="Times New Roman" w:cs="Times New Roman"/>
          <w:sz w:val="24"/>
          <w:szCs w:val="24"/>
        </w:rPr>
      </w:pPr>
    </w:p>
    <w:p w14:paraId="77FC75CE" w14:textId="539FCFA7" w:rsidR="00913E7E" w:rsidRPr="005620A6" w:rsidRDefault="00913E7E">
      <w:pPr>
        <w:pStyle w:val="ListParagraph"/>
        <w:numPr>
          <w:ilvl w:val="0"/>
          <w:numId w:val="75"/>
        </w:numPr>
        <w:rPr>
          <w:rFonts w:ascii="Times New Roman" w:hAnsi="Times New Roman" w:cs="Times New Roman"/>
          <w:sz w:val="24"/>
          <w:szCs w:val="24"/>
        </w:rPr>
      </w:pPr>
      <w:r w:rsidRPr="005620A6">
        <w:rPr>
          <w:rFonts w:ascii="Times New Roman" w:hAnsi="Times New Roman" w:cs="Times New Roman"/>
          <w:b/>
          <w:bCs/>
          <w:sz w:val="24"/>
          <w:szCs w:val="24"/>
        </w:rPr>
        <w:t>Privacy-Preserving Edge Alerting</w:t>
      </w:r>
      <w:r w:rsidRPr="005620A6">
        <w:rPr>
          <w:rFonts w:ascii="Times New Roman" w:hAnsi="Times New Roman" w:cs="Times New Roman"/>
          <w:sz w:val="24"/>
          <w:szCs w:val="24"/>
        </w:rPr>
        <w:t>:</w:t>
      </w:r>
    </w:p>
    <w:p w14:paraId="2B404CDC" w14:textId="1F3BABEC" w:rsidR="00913E7E" w:rsidRPr="005620A6" w:rsidRDefault="00913E7E" w:rsidP="00996947">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The Edge-Alert Security Gateway is deployed to detect physical intrusion and safeguard assets in community storehouses or local fields. Surveillance systems in public spaces raise serious privacy and consent issues.</w:t>
      </w:r>
    </w:p>
    <w:p w14:paraId="5CD1527C" w14:textId="4886B483" w:rsidR="00913E7E" w:rsidRPr="005620A6" w:rsidRDefault="00913E7E" w:rsidP="00996947">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 xml:space="preserve">Zero-Image </w:t>
      </w:r>
      <w:r w:rsidR="00752D8B" w:rsidRPr="005620A6">
        <w:rPr>
          <w:rFonts w:ascii="Times New Roman" w:hAnsi="Times New Roman" w:cs="Times New Roman"/>
          <w:i/>
          <w:iCs/>
          <w:sz w:val="24"/>
          <w:szCs w:val="24"/>
        </w:rPr>
        <w:t>Policy:</w:t>
      </w:r>
      <w:r w:rsidRPr="005620A6">
        <w:rPr>
          <w:rFonts w:ascii="Times New Roman" w:hAnsi="Times New Roman" w:cs="Times New Roman"/>
          <w:sz w:val="24"/>
          <w:szCs w:val="24"/>
        </w:rPr>
        <w:t xml:space="preserve"> To eliminate the risk of tracking individual facial features or recording private activities, the gateway omits camera modules or microphones. Instead, it relies strictly on Passive Infrared (PIR) sensors (motion triggers) and Ultrasonic distance sensors (boundary virtual tripwires).</w:t>
      </w:r>
    </w:p>
    <w:p w14:paraId="65565296" w14:textId="0AD42209" w:rsidR="00913E7E" w:rsidRPr="005620A6" w:rsidRDefault="00913E7E" w:rsidP="00996947">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Data Minimization</w:t>
      </w:r>
      <w:r w:rsidRPr="005620A6">
        <w:rPr>
          <w:rFonts w:ascii="Times New Roman" w:hAnsi="Times New Roman" w:cs="Times New Roman"/>
          <w:sz w:val="24"/>
          <w:szCs w:val="24"/>
        </w:rPr>
        <w:t>: State updates are transmitted as simple JSON payloads containing only binary state changes (e.g., `motion: true`) and node IDs. This design protects the anonymity of individuals passing through monitored areas while still fulfilling the security monitoring function.</w:t>
      </w:r>
      <w:r w:rsidR="00EA1C5B" w:rsidRPr="005620A6">
        <w:rPr>
          <w:rFonts w:ascii="Times New Roman" w:hAnsi="Times New Roman" w:cs="Times New Roman"/>
          <w:sz w:val="24"/>
          <w:szCs w:val="24"/>
        </w:rPr>
        <w:br/>
      </w:r>
    </w:p>
    <w:p w14:paraId="3BAB21C7" w14:textId="5455F79E" w:rsidR="00913E7E" w:rsidRPr="005620A6" w:rsidRDefault="00913E7E" w:rsidP="00BA09B9">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 xml:space="preserve">Local-First Data </w:t>
      </w:r>
      <w:r w:rsidR="00BA09B9" w:rsidRPr="005620A6">
        <w:rPr>
          <w:rFonts w:ascii="Times New Roman" w:hAnsi="Times New Roman" w:cs="Times New Roman"/>
          <w:b/>
          <w:bCs/>
          <w:sz w:val="24"/>
          <w:szCs w:val="24"/>
        </w:rPr>
        <w:t>Governance:</w:t>
      </w:r>
    </w:p>
    <w:p w14:paraId="2F3BAE9A" w14:textId="3DFE841C" w:rsidR="00913E7E" w:rsidRPr="005620A6" w:rsidRDefault="00913E7E" w:rsidP="00BA09B9">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The Mesh-POS transaction ledger manages store credits, inventory, and customer token IDs offline. Storing transaction ledgers locally instead of syncing to centralized cloud servers requires strict local security to prevent data manipulation or loss of funds.</w:t>
      </w:r>
    </w:p>
    <w:p w14:paraId="1FA62596" w14:textId="56C6FF6B" w:rsidR="00913E7E" w:rsidRPr="005620A6" w:rsidRDefault="00913E7E" w:rsidP="00BA09B9">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Decentralized Trust</w:t>
      </w:r>
      <w:r w:rsidRPr="005620A6">
        <w:rPr>
          <w:rFonts w:ascii="Times New Roman" w:hAnsi="Times New Roman" w:cs="Times New Roman"/>
          <w:sz w:val="24"/>
          <w:szCs w:val="24"/>
        </w:rPr>
        <w:t>: All checkout events are written to an SQLite database with Write-Ahead Logging (WAL) enabled, protecting data integrity during sudden power dropouts. Script folders on the Pico W and Pi 4 are stored with flash encryption enabled to prevent physical extraction and cloning of payment credits.</w:t>
      </w:r>
    </w:p>
    <w:p w14:paraId="43FCA496" w14:textId="1046463C" w:rsidR="00913E7E" w:rsidRPr="005620A6" w:rsidRDefault="00913E7E" w:rsidP="00BA09B9">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Data Sovereignty</w:t>
      </w:r>
      <w:r w:rsidRPr="005620A6">
        <w:rPr>
          <w:rFonts w:ascii="Times New Roman" w:hAnsi="Times New Roman" w:cs="Times New Roman"/>
          <w:sz w:val="24"/>
          <w:szCs w:val="24"/>
        </w:rPr>
        <w:t>: The community retains full ownership of their economic transaction data. Local storage prevents external entities from compiling profiles on local consumption patterns or monetizing local economic transactions.</w:t>
      </w:r>
    </w:p>
    <w:p w14:paraId="4E42F811" w14:textId="43778761" w:rsidR="00913E7E" w:rsidRPr="005620A6" w:rsidRDefault="00913E7E" w:rsidP="00BA09B9">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Algorithmic Fairness and Overrides</w:t>
      </w:r>
      <w:r w:rsidRPr="005620A6">
        <w:rPr>
          <w:rFonts w:ascii="Times New Roman" w:hAnsi="Times New Roman" w:cs="Times New Roman"/>
          <w:sz w:val="24"/>
          <w:szCs w:val="24"/>
        </w:rPr>
        <w:t>:</w:t>
      </w:r>
    </w:p>
    <w:p w14:paraId="7A337B64" w14:textId="5C883280" w:rsidR="00913E7E" w:rsidRPr="005620A6" w:rsidRDefault="00913E7E" w:rsidP="000D6D66">
      <w:pPr>
        <w:pStyle w:val="ListParagraph"/>
        <w:numPr>
          <w:ilvl w:val="0"/>
          <w:numId w:val="76"/>
        </w:numPr>
        <w:rPr>
          <w:rFonts w:ascii="Times New Roman" w:hAnsi="Times New Roman" w:cs="Times New Roman"/>
          <w:sz w:val="24"/>
          <w:szCs w:val="24"/>
        </w:rPr>
      </w:pPr>
      <w:r w:rsidRPr="005620A6">
        <w:rPr>
          <w:rFonts w:ascii="Times New Roman" w:hAnsi="Times New Roman" w:cs="Times New Roman"/>
          <w:sz w:val="24"/>
          <w:szCs w:val="24"/>
        </w:rPr>
        <w:t xml:space="preserve">The Agri-Analytics engine uses a quantized TensorFlow Lite model to infer soil moisture requirements and automate watering decisions. Inaccurate model predictions could lead to either over-watering (depleting scarce community water supplies) or under-watering </w:t>
      </w:r>
      <w:r w:rsidRPr="005620A6">
        <w:rPr>
          <w:rFonts w:ascii="Times New Roman" w:hAnsi="Times New Roman" w:cs="Times New Roman"/>
          <w:sz w:val="24"/>
          <w:szCs w:val="24"/>
        </w:rPr>
        <w:lastRenderedPageBreak/>
        <w:t>(causing crop failure and threatening local food security).</w:t>
      </w:r>
    </w:p>
    <w:p w14:paraId="241195A7" w14:textId="7FF8CCAA" w:rsidR="00913E7E" w:rsidRPr="005620A6" w:rsidRDefault="00913E7E" w:rsidP="000D6D66">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Manual Overrides</w:t>
      </w:r>
      <w:r w:rsidRPr="005620A6">
        <w:rPr>
          <w:rFonts w:ascii="Times New Roman" w:hAnsi="Times New Roman" w:cs="Times New Roman"/>
          <w:sz w:val="24"/>
          <w:szCs w:val="24"/>
        </w:rPr>
        <w:t>: The physical interface provides a tactile push-button (GP10) mapped to a manual watering override. This feature empowers local farmers to bypass automated model recommendations if they observe field anomalies that the ML model cannot account for.</w:t>
      </w:r>
    </w:p>
    <w:p w14:paraId="51A6F7EA" w14:textId="5785ED1F" w:rsidR="00913E7E" w:rsidRPr="005620A6" w:rsidRDefault="00913E7E" w:rsidP="000D6D66">
      <w:pPr>
        <w:pStyle w:val="ListParagraph"/>
        <w:numPr>
          <w:ilvl w:val="1"/>
          <w:numId w:val="76"/>
        </w:numPr>
        <w:rPr>
          <w:rFonts w:ascii="Times New Roman" w:hAnsi="Times New Roman" w:cs="Times New Roman"/>
          <w:sz w:val="24"/>
          <w:szCs w:val="24"/>
        </w:rPr>
      </w:pPr>
      <w:r w:rsidRPr="005620A6">
        <w:rPr>
          <w:rFonts w:ascii="Times New Roman" w:hAnsi="Times New Roman" w:cs="Times New Roman"/>
          <w:i/>
          <w:iCs/>
          <w:sz w:val="24"/>
          <w:szCs w:val="24"/>
        </w:rPr>
        <w:t>Model Validation</w:t>
      </w:r>
      <w:r w:rsidRPr="005620A6">
        <w:rPr>
          <w:rFonts w:ascii="Times New Roman" w:hAnsi="Times New Roman" w:cs="Times New Roman"/>
          <w:sz w:val="24"/>
          <w:szCs w:val="24"/>
        </w:rPr>
        <w:t>: Predictions are cross-referenced with regional agricultural extension officer charts before being deployed as automated triggers, ensuring that edge machine learning remains subordinate to human expertise.</w:t>
      </w:r>
    </w:p>
    <w:p w14:paraId="0D81BA75" w14:textId="64448166" w:rsidR="00913E7E" w:rsidRPr="005620A6" w:rsidRDefault="00913E7E" w:rsidP="00EE3265">
      <w:pPr>
        <w:pStyle w:val="ListParagraph"/>
        <w:numPr>
          <w:ilvl w:val="0"/>
          <w:numId w:val="77"/>
        </w:numPr>
        <w:rPr>
          <w:rFonts w:ascii="Times New Roman" w:hAnsi="Times New Roman" w:cs="Times New Roman"/>
          <w:sz w:val="24"/>
          <w:szCs w:val="24"/>
        </w:rPr>
      </w:pPr>
      <w:r w:rsidRPr="005620A6">
        <w:rPr>
          <w:rFonts w:ascii="Times New Roman" w:hAnsi="Times New Roman" w:cs="Times New Roman"/>
          <w:b/>
          <w:bCs/>
          <w:sz w:val="24"/>
          <w:szCs w:val="24"/>
        </w:rPr>
        <w:t>Digital Inclusion and Accessibility</w:t>
      </w:r>
      <w:r w:rsidRPr="005620A6">
        <w:rPr>
          <w:rFonts w:ascii="Times New Roman" w:hAnsi="Times New Roman" w:cs="Times New Roman"/>
          <w:sz w:val="24"/>
          <w:szCs w:val="24"/>
        </w:rPr>
        <w:t>:</w:t>
      </w:r>
    </w:p>
    <w:p w14:paraId="44DAC3F0" w14:textId="3CE65F21"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Relying on cloud-based web portals or mobile data connections creates systemic inequalities in Bulawayo and Tsholotsho due to high data costs and unstable network availability.</w:t>
      </w:r>
    </w:p>
    <w:p w14:paraId="179BB930" w14:textId="343D8148" w:rsidR="00913E7E" w:rsidRPr="005620A6" w:rsidRDefault="00913E7E" w:rsidP="00913E7E">
      <w:pPr>
        <w:rPr>
          <w:rFonts w:ascii="Times New Roman" w:hAnsi="Times New Roman" w:cs="Times New Roman"/>
          <w:sz w:val="24"/>
          <w:szCs w:val="24"/>
        </w:rPr>
      </w:pPr>
      <w:r w:rsidRPr="005620A6">
        <w:rPr>
          <w:rFonts w:ascii="Times New Roman" w:hAnsi="Times New Roman" w:cs="Times New Roman"/>
          <w:sz w:val="24"/>
          <w:szCs w:val="24"/>
        </w:rPr>
        <w:t>    By structuring the Vault and POS terminals to operate completely offline (via localized hostapd Access Points and Bluetooth SPP RFCOMM sockets), the system ensures that digital payment terminals, sensor metrics, and security notifications remain accessible to all community members, regardless of their financial capacity to buy mobile data.</w:t>
      </w:r>
    </w:p>
    <w:p w14:paraId="576932A8" w14:textId="77777777" w:rsidR="00714A98" w:rsidRPr="005620A6" w:rsidRDefault="00714A98" w:rsidP="00714A98">
      <w:pPr>
        <w:rPr>
          <w:rFonts w:ascii="Times New Roman" w:hAnsi="Times New Roman" w:cs="Times New Roman"/>
          <w:sz w:val="24"/>
          <w:szCs w:val="24"/>
        </w:rPr>
      </w:pPr>
    </w:p>
    <w:p w14:paraId="565269FD" w14:textId="77777777" w:rsidR="00505593" w:rsidRPr="005620A6" w:rsidRDefault="00505593" w:rsidP="00714A98">
      <w:pPr>
        <w:rPr>
          <w:rFonts w:ascii="Times New Roman" w:hAnsi="Times New Roman" w:cs="Times New Roman"/>
          <w:sz w:val="24"/>
          <w:szCs w:val="24"/>
        </w:rPr>
      </w:pPr>
    </w:p>
    <w:p w14:paraId="7A8C6201" w14:textId="77777777" w:rsidR="00505593" w:rsidRDefault="00505593" w:rsidP="00714A98">
      <w:pPr>
        <w:rPr>
          <w:rFonts w:ascii="Times New Roman" w:hAnsi="Times New Roman" w:cs="Times New Roman"/>
          <w:sz w:val="24"/>
          <w:szCs w:val="24"/>
        </w:rPr>
      </w:pPr>
    </w:p>
    <w:p w14:paraId="5410A4BB" w14:textId="77777777" w:rsidR="007D70E9" w:rsidRDefault="007D70E9" w:rsidP="00714A98">
      <w:pPr>
        <w:rPr>
          <w:rFonts w:ascii="Times New Roman" w:hAnsi="Times New Roman" w:cs="Times New Roman"/>
          <w:sz w:val="24"/>
          <w:szCs w:val="24"/>
        </w:rPr>
      </w:pPr>
    </w:p>
    <w:p w14:paraId="334A61AF" w14:textId="77777777" w:rsidR="007D70E9" w:rsidRDefault="007D70E9" w:rsidP="00714A98">
      <w:pPr>
        <w:rPr>
          <w:rFonts w:ascii="Times New Roman" w:hAnsi="Times New Roman" w:cs="Times New Roman"/>
          <w:sz w:val="24"/>
          <w:szCs w:val="24"/>
        </w:rPr>
      </w:pPr>
    </w:p>
    <w:p w14:paraId="530CC537" w14:textId="77777777" w:rsidR="007D70E9" w:rsidRDefault="007D70E9" w:rsidP="00714A98">
      <w:pPr>
        <w:rPr>
          <w:rFonts w:ascii="Times New Roman" w:hAnsi="Times New Roman" w:cs="Times New Roman"/>
          <w:sz w:val="24"/>
          <w:szCs w:val="24"/>
        </w:rPr>
      </w:pPr>
    </w:p>
    <w:p w14:paraId="2FD71C0D" w14:textId="77777777" w:rsidR="007D70E9" w:rsidRDefault="007D70E9" w:rsidP="00714A98">
      <w:pPr>
        <w:rPr>
          <w:rFonts w:ascii="Times New Roman" w:hAnsi="Times New Roman" w:cs="Times New Roman"/>
          <w:sz w:val="24"/>
          <w:szCs w:val="24"/>
        </w:rPr>
      </w:pPr>
    </w:p>
    <w:p w14:paraId="61B827E2" w14:textId="77777777" w:rsidR="007D70E9" w:rsidRDefault="007D70E9" w:rsidP="00714A98">
      <w:pPr>
        <w:rPr>
          <w:rFonts w:ascii="Times New Roman" w:hAnsi="Times New Roman" w:cs="Times New Roman"/>
          <w:sz w:val="24"/>
          <w:szCs w:val="24"/>
        </w:rPr>
      </w:pPr>
    </w:p>
    <w:p w14:paraId="364414B8" w14:textId="77777777" w:rsidR="007D70E9" w:rsidRDefault="007D70E9" w:rsidP="00714A98">
      <w:pPr>
        <w:rPr>
          <w:rFonts w:ascii="Times New Roman" w:hAnsi="Times New Roman" w:cs="Times New Roman"/>
          <w:sz w:val="24"/>
          <w:szCs w:val="24"/>
        </w:rPr>
      </w:pPr>
    </w:p>
    <w:p w14:paraId="3F7E24A1" w14:textId="77777777" w:rsidR="007D70E9" w:rsidRDefault="007D70E9" w:rsidP="00714A98">
      <w:pPr>
        <w:rPr>
          <w:rFonts w:ascii="Times New Roman" w:hAnsi="Times New Roman" w:cs="Times New Roman"/>
          <w:sz w:val="24"/>
          <w:szCs w:val="24"/>
        </w:rPr>
      </w:pPr>
    </w:p>
    <w:p w14:paraId="4D5EE5E0" w14:textId="77777777" w:rsidR="007D70E9" w:rsidRDefault="007D70E9" w:rsidP="00714A98">
      <w:pPr>
        <w:rPr>
          <w:rFonts w:ascii="Times New Roman" w:hAnsi="Times New Roman" w:cs="Times New Roman"/>
          <w:sz w:val="24"/>
          <w:szCs w:val="24"/>
        </w:rPr>
      </w:pPr>
    </w:p>
    <w:p w14:paraId="0736095D" w14:textId="77777777" w:rsidR="007D70E9" w:rsidRDefault="007D70E9" w:rsidP="00714A98">
      <w:pPr>
        <w:rPr>
          <w:rFonts w:ascii="Times New Roman" w:hAnsi="Times New Roman" w:cs="Times New Roman"/>
          <w:sz w:val="24"/>
          <w:szCs w:val="24"/>
        </w:rPr>
      </w:pPr>
    </w:p>
    <w:p w14:paraId="2F300B2F" w14:textId="77777777" w:rsidR="007D70E9" w:rsidRDefault="007D70E9" w:rsidP="00714A98">
      <w:pPr>
        <w:rPr>
          <w:rFonts w:ascii="Times New Roman" w:hAnsi="Times New Roman" w:cs="Times New Roman"/>
          <w:sz w:val="24"/>
          <w:szCs w:val="24"/>
        </w:rPr>
      </w:pPr>
    </w:p>
    <w:p w14:paraId="1B7043D8" w14:textId="77777777" w:rsidR="007D70E9" w:rsidRDefault="007D70E9" w:rsidP="00714A98">
      <w:pPr>
        <w:rPr>
          <w:rFonts w:ascii="Times New Roman" w:hAnsi="Times New Roman" w:cs="Times New Roman"/>
          <w:sz w:val="24"/>
          <w:szCs w:val="24"/>
        </w:rPr>
      </w:pPr>
    </w:p>
    <w:p w14:paraId="14BD5D12" w14:textId="77777777" w:rsidR="007D70E9" w:rsidRDefault="007D70E9" w:rsidP="00714A98">
      <w:pPr>
        <w:rPr>
          <w:rFonts w:ascii="Times New Roman" w:hAnsi="Times New Roman" w:cs="Times New Roman"/>
          <w:sz w:val="24"/>
          <w:szCs w:val="24"/>
        </w:rPr>
      </w:pPr>
    </w:p>
    <w:p w14:paraId="35569924" w14:textId="77777777" w:rsidR="007D70E9" w:rsidRDefault="007D70E9" w:rsidP="00714A98">
      <w:pPr>
        <w:rPr>
          <w:rFonts w:ascii="Times New Roman" w:hAnsi="Times New Roman" w:cs="Times New Roman"/>
          <w:sz w:val="24"/>
          <w:szCs w:val="24"/>
        </w:rPr>
      </w:pPr>
    </w:p>
    <w:p w14:paraId="18BEE0AC" w14:textId="77777777" w:rsidR="007D70E9" w:rsidRDefault="007D70E9" w:rsidP="00714A98">
      <w:pPr>
        <w:rPr>
          <w:rFonts w:ascii="Times New Roman" w:hAnsi="Times New Roman" w:cs="Times New Roman"/>
          <w:sz w:val="24"/>
          <w:szCs w:val="24"/>
        </w:rPr>
      </w:pPr>
    </w:p>
    <w:p w14:paraId="298D2AF4" w14:textId="77777777" w:rsidR="007D70E9" w:rsidRDefault="007D70E9" w:rsidP="00714A98">
      <w:pPr>
        <w:rPr>
          <w:rFonts w:ascii="Times New Roman" w:hAnsi="Times New Roman" w:cs="Times New Roman"/>
          <w:sz w:val="24"/>
          <w:szCs w:val="24"/>
        </w:rPr>
      </w:pPr>
    </w:p>
    <w:p w14:paraId="7AC174BD" w14:textId="77777777" w:rsidR="007D70E9" w:rsidRDefault="007D70E9" w:rsidP="00714A98">
      <w:pPr>
        <w:rPr>
          <w:rFonts w:ascii="Times New Roman" w:hAnsi="Times New Roman" w:cs="Times New Roman"/>
          <w:sz w:val="24"/>
          <w:szCs w:val="24"/>
        </w:rPr>
      </w:pPr>
    </w:p>
    <w:p w14:paraId="5AE219AC" w14:textId="77777777" w:rsidR="007D70E9" w:rsidRDefault="007D70E9" w:rsidP="00714A98">
      <w:pPr>
        <w:rPr>
          <w:rFonts w:ascii="Times New Roman" w:hAnsi="Times New Roman" w:cs="Times New Roman"/>
          <w:sz w:val="24"/>
          <w:szCs w:val="24"/>
        </w:rPr>
      </w:pPr>
    </w:p>
    <w:p w14:paraId="21ED6D8F" w14:textId="77777777" w:rsidR="007D70E9" w:rsidRDefault="007D70E9" w:rsidP="00714A98">
      <w:pPr>
        <w:rPr>
          <w:rFonts w:ascii="Times New Roman" w:hAnsi="Times New Roman" w:cs="Times New Roman"/>
          <w:sz w:val="24"/>
          <w:szCs w:val="24"/>
        </w:rPr>
      </w:pPr>
    </w:p>
    <w:p w14:paraId="4C7F9D64" w14:textId="77777777" w:rsidR="007D70E9" w:rsidRDefault="007D70E9" w:rsidP="00714A98">
      <w:pPr>
        <w:rPr>
          <w:rFonts w:ascii="Times New Roman" w:hAnsi="Times New Roman" w:cs="Times New Roman"/>
          <w:sz w:val="24"/>
          <w:szCs w:val="24"/>
        </w:rPr>
      </w:pPr>
    </w:p>
    <w:p w14:paraId="0182159D" w14:textId="77777777" w:rsidR="007D70E9" w:rsidRDefault="007D70E9" w:rsidP="00714A98">
      <w:pPr>
        <w:rPr>
          <w:rFonts w:ascii="Times New Roman" w:hAnsi="Times New Roman" w:cs="Times New Roman"/>
          <w:sz w:val="24"/>
          <w:szCs w:val="24"/>
        </w:rPr>
      </w:pPr>
    </w:p>
    <w:p w14:paraId="3C499999" w14:textId="77777777" w:rsidR="007D70E9" w:rsidRDefault="007D70E9" w:rsidP="00714A98">
      <w:pPr>
        <w:rPr>
          <w:rFonts w:ascii="Times New Roman" w:hAnsi="Times New Roman" w:cs="Times New Roman"/>
          <w:sz w:val="24"/>
          <w:szCs w:val="24"/>
        </w:rPr>
      </w:pPr>
    </w:p>
    <w:p w14:paraId="19EE66B4" w14:textId="77777777" w:rsidR="007D70E9" w:rsidRDefault="007D70E9" w:rsidP="00714A98">
      <w:pPr>
        <w:rPr>
          <w:rFonts w:ascii="Times New Roman" w:hAnsi="Times New Roman" w:cs="Times New Roman"/>
          <w:sz w:val="24"/>
          <w:szCs w:val="24"/>
        </w:rPr>
      </w:pPr>
    </w:p>
    <w:p w14:paraId="52AA332F" w14:textId="77777777" w:rsidR="007D70E9" w:rsidRDefault="007D70E9" w:rsidP="00714A98">
      <w:pPr>
        <w:rPr>
          <w:rFonts w:ascii="Times New Roman" w:hAnsi="Times New Roman" w:cs="Times New Roman"/>
          <w:sz w:val="24"/>
          <w:szCs w:val="24"/>
        </w:rPr>
      </w:pPr>
    </w:p>
    <w:p w14:paraId="019C00E8" w14:textId="77777777" w:rsidR="007D70E9" w:rsidRDefault="007D70E9" w:rsidP="00714A98">
      <w:pPr>
        <w:rPr>
          <w:rFonts w:ascii="Times New Roman" w:hAnsi="Times New Roman" w:cs="Times New Roman"/>
          <w:sz w:val="24"/>
          <w:szCs w:val="24"/>
        </w:rPr>
      </w:pPr>
    </w:p>
    <w:p w14:paraId="78880863" w14:textId="77777777" w:rsidR="007D70E9" w:rsidRDefault="007D70E9" w:rsidP="00714A98">
      <w:pPr>
        <w:rPr>
          <w:rFonts w:ascii="Times New Roman" w:hAnsi="Times New Roman" w:cs="Times New Roman"/>
          <w:sz w:val="24"/>
          <w:szCs w:val="24"/>
        </w:rPr>
      </w:pPr>
    </w:p>
    <w:p w14:paraId="1B1B1271" w14:textId="77777777" w:rsidR="007D70E9" w:rsidRDefault="007D70E9" w:rsidP="00714A98">
      <w:pPr>
        <w:rPr>
          <w:rFonts w:ascii="Times New Roman" w:hAnsi="Times New Roman" w:cs="Times New Roman"/>
          <w:sz w:val="24"/>
          <w:szCs w:val="24"/>
        </w:rPr>
      </w:pPr>
    </w:p>
    <w:p w14:paraId="0FCF0DF3" w14:textId="77777777" w:rsidR="007D70E9" w:rsidRDefault="007D70E9" w:rsidP="00714A98">
      <w:pPr>
        <w:rPr>
          <w:rFonts w:ascii="Times New Roman" w:hAnsi="Times New Roman" w:cs="Times New Roman"/>
          <w:sz w:val="24"/>
          <w:szCs w:val="24"/>
        </w:rPr>
      </w:pPr>
    </w:p>
    <w:p w14:paraId="3A555336" w14:textId="77777777" w:rsidR="007D70E9" w:rsidRPr="005620A6" w:rsidRDefault="007D70E9" w:rsidP="00714A98">
      <w:pPr>
        <w:rPr>
          <w:rFonts w:ascii="Times New Roman" w:hAnsi="Times New Roman" w:cs="Times New Roman"/>
          <w:sz w:val="24"/>
          <w:szCs w:val="24"/>
        </w:rPr>
      </w:pPr>
    </w:p>
    <w:p w14:paraId="0490C7F3" w14:textId="784C0174" w:rsidR="00505593" w:rsidRPr="007D70E9" w:rsidRDefault="00505593" w:rsidP="003F0B3E">
      <w:pPr>
        <w:pStyle w:val="Heading1"/>
        <w:rPr>
          <w:rFonts w:ascii="Times New Roman" w:hAnsi="Times New Roman" w:cs="Times New Roman"/>
        </w:rPr>
      </w:pPr>
      <w:r w:rsidRPr="007D70E9">
        <w:rPr>
          <w:rFonts w:ascii="Times New Roman" w:hAnsi="Times New Roman" w:cs="Times New Roman"/>
        </w:rPr>
        <w:lastRenderedPageBreak/>
        <w:t xml:space="preserve">Chapter </w:t>
      </w:r>
      <w:r w:rsidR="007D70E9" w:rsidRPr="007D70E9">
        <w:rPr>
          <w:rFonts w:ascii="Times New Roman" w:hAnsi="Times New Roman" w:cs="Times New Roman"/>
        </w:rPr>
        <w:t>4:</w:t>
      </w:r>
      <w:r w:rsidR="000F14A3" w:rsidRPr="007D70E9">
        <w:rPr>
          <w:rFonts w:ascii="Times New Roman" w:hAnsi="Times New Roman" w:cs="Times New Roman"/>
        </w:rPr>
        <w:t xml:space="preserve"> </w:t>
      </w:r>
      <w:r w:rsidR="000F14A3" w:rsidRPr="007D70E9">
        <w:rPr>
          <w:rFonts w:ascii="Times New Roman" w:hAnsi="Times New Roman" w:cs="Times New Roman"/>
        </w:rPr>
        <w:t>S</w:t>
      </w:r>
      <w:r w:rsidR="000F14A3" w:rsidRPr="007D70E9">
        <w:rPr>
          <w:rFonts w:ascii="Times New Roman" w:hAnsi="Times New Roman" w:cs="Times New Roman"/>
        </w:rPr>
        <w:t>ystem</w:t>
      </w:r>
      <w:r w:rsidR="000F14A3" w:rsidRPr="007D70E9">
        <w:rPr>
          <w:rFonts w:ascii="Times New Roman" w:hAnsi="Times New Roman" w:cs="Times New Roman"/>
        </w:rPr>
        <w:t xml:space="preserve"> D</w:t>
      </w:r>
      <w:r w:rsidR="000F14A3" w:rsidRPr="007D70E9">
        <w:rPr>
          <w:rFonts w:ascii="Times New Roman" w:hAnsi="Times New Roman" w:cs="Times New Roman"/>
        </w:rPr>
        <w:t>esign</w:t>
      </w:r>
      <w:r w:rsidR="000F14A3" w:rsidRPr="007D70E9">
        <w:rPr>
          <w:rFonts w:ascii="Times New Roman" w:hAnsi="Times New Roman" w:cs="Times New Roman"/>
        </w:rPr>
        <w:t xml:space="preserve"> </w:t>
      </w:r>
      <w:r w:rsidR="007D70E9" w:rsidRPr="007D70E9">
        <w:rPr>
          <w:rFonts w:ascii="Times New Roman" w:hAnsi="Times New Roman" w:cs="Times New Roman"/>
        </w:rPr>
        <w:t>and</w:t>
      </w:r>
      <w:r w:rsidR="000F14A3" w:rsidRPr="007D70E9">
        <w:rPr>
          <w:rFonts w:ascii="Times New Roman" w:hAnsi="Times New Roman" w:cs="Times New Roman"/>
        </w:rPr>
        <w:t xml:space="preserve"> P</w:t>
      </w:r>
      <w:r w:rsidR="000F14A3" w:rsidRPr="007D70E9">
        <w:rPr>
          <w:rFonts w:ascii="Times New Roman" w:hAnsi="Times New Roman" w:cs="Times New Roman"/>
        </w:rPr>
        <w:t>rototype</w:t>
      </w:r>
      <w:r w:rsidR="000F14A3" w:rsidRPr="007D70E9">
        <w:rPr>
          <w:rFonts w:ascii="Times New Roman" w:hAnsi="Times New Roman" w:cs="Times New Roman"/>
        </w:rPr>
        <w:t xml:space="preserve"> D</w:t>
      </w:r>
      <w:r w:rsidR="000F14A3" w:rsidRPr="007D70E9">
        <w:rPr>
          <w:rFonts w:ascii="Times New Roman" w:hAnsi="Times New Roman" w:cs="Times New Roman"/>
        </w:rPr>
        <w:t>evelopment</w:t>
      </w:r>
    </w:p>
    <w:p w14:paraId="3BA23402" w14:textId="2747067C" w:rsidR="00505593" w:rsidRPr="005620A6" w:rsidRDefault="00505593" w:rsidP="00505593">
      <w:pPr>
        <w:pStyle w:val="Heading2"/>
        <w:numPr>
          <w:ilvl w:val="1"/>
          <w:numId w:val="42"/>
        </w:numPr>
        <w:rPr>
          <w:rFonts w:ascii="Times New Roman" w:hAnsi="Times New Roman" w:cs="Times New Roman"/>
          <w:sz w:val="28"/>
          <w:szCs w:val="28"/>
        </w:rPr>
      </w:pPr>
      <w:r w:rsidRPr="005620A6">
        <w:rPr>
          <w:rFonts w:ascii="Times New Roman" w:hAnsi="Times New Roman" w:cs="Times New Roman"/>
          <w:sz w:val="28"/>
          <w:szCs w:val="28"/>
        </w:rPr>
        <w:t>System Architecture</w:t>
      </w:r>
    </w:p>
    <w:p w14:paraId="09766C67" w14:textId="77777777" w:rsidR="00505593" w:rsidRPr="005620A6" w:rsidRDefault="00505593" w:rsidP="00505593">
      <w:pPr>
        <w:ind w:left="360"/>
        <w:rPr>
          <w:rFonts w:ascii="Times New Roman" w:hAnsi="Times New Roman" w:cs="Times New Roman"/>
        </w:rPr>
      </w:pPr>
    </w:p>
    <w:p w14:paraId="68C56944"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system architecture of the Modular Adaptive Data Node (MADN) was engineered to prioritize decentralized, local-first data processing, offline network resiliency, and cost-efficient hardware scaling. By fundamentally shifting the computational burden away from centralized cloud servers, the architecture operates seamlessly in the resource-constrained and infrastructure-unstable environments of Bulawayo and Tsholotsho.</w:t>
      </w:r>
    </w:p>
    <w:p w14:paraId="78644FC2" w14:textId="77777777" w:rsidR="00505593" w:rsidRPr="005620A6" w:rsidRDefault="00505593" w:rsidP="00505593">
      <w:pPr>
        <w:ind w:left="360"/>
        <w:rPr>
          <w:rFonts w:ascii="Times New Roman" w:hAnsi="Times New Roman" w:cs="Times New Roman"/>
          <w:sz w:val="24"/>
          <w:szCs w:val="24"/>
        </w:rPr>
      </w:pPr>
    </w:p>
    <w:p w14:paraId="3B54C18F" w14:textId="77777777" w:rsidR="00505593" w:rsidRPr="005620A6" w:rsidRDefault="00505593" w:rsidP="00505593">
      <w:pPr>
        <w:ind w:left="360"/>
        <w:rPr>
          <w:rFonts w:ascii="Times New Roman" w:hAnsi="Times New Roman" w:cs="Times New Roman"/>
          <w:sz w:val="24"/>
          <w:szCs w:val="24"/>
        </w:rPr>
      </w:pPr>
      <w:r w:rsidRPr="005620A6">
        <w:rPr>
          <w:rFonts w:ascii="Times New Roman" w:hAnsi="Times New Roman" w:cs="Times New Roman"/>
          <w:sz w:val="24"/>
          <w:szCs w:val="24"/>
        </w:rPr>
        <w:t>The architecture is structurally divided into three functional tiers:</w:t>
      </w:r>
    </w:p>
    <w:p w14:paraId="3D925CFF" w14:textId="77777777" w:rsidR="00505593" w:rsidRPr="005620A6" w:rsidRDefault="00505593" w:rsidP="00505593">
      <w:pPr>
        <w:ind w:left="360"/>
        <w:rPr>
          <w:rFonts w:ascii="Times New Roman" w:hAnsi="Times New Roman" w:cs="Times New Roman"/>
          <w:sz w:val="24"/>
          <w:szCs w:val="24"/>
        </w:rPr>
      </w:pPr>
    </w:p>
    <w:p w14:paraId="33067881" w14:textId="388E8AF8"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 xml:space="preserve">The Central Orchestration Tier (The Vault): Serving as the core of the localized micro-cloud, this tier is powered by a Raspberry Pi 4 Model B running a headless ARM64 Kali Linux OS. It acts as the primary coordination point for local data accumulation, machine learning inference, and local network routing. It hosts a Mosquitto MQTT broker, an InfluxDB time-series database, and an SQLite transactional ledger.  </w:t>
      </w:r>
    </w:p>
    <w:p w14:paraId="1A49CCD9" w14:textId="7FFF317F"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 xml:space="preserve">The Edge Sensing and Processing Tier (Intelligent Core): Deployed at the environmental boundary, this tier utilizes Raspberry Pi Pico W microcontrollers. These edge nodes process raw data from physical sensors, apply local filtering, and transmit structured telemetry payloads to the Vault over a localized Wi-Fi mesh.  </w:t>
      </w:r>
    </w:p>
    <w:p w14:paraId="75DC4634" w14:textId="77777777" w:rsidR="00505593" w:rsidRPr="005620A6" w:rsidRDefault="00505593" w:rsidP="00505593">
      <w:pPr>
        <w:ind w:left="360"/>
        <w:rPr>
          <w:rFonts w:ascii="Times New Roman" w:hAnsi="Times New Roman" w:cs="Times New Roman"/>
          <w:sz w:val="24"/>
          <w:szCs w:val="24"/>
        </w:rPr>
      </w:pPr>
    </w:p>
    <w:p w14:paraId="6830C431" w14:textId="77777777" w:rsidR="00505593" w:rsidRPr="005620A6" w:rsidRDefault="00505593" w:rsidP="00505593">
      <w:pPr>
        <w:ind w:left="360"/>
        <w:rPr>
          <w:rFonts w:ascii="Times New Roman" w:hAnsi="Times New Roman" w:cs="Times New Roman"/>
          <w:sz w:val="24"/>
          <w:szCs w:val="24"/>
        </w:rPr>
      </w:pPr>
    </w:p>
    <w:p w14:paraId="10C2E484" w14:textId="7AA73EBB" w:rsidR="00505593" w:rsidRPr="005620A6" w:rsidRDefault="00505593" w:rsidP="00505593">
      <w:pPr>
        <w:pStyle w:val="ListParagraph"/>
        <w:numPr>
          <w:ilvl w:val="0"/>
          <w:numId w:val="78"/>
        </w:numPr>
        <w:rPr>
          <w:rFonts w:ascii="Times New Roman" w:hAnsi="Times New Roman" w:cs="Times New Roman"/>
          <w:sz w:val="24"/>
          <w:szCs w:val="24"/>
        </w:rPr>
      </w:pPr>
      <w:r w:rsidRPr="005620A6">
        <w:rPr>
          <w:rFonts w:ascii="Times New Roman" w:hAnsi="Times New Roman" w:cs="Times New Roman"/>
          <w:sz w:val="24"/>
          <w:szCs w:val="24"/>
        </w:rPr>
        <w:t>The Mobile Point-of-Sale (POS) Client Tier:</w:t>
      </w:r>
      <w:r w:rsidRPr="005620A6">
        <w:rPr>
          <w:rFonts w:ascii="Times New Roman" w:hAnsi="Times New Roman" w:cs="Times New Roman"/>
          <w:sz w:val="24"/>
          <w:szCs w:val="24"/>
        </w:rPr>
        <w:t xml:space="preserve"> </w:t>
      </w:r>
      <w:r w:rsidRPr="005620A6">
        <w:rPr>
          <w:rFonts w:ascii="Times New Roman" w:hAnsi="Times New Roman" w:cs="Times New Roman"/>
          <w:sz w:val="24"/>
          <w:szCs w:val="24"/>
        </w:rPr>
        <w:t>This tier temporarily integrates existing third-party idle devices (such as local smartphones or laptops) into the network. These "guest" nodes operate as client terminals for the Mesh-POS system, scanning NFC tokens and QR codes, and routing transaction payloads directly to the Vault via local Wi-Fi or Bluetooth RFCOMM protocols.</w:t>
      </w:r>
    </w:p>
    <w:p w14:paraId="168E7C80" w14:textId="77777777" w:rsidR="00505593" w:rsidRPr="005620A6" w:rsidRDefault="00505593" w:rsidP="00505593">
      <w:pPr>
        <w:rPr>
          <w:rFonts w:ascii="Times New Roman" w:hAnsi="Times New Roman" w:cs="Times New Roman"/>
          <w:sz w:val="24"/>
          <w:szCs w:val="24"/>
        </w:rPr>
      </w:pPr>
    </w:p>
    <w:p w14:paraId="68813837" w14:textId="761313C7" w:rsidR="00505593" w:rsidRPr="005620A6" w:rsidRDefault="00505593" w:rsidP="00505593">
      <w:pPr>
        <w:pStyle w:val="Heading2"/>
        <w:numPr>
          <w:ilvl w:val="1"/>
          <w:numId w:val="42"/>
        </w:numPr>
        <w:rPr>
          <w:rFonts w:ascii="Times New Roman" w:hAnsi="Times New Roman" w:cs="Times New Roman"/>
          <w:sz w:val="28"/>
          <w:szCs w:val="28"/>
        </w:rPr>
      </w:pPr>
      <w:r w:rsidRPr="005620A6">
        <w:rPr>
          <w:rFonts w:ascii="Times New Roman" w:hAnsi="Times New Roman" w:cs="Times New Roman"/>
          <w:sz w:val="28"/>
          <w:szCs w:val="28"/>
        </w:rPr>
        <w:t>Detailed Design Explanation</w:t>
      </w:r>
    </w:p>
    <w:p w14:paraId="1D9B9E42" w14:textId="77777777" w:rsidR="00505593" w:rsidRPr="005620A6" w:rsidRDefault="00505593" w:rsidP="00505593">
      <w:pPr>
        <w:ind w:left="360"/>
        <w:rPr>
          <w:rFonts w:ascii="Times New Roman" w:hAnsi="Times New Roman" w:cs="Times New Roman"/>
        </w:rPr>
      </w:pPr>
    </w:p>
    <w:p w14:paraId="5796B86F" w14:textId="77777777" w:rsidR="005B0D57" w:rsidRPr="005620A6" w:rsidRDefault="005B0D57" w:rsidP="005B0D57">
      <w:pPr>
        <w:ind w:left="360"/>
        <w:rPr>
          <w:rFonts w:ascii="Times New Roman" w:hAnsi="Times New Roman" w:cs="Times New Roman"/>
        </w:rPr>
      </w:pPr>
      <w:r w:rsidRPr="005620A6">
        <w:rPr>
          <w:rFonts w:ascii="Times New Roman" w:hAnsi="Times New Roman" w:cs="Times New Roman"/>
        </w:rPr>
        <w:t>The MADN system design relies on direct hardware mapping and event-driven operational logic to minimize component count and computational overhead.</w:t>
      </w:r>
    </w:p>
    <w:p w14:paraId="70B387DF" w14:textId="6ED4ED26" w:rsidR="005B0D57" w:rsidRPr="005620A6" w:rsidRDefault="007D70E9" w:rsidP="005B0D57">
      <w:pPr>
        <w:ind w:left="360"/>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0C68742" w14:textId="305E43BC" w:rsidR="00777AB9" w:rsidRPr="005620A6" w:rsidRDefault="005B0D57" w:rsidP="00777AB9">
      <w:pPr>
        <w:pStyle w:val="Heading3"/>
        <w:numPr>
          <w:ilvl w:val="2"/>
          <w:numId w:val="42"/>
        </w:numPr>
        <w:rPr>
          <w:rFonts w:ascii="Times New Roman" w:hAnsi="Times New Roman" w:cs="Times New Roman"/>
        </w:rPr>
      </w:pPr>
      <w:r w:rsidRPr="005620A6">
        <w:rPr>
          <w:rFonts w:ascii="Times New Roman" w:hAnsi="Times New Roman" w:cs="Times New Roman"/>
        </w:rPr>
        <w:lastRenderedPageBreak/>
        <w:t>Hardware Circuit Design</w:t>
      </w:r>
    </w:p>
    <w:p w14:paraId="1EE56F2A" w14:textId="1FE88458" w:rsidR="00BD6CC2" w:rsidRPr="005620A6" w:rsidRDefault="00BD6CC2" w:rsidP="00777AB9">
      <w:pPr>
        <w:rPr>
          <w:rFonts w:ascii="Times New Roman" w:hAnsi="Times New Roman" w:cs="Times New Roman"/>
          <w:sz w:val="24"/>
          <w:szCs w:val="24"/>
        </w:rPr>
      </w:pPr>
      <w:r w:rsidRPr="005620A6">
        <w:rPr>
          <w:rFonts w:ascii="Times New Roman" w:hAnsi="Times New Roman" w:cs="Times New Roman"/>
          <w:sz w:val="24"/>
          <w:szCs w:val="24"/>
        </w:rPr>
        <w:t>To satisfy strict cost-reduction parameters, the edge nodes were designed to route all telemetry sensors, displays, and physical inputs directly to the native GPIO pins of the Raspberry Pi Pico W, eliminating the need for complex I2C port expanders.</w:t>
      </w:r>
    </w:p>
    <w:p w14:paraId="62E655B4" w14:textId="77777777" w:rsidR="00BD6CC2" w:rsidRPr="005620A6" w:rsidRDefault="00BD6CC2" w:rsidP="00777AB9">
      <w:pPr>
        <w:rPr>
          <w:rFonts w:ascii="Times New Roman" w:hAnsi="Times New Roman" w:cs="Times New Roman"/>
          <w:sz w:val="24"/>
          <w:szCs w:val="24"/>
        </w:rPr>
      </w:pPr>
    </w:p>
    <w:p w14:paraId="3972C41D" w14:textId="008F0FD3"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Agri-Analytics Routing:</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 xml:space="preserve">Capacitive soil moisture sensors interface via the GP26 (ADC0) pin to capture </w:t>
      </w:r>
      <w:r w:rsidRPr="005620A6">
        <w:rPr>
          <w:rFonts w:ascii="Times New Roman" w:hAnsi="Times New Roman" w:cs="Times New Roman"/>
          <w:sz w:val="24"/>
          <w:szCs w:val="24"/>
        </w:rPr>
        <w:t>analogue</w:t>
      </w:r>
      <w:r w:rsidRPr="005620A6">
        <w:rPr>
          <w:rFonts w:ascii="Times New Roman" w:hAnsi="Times New Roman" w:cs="Times New Roman"/>
          <w:sz w:val="24"/>
          <w:szCs w:val="24"/>
        </w:rPr>
        <w:t xml:space="preserve"> voltage readouts. A DHT22 digital temperature and humidity sensor connects via a single-bus digital line to GP15, stabilized with an external 4.7kΩ pull-up resistor.  </w:t>
      </w:r>
    </w:p>
    <w:p w14:paraId="02DA71B1" w14:textId="314771B5" w:rsidR="00BD6CC2" w:rsidRPr="005620A6" w:rsidRDefault="00BD6CC2" w:rsidP="00BD6CC2">
      <w:pPr>
        <w:rPr>
          <w:rFonts w:ascii="Times New Roman" w:hAnsi="Times New Roman" w:cs="Times New Roman"/>
          <w:sz w:val="24"/>
          <w:szCs w:val="24"/>
        </w:rPr>
      </w:pPr>
      <w:r w:rsidRPr="005620A6">
        <w:rPr>
          <w:rFonts w:ascii="Times New Roman" w:hAnsi="Times New Roman" w:cs="Times New Roman"/>
          <w:b/>
          <w:bCs/>
          <w:sz w:val="24"/>
          <w:szCs w:val="24"/>
        </w:rPr>
        <w:t>Security Gateway Routing:</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The HC-SR501 Passive Infrared (PIR) motion sensor outputs digital triggers to GP14. The HC-SR04 ultrasonic sensor utilizes GP16 (trigger) and GP17 (echo) to maintain virtual tripwires.  </w:t>
      </w:r>
    </w:p>
    <w:p w14:paraId="0BEA672A" w14:textId="42A0A265" w:rsidR="00505593" w:rsidRPr="005620A6" w:rsidRDefault="00BD6CC2" w:rsidP="003129E0">
      <w:pPr>
        <w:rPr>
          <w:rFonts w:ascii="Times New Roman" w:hAnsi="Times New Roman" w:cs="Times New Roman"/>
          <w:sz w:val="24"/>
          <w:szCs w:val="24"/>
        </w:rPr>
      </w:pPr>
      <w:r w:rsidRPr="005620A6">
        <w:rPr>
          <w:rFonts w:ascii="Times New Roman" w:hAnsi="Times New Roman" w:cs="Times New Roman"/>
          <w:b/>
          <w:bCs/>
          <w:sz w:val="24"/>
          <w:szCs w:val="24"/>
        </w:rPr>
        <w:t>User Interface &amp; Power:</w:t>
      </w:r>
      <w:r w:rsidRPr="005620A6">
        <w:rPr>
          <w:rFonts w:ascii="Times New Roman" w:hAnsi="Times New Roman" w:cs="Times New Roman"/>
          <w:sz w:val="24"/>
          <w:szCs w:val="24"/>
        </w:rPr>
        <w:t xml:space="preserve"> An ST7735 SPI TFT display connects via the hardware SPI0 bus (GP18-GP22). Power is regulated by a TP4056 module stepping up a 3.7V 18650 Li-Ion cell to a 5V VBUS rail, which in turn feeds the Pico W's 3.3V regulator for low-voltage components.</w:t>
      </w:r>
    </w:p>
    <w:p w14:paraId="6227C8AC" w14:textId="77777777" w:rsidR="003129E0" w:rsidRPr="005620A6" w:rsidRDefault="003129E0" w:rsidP="003129E0">
      <w:pPr>
        <w:rPr>
          <w:rFonts w:ascii="Times New Roman" w:hAnsi="Times New Roman" w:cs="Times New Roman"/>
          <w:sz w:val="24"/>
          <w:szCs w:val="24"/>
        </w:rPr>
      </w:pPr>
    </w:p>
    <w:p w14:paraId="2E98890E" w14:textId="115DBE6C" w:rsidR="003129E0" w:rsidRPr="005620A6" w:rsidRDefault="003129E0" w:rsidP="003129E0">
      <w:pPr>
        <w:pStyle w:val="Heading3"/>
        <w:numPr>
          <w:ilvl w:val="2"/>
          <w:numId w:val="38"/>
        </w:numPr>
        <w:rPr>
          <w:rFonts w:ascii="Times New Roman" w:hAnsi="Times New Roman" w:cs="Times New Roman"/>
        </w:rPr>
      </w:pPr>
      <w:r w:rsidRPr="005620A6">
        <w:rPr>
          <w:rFonts w:ascii="Times New Roman" w:hAnsi="Times New Roman" w:cs="Times New Roman"/>
        </w:rPr>
        <w:t>Operational Logic Design</w:t>
      </w:r>
    </w:p>
    <w:p w14:paraId="02ABC57B" w14:textId="77777777" w:rsidR="003129E0" w:rsidRPr="005620A6" w:rsidRDefault="003129E0" w:rsidP="003129E0">
      <w:pPr>
        <w:rPr>
          <w:rFonts w:ascii="Times New Roman" w:hAnsi="Times New Roman" w:cs="Times New Roman"/>
        </w:rPr>
      </w:pPr>
    </w:p>
    <w:p w14:paraId="05A9455E" w14:textId="77777777" w:rsidR="003129E0" w:rsidRPr="005620A6" w:rsidRDefault="003129E0" w:rsidP="003129E0">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The system's logic flows through three distinct loops:</w:t>
      </w:r>
    </w:p>
    <w:p w14:paraId="49D6EA8C" w14:textId="77777777" w:rsidR="003129E0" w:rsidRPr="005620A6" w:rsidRDefault="003129E0" w:rsidP="003129E0">
      <w:pPr>
        <w:pStyle w:val="ListParagraph"/>
        <w:ind w:left="1080"/>
        <w:rPr>
          <w:rFonts w:ascii="Times New Roman" w:hAnsi="Times New Roman" w:cs="Times New Roman"/>
          <w:sz w:val="24"/>
          <w:szCs w:val="24"/>
        </w:rPr>
      </w:pPr>
    </w:p>
    <w:p w14:paraId="54F0D250" w14:textId="47F0C28C" w:rsidR="003129E0" w:rsidRPr="005620A6" w:rsidRDefault="003129E0" w:rsidP="00777AB9">
      <w:pPr>
        <w:pStyle w:val="ListParagraph"/>
        <w:numPr>
          <w:ilvl w:val="1"/>
          <w:numId w:val="78"/>
        </w:numPr>
        <w:rPr>
          <w:rFonts w:ascii="Times New Roman" w:hAnsi="Times New Roman" w:cs="Times New Roman"/>
          <w:sz w:val="24"/>
          <w:szCs w:val="24"/>
        </w:rPr>
      </w:pPr>
      <w:r w:rsidRPr="005620A6">
        <w:rPr>
          <w:rFonts w:ascii="Times New Roman" w:hAnsi="Times New Roman" w:cs="Times New Roman"/>
          <w:b/>
          <w:bCs/>
          <w:sz w:val="24"/>
          <w:szCs w:val="24"/>
        </w:rPr>
        <w:t>Telemetry Accumulation &amp; Inference Loop:</w:t>
      </w:r>
      <w:r w:rsidRPr="005620A6">
        <w:rPr>
          <w:rFonts w:ascii="Times New Roman" w:hAnsi="Times New Roman" w:cs="Times New Roman"/>
          <w:sz w:val="24"/>
          <w:szCs w:val="24"/>
        </w:rPr>
        <w:t xml:space="preserve"> Edge nodes sample environmental variables, apply an arithmetic moving-average filter, and publish the data via MQTT. The Pi 4 caches these records and schedules a localized TensorFlow Lite execution to infer watering requirements without cloud dependency.  </w:t>
      </w:r>
    </w:p>
    <w:p w14:paraId="35C13A4E" w14:textId="10D983AE" w:rsidR="003129E0" w:rsidRPr="005620A6" w:rsidRDefault="003129E0" w:rsidP="00777AB9">
      <w:pPr>
        <w:pStyle w:val="ListParagraph"/>
        <w:numPr>
          <w:ilvl w:val="1"/>
          <w:numId w:val="78"/>
        </w:numPr>
        <w:rPr>
          <w:rFonts w:ascii="Times New Roman" w:hAnsi="Times New Roman" w:cs="Times New Roman"/>
          <w:sz w:val="24"/>
          <w:szCs w:val="24"/>
        </w:rPr>
      </w:pPr>
      <w:r w:rsidRPr="005620A6">
        <w:rPr>
          <w:rFonts w:ascii="Times New Roman" w:hAnsi="Times New Roman" w:cs="Times New Roman"/>
          <w:b/>
          <w:bCs/>
          <w:sz w:val="24"/>
          <w:szCs w:val="24"/>
        </w:rPr>
        <w:t>Security Trigger Loop:</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A low-latency polling loop continuously monitors PIR and ultrasonic sensors. Threshold violations instantly bypass local storage constraints on the edge, pushing high-priority MQTT alert messages to the Pi 4, which immediately logs the intrusion and pushes state-change notifications.  </w:t>
      </w:r>
      <w:r w:rsidR="00777AB9" w:rsidRPr="005620A6">
        <w:rPr>
          <w:rFonts w:ascii="Times New Roman" w:hAnsi="Times New Roman" w:cs="Times New Roman"/>
          <w:sz w:val="24"/>
          <w:szCs w:val="24"/>
        </w:rPr>
        <w:br/>
      </w:r>
    </w:p>
    <w:p w14:paraId="4282C81A" w14:textId="3AFC0491" w:rsidR="00777AB9" w:rsidRPr="005620A6" w:rsidRDefault="003129E0" w:rsidP="00777AB9">
      <w:pPr>
        <w:pStyle w:val="ListParagraph"/>
        <w:numPr>
          <w:ilvl w:val="0"/>
          <w:numId w:val="78"/>
        </w:numPr>
        <w:rPr>
          <w:rFonts w:ascii="Times New Roman" w:hAnsi="Times New Roman" w:cs="Times New Roman"/>
          <w:sz w:val="24"/>
          <w:szCs w:val="24"/>
        </w:rPr>
      </w:pPr>
      <w:r w:rsidRPr="005620A6">
        <w:rPr>
          <w:rFonts w:ascii="Times New Roman" w:hAnsi="Times New Roman" w:cs="Times New Roman"/>
          <w:b/>
          <w:bCs/>
          <w:sz w:val="24"/>
          <w:szCs w:val="24"/>
        </w:rPr>
        <w:t>Resilient Commerce Loop:</w:t>
      </w:r>
      <w:r w:rsidRPr="005620A6">
        <w:rPr>
          <w:rFonts w:ascii="Times New Roman" w:hAnsi="Times New Roman" w:cs="Times New Roman"/>
          <w:sz w:val="24"/>
          <w:szCs w:val="24"/>
        </w:rPr>
        <w:t xml:space="preserve"> Designed for offline integrity, mobile POS clients submit checkout JSON payloads via WebSocket or Bluetooth SPP to the Pi 4\. The Vault evaluates balances and commits the transaction using SQLite ACID-compliant transactional locks, ensuring zero data loss during power outages.</w:t>
      </w:r>
    </w:p>
    <w:p w14:paraId="6FBB6CD1" w14:textId="77777777" w:rsidR="00777AB9" w:rsidRPr="005620A6" w:rsidRDefault="00777AB9" w:rsidP="00777AB9">
      <w:pPr>
        <w:ind w:left="360"/>
        <w:rPr>
          <w:rFonts w:ascii="Times New Roman" w:hAnsi="Times New Roman" w:cs="Times New Roman"/>
          <w:sz w:val="24"/>
          <w:szCs w:val="24"/>
        </w:rPr>
      </w:pPr>
    </w:p>
    <w:p w14:paraId="0EC71718" w14:textId="20DC37F7" w:rsidR="00777AB9" w:rsidRPr="005620A6" w:rsidRDefault="00777AB9" w:rsidP="00777AB9">
      <w:pPr>
        <w:pStyle w:val="Heading2"/>
        <w:numPr>
          <w:ilvl w:val="1"/>
          <w:numId w:val="38"/>
        </w:numPr>
        <w:rPr>
          <w:rFonts w:ascii="Times New Roman" w:hAnsi="Times New Roman" w:cs="Times New Roman"/>
          <w:sz w:val="28"/>
          <w:szCs w:val="28"/>
        </w:rPr>
      </w:pPr>
      <w:r w:rsidRPr="005620A6">
        <w:rPr>
          <w:rFonts w:ascii="Times New Roman" w:hAnsi="Times New Roman" w:cs="Times New Roman"/>
          <w:sz w:val="28"/>
          <w:szCs w:val="28"/>
        </w:rPr>
        <w:t>Prototype Construction</w:t>
      </w:r>
    </w:p>
    <w:p w14:paraId="542B6C07" w14:textId="77777777" w:rsidR="00777AB9" w:rsidRPr="005620A6" w:rsidRDefault="00777AB9" w:rsidP="00777AB9">
      <w:pPr>
        <w:pStyle w:val="ListParagraph"/>
        <w:ind w:left="1056"/>
        <w:rPr>
          <w:rFonts w:ascii="Times New Roman" w:hAnsi="Times New Roman" w:cs="Times New Roman"/>
        </w:rPr>
      </w:pPr>
    </w:p>
    <w:p w14:paraId="0594CE4B" w14:textId="77777777" w:rsidR="00777AB9" w:rsidRPr="005620A6" w:rsidRDefault="00777AB9" w:rsidP="00777AB9">
      <w:pPr>
        <w:pStyle w:val="ListParagraph"/>
        <w:ind w:left="1056"/>
        <w:rPr>
          <w:rFonts w:ascii="Times New Roman" w:hAnsi="Times New Roman" w:cs="Times New Roman"/>
        </w:rPr>
      </w:pPr>
      <w:r w:rsidRPr="005620A6">
        <w:rPr>
          <w:rFonts w:ascii="Times New Roman" w:hAnsi="Times New Roman" w:cs="Times New Roman"/>
        </w:rPr>
        <w:t>The physical construction of the MADN prototype transitioned the theoretical design into ruggedized, field-ready hardware.</w:t>
      </w:r>
    </w:p>
    <w:p w14:paraId="07512F2F" w14:textId="639568EE" w:rsidR="00777AB9" w:rsidRPr="005620A6" w:rsidRDefault="007D70E9" w:rsidP="00777AB9">
      <w:pPr>
        <w:pStyle w:val="ListParagraph"/>
        <w:ind w:left="1056"/>
        <w:rPr>
          <w:rFonts w:ascii="Times New Roman" w:hAnsi="Times New Roman" w:cs="Times New Roman"/>
        </w:rPr>
      </w:pPr>
      <w:r>
        <w:rPr>
          <w:rFonts w:ascii="Times New Roman" w:hAnsi="Times New Roman" w:cs="Times New Roman"/>
        </w:rPr>
        <w:br/>
      </w:r>
      <w:r>
        <w:rPr>
          <w:rFonts w:ascii="Times New Roman" w:hAnsi="Times New Roman" w:cs="Times New Roman"/>
        </w:rPr>
        <w:br/>
      </w:r>
      <w:r>
        <w:rPr>
          <w:rFonts w:ascii="Times New Roman" w:hAnsi="Times New Roman" w:cs="Times New Roman"/>
        </w:rPr>
        <w:br/>
      </w:r>
    </w:p>
    <w:p w14:paraId="267AD23C" w14:textId="233D700C" w:rsidR="00FE122D" w:rsidRPr="005620A6" w:rsidRDefault="00FE122D" w:rsidP="00FE122D">
      <w:pPr>
        <w:pStyle w:val="Heading3"/>
        <w:numPr>
          <w:ilvl w:val="2"/>
          <w:numId w:val="33"/>
        </w:numPr>
        <w:rPr>
          <w:rFonts w:ascii="Times New Roman" w:hAnsi="Times New Roman" w:cs="Times New Roman"/>
        </w:rPr>
      </w:pPr>
      <w:r w:rsidRPr="005620A6">
        <w:rPr>
          <w:rFonts w:ascii="Times New Roman" w:hAnsi="Times New Roman" w:cs="Times New Roman"/>
        </w:rPr>
        <w:lastRenderedPageBreak/>
        <w:t>Edge Node Assembl</w:t>
      </w:r>
      <w:r w:rsidRPr="005620A6">
        <w:rPr>
          <w:rFonts w:ascii="Times New Roman" w:hAnsi="Times New Roman" w:cs="Times New Roman"/>
        </w:rPr>
        <w:t>y</w:t>
      </w:r>
    </w:p>
    <w:p w14:paraId="30F52B5A" w14:textId="77777777" w:rsidR="00FE122D" w:rsidRPr="005620A6" w:rsidRDefault="00FE122D" w:rsidP="00FE122D">
      <w:pPr>
        <w:rPr>
          <w:rFonts w:ascii="Times New Roman" w:hAnsi="Times New Roman" w:cs="Times New Roman"/>
        </w:rPr>
      </w:pPr>
    </w:p>
    <w:p w14:paraId="1D6E7F21" w14:textId="39870AC1" w:rsidR="00FE122D" w:rsidRPr="005620A6" w:rsidRDefault="00FE122D" w:rsidP="00FE122D">
      <w:pPr>
        <w:pStyle w:val="ListParagraph"/>
        <w:rPr>
          <w:rFonts w:ascii="Times New Roman" w:hAnsi="Times New Roman" w:cs="Times New Roman"/>
          <w:sz w:val="24"/>
          <w:szCs w:val="24"/>
        </w:rPr>
      </w:pPr>
      <w:r w:rsidRPr="005620A6">
        <w:rPr>
          <w:rFonts w:ascii="Times New Roman" w:hAnsi="Times New Roman" w:cs="Times New Roman"/>
          <w:sz w:val="24"/>
          <w:szCs w:val="24"/>
        </w:rPr>
        <w:t>To ensure durability in agricultural and remote settings, standard breadboards were discarded in favor of rigid mechanical joints. 2x20-pin male short plug headers were soldered to the Raspberry Pi Pico W GPIO rails at 350°C. These were then mated into 2x20-pin female socket headers soldered onto Adafruit Terminal PiCowbell expansion boards. This stacking technique firmly secured the microcontroller while routing all active pins to spring-loaded screw terminals, allowing for rapid, solderless field swapping of broken sensor wires</w:t>
      </w:r>
    </w:p>
    <w:p w14:paraId="7DC3074E" w14:textId="77777777" w:rsidR="00FE122D" w:rsidRPr="005620A6" w:rsidRDefault="00FE122D" w:rsidP="00FE122D">
      <w:pPr>
        <w:pStyle w:val="ListParagraph"/>
        <w:rPr>
          <w:rFonts w:ascii="Times New Roman" w:hAnsi="Times New Roman" w:cs="Times New Roman"/>
          <w:sz w:val="24"/>
          <w:szCs w:val="24"/>
        </w:rPr>
      </w:pPr>
    </w:p>
    <w:p w14:paraId="0E1AEA9D" w14:textId="72AB4946" w:rsidR="00FE122D" w:rsidRPr="005620A6" w:rsidRDefault="00FE122D" w:rsidP="00FE122D">
      <w:pPr>
        <w:pStyle w:val="Heading3"/>
        <w:numPr>
          <w:ilvl w:val="2"/>
          <w:numId w:val="33"/>
        </w:numPr>
        <w:rPr>
          <w:rFonts w:ascii="Times New Roman" w:hAnsi="Times New Roman" w:cs="Times New Roman"/>
        </w:rPr>
      </w:pPr>
      <w:r w:rsidRPr="005620A6">
        <w:rPr>
          <w:rFonts w:ascii="Times New Roman" w:hAnsi="Times New Roman" w:cs="Times New Roman"/>
        </w:rPr>
        <w:t>Enclosure Fabrication</w:t>
      </w:r>
    </w:p>
    <w:p w14:paraId="0E1C6715" w14:textId="77777777" w:rsidR="00FE122D" w:rsidRPr="005620A6" w:rsidRDefault="00FE122D" w:rsidP="00FE122D">
      <w:pPr>
        <w:pStyle w:val="ListParagraph"/>
        <w:ind w:left="1080"/>
        <w:rPr>
          <w:rFonts w:ascii="Times New Roman" w:hAnsi="Times New Roman" w:cs="Times New Roman"/>
        </w:rPr>
      </w:pPr>
    </w:p>
    <w:p w14:paraId="16DCD2EB" w14:textId="77777777" w:rsidR="00FE122D" w:rsidRPr="005620A6" w:rsidRDefault="00FE122D" w:rsidP="00FE122D">
      <w:pPr>
        <w:pStyle w:val="ListParagraph"/>
        <w:ind w:left="1080"/>
        <w:rPr>
          <w:rFonts w:ascii="Times New Roman" w:hAnsi="Times New Roman" w:cs="Times New Roman"/>
          <w:sz w:val="24"/>
          <w:szCs w:val="24"/>
        </w:rPr>
      </w:pPr>
      <w:r w:rsidRPr="005620A6">
        <w:rPr>
          <w:rFonts w:ascii="Times New Roman" w:hAnsi="Times New Roman" w:cs="Times New Roman"/>
          <w:sz w:val="24"/>
          <w:szCs w:val="24"/>
        </w:rPr>
        <w:t>Parametric 3D modeling was executed using FreeCAD to design snap-fit, weather-resistant enclosures. The models were sliced in PrusaSlicer with a 20% gyroid infill and 3 shell perimeters for structural integrity. The enclosures were 3D printed using UV-stable PETG (Polyethylene Terephthalate Glycol) filament. The central Vault enclosure specifically incorporated ventilation ducts aligned with a dual-fan heat-sink assembly mounted on the Pi 4 CPU block to facilitate active heat extraction.</w:t>
      </w:r>
    </w:p>
    <w:p w14:paraId="174A2632" w14:textId="77777777" w:rsidR="00FE122D" w:rsidRPr="005620A6" w:rsidRDefault="00FE122D" w:rsidP="00FE122D">
      <w:pPr>
        <w:pStyle w:val="ListParagraph"/>
        <w:ind w:left="1080"/>
        <w:rPr>
          <w:rFonts w:ascii="Times New Roman" w:hAnsi="Times New Roman" w:cs="Times New Roman"/>
        </w:rPr>
      </w:pPr>
    </w:p>
    <w:p w14:paraId="58A59BE3" w14:textId="2CEA8659" w:rsidR="00FE122D" w:rsidRPr="005620A6" w:rsidRDefault="00FE122D" w:rsidP="00FE122D">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t>Integration of Components</w:t>
      </w:r>
    </w:p>
    <w:p w14:paraId="2A6CD9C1" w14:textId="77777777" w:rsidR="00FE122D" w:rsidRPr="005620A6" w:rsidRDefault="00FE122D" w:rsidP="00FE122D">
      <w:pPr>
        <w:pStyle w:val="ListParagraph"/>
        <w:ind w:left="1056"/>
        <w:rPr>
          <w:rFonts w:ascii="Times New Roman" w:hAnsi="Times New Roman" w:cs="Times New Roman"/>
        </w:rPr>
      </w:pPr>
    </w:p>
    <w:p w14:paraId="4851C7D9" w14:textId="77777777" w:rsidR="00FE122D" w:rsidRPr="005620A6" w:rsidRDefault="00FE122D" w:rsidP="00FE122D">
      <w:pPr>
        <w:pStyle w:val="ListParagraph"/>
        <w:ind w:left="1056"/>
        <w:rPr>
          <w:rFonts w:ascii="Times New Roman" w:hAnsi="Times New Roman" w:cs="Times New Roman"/>
        </w:rPr>
      </w:pPr>
      <w:r w:rsidRPr="005620A6">
        <w:rPr>
          <w:rFonts w:ascii="Times New Roman" w:hAnsi="Times New Roman" w:cs="Times New Roman"/>
        </w:rPr>
        <w:t>Hardware and software were integrated to establish a localized, self-sustaining network environment entirely independent of standard internet infrastructure.</w:t>
      </w:r>
    </w:p>
    <w:p w14:paraId="046CA3FB" w14:textId="77777777" w:rsidR="00FE122D" w:rsidRPr="005620A6" w:rsidRDefault="00FE122D" w:rsidP="00FE122D">
      <w:pPr>
        <w:pStyle w:val="ListParagraph"/>
        <w:ind w:left="1056"/>
        <w:rPr>
          <w:rFonts w:ascii="Times New Roman" w:hAnsi="Times New Roman" w:cs="Times New Roman"/>
        </w:rPr>
      </w:pPr>
    </w:p>
    <w:p w14:paraId="56DB86FC" w14:textId="469E67D7"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Network Integration:</w:t>
      </w:r>
      <w:r w:rsidRPr="005620A6">
        <w:rPr>
          <w:rFonts w:ascii="Times New Roman" w:hAnsi="Times New Roman" w:cs="Times New Roman"/>
        </w:rPr>
        <w:t xml:space="preserve"> The Raspberry Pi 4 was configured as a standalone Wi-Fi Access Point using hostapd and dnsmasq, broadcasting the MADN-Vault-Local SSID and assigning DHCP leases to the edge nodes and mobile clients.  </w:t>
      </w:r>
    </w:p>
    <w:p w14:paraId="05CC4FF4" w14:textId="77777777" w:rsidR="00FE122D" w:rsidRPr="005620A6" w:rsidRDefault="00FE122D" w:rsidP="0015341D">
      <w:pPr>
        <w:pStyle w:val="ListParagraph"/>
        <w:ind w:left="1440"/>
        <w:rPr>
          <w:rFonts w:ascii="Times New Roman" w:hAnsi="Times New Roman" w:cs="Times New Roman"/>
        </w:rPr>
      </w:pPr>
    </w:p>
    <w:p w14:paraId="2130A70C" w14:textId="77777777" w:rsidR="00FE122D" w:rsidRPr="005620A6" w:rsidRDefault="00FE122D" w:rsidP="0015341D">
      <w:pPr>
        <w:pStyle w:val="ListParagraph"/>
        <w:ind w:left="1440"/>
        <w:rPr>
          <w:rFonts w:ascii="Times New Roman" w:hAnsi="Times New Roman" w:cs="Times New Roman"/>
        </w:rPr>
      </w:pPr>
    </w:p>
    <w:p w14:paraId="3ED6513B" w14:textId="2B197649"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Message Broker Integration:</w:t>
      </w:r>
      <w:r w:rsidRPr="005620A6">
        <w:rPr>
          <w:rFonts w:ascii="Times New Roman" w:hAnsi="Times New Roman" w:cs="Times New Roman"/>
        </w:rPr>
        <w:t xml:space="preserve"> A Mosquitto MQTT broker was bound to the Pi 4's local subnet on port 1883\. Edge nodes utilized the umqtt.simple package to publish JSON-formatted telemetry to distinct topics (e.g., madn/node1/telemetry or madn/node1/security).  </w:t>
      </w:r>
    </w:p>
    <w:p w14:paraId="3EF71C8D" w14:textId="063ECE6E" w:rsidR="00FE122D" w:rsidRPr="005620A6" w:rsidRDefault="00FE122D" w:rsidP="0015341D">
      <w:pPr>
        <w:pStyle w:val="ListParagraph"/>
        <w:ind w:left="1440"/>
        <w:rPr>
          <w:rFonts w:ascii="Times New Roman" w:hAnsi="Times New Roman" w:cs="Times New Roman"/>
        </w:rPr>
      </w:pPr>
      <w:r w:rsidRPr="005620A6">
        <w:rPr>
          <w:rFonts w:ascii="Times New Roman" w:hAnsi="Times New Roman" w:cs="Times New Roman"/>
          <w:b/>
          <w:bCs/>
        </w:rPr>
        <w:t>Database and Dashboarding:</w:t>
      </w:r>
      <w:r w:rsidRPr="005620A6">
        <w:rPr>
          <w:rFonts w:ascii="Times New Roman" w:hAnsi="Times New Roman" w:cs="Times New Roman"/>
        </w:rPr>
        <w:t xml:space="preserve"> InfluxDB (v2) was initialized on the Pi 4 to catch telemetry streams, which were mapped directly to Grafana. Grafana's interface was subsequently outputted via the Pi 4's HDMI port to a low-power portable projector, enabling community-facing diagnostic displays in off-grid environments.</w:t>
      </w:r>
    </w:p>
    <w:p w14:paraId="46A04ECA" w14:textId="77777777" w:rsidR="0015341D" w:rsidRPr="005620A6" w:rsidRDefault="0015341D" w:rsidP="0015341D">
      <w:pPr>
        <w:pStyle w:val="ListParagraph"/>
        <w:ind w:left="1440"/>
        <w:rPr>
          <w:rFonts w:ascii="Times New Roman" w:hAnsi="Times New Roman" w:cs="Times New Roman"/>
        </w:rPr>
      </w:pPr>
    </w:p>
    <w:p w14:paraId="5EA1EAD4" w14:textId="77777777" w:rsidR="0015341D" w:rsidRDefault="0015341D" w:rsidP="0015341D">
      <w:pPr>
        <w:pStyle w:val="ListParagraph"/>
        <w:ind w:left="1440"/>
        <w:rPr>
          <w:rFonts w:ascii="Times New Roman" w:hAnsi="Times New Roman" w:cs="Times New Roman"/>
        </w:rPr>
      </w:pPr>
    </w:p>
    <w:p w14:paraId="496369BC" w14:textId="77777777" w:rsidR="007D70E9" w:rsidRDefault="007D70E9" w:rsidP="0015341D">
      <w:pPr>
        <w:pStyle w:val="ListParagraph"/>
        <w:ind w:left="1440"/>
        <w:rPr>
          <w:rFonts w:ascii="Times New Roman" w:hAnsi="Times New Roman" w:cs="Times New Roman"/>
        </w:rPr>
      </w:pPr>
    </w:p>
    <w:p w14:paraId="699AF8F4" w14:textId="77777777" w:rsidR="007D70E9" w:rsidRDefault="007D70E9" w:rsidP="0015341D">
      <w:pPr>
        <w:pStyle w:val="ListParagraph"/>
        <w:ind w:left="1440"/>
        <w:rPr>
          <w:rFonts w:ascii="Times New Roman" w:hAnsi="Times New Roman" w:cs="Times New Roman"/>
        </w:rPr>
      </w:pPr>
    </w:p>
    <w:p w14:paraId="32F73C48" w14:textId="77777777" w:rsidR="007D70E9" w:rsidRDefault="007D70E9" w:rsidP="0015341D">
      <w:pPr>
        <w:pStyle w:val="ListParagraph"/>
        <w:ind w:left="1440"/>
        <w:rPr>
          <w:rFonts w:ascii="Times New Roman" w:hAnsi="Times New Roman" w:cs="Times New Roman"/>
        </w:rPr>
      </w:pPr>
    </w:p>
    <w:p w14:paraId="411E0112" w14:textId="77777777" w:rsidR="007D70E9" w:rsidRPr="005620A6" w:rsidRDefault="007D70E9" w:rsidP="0015341D">
      <w:pPr>
        <w:pStyle w:val="ListParagraph"/>
        <w:ind w:left="1440"/>
        <w:rPr>
          <w:rFonts w:ascii="Times New Roman" w:hAnsi="Times New Roman" w:cs="Times New Roman"/>
        </w:rPr>
      </w:pPr>
    </w:p>
    <w:p w14:paraId="625BC523" w14:textId="3F51E767" w:rsidR="0015341D" w:rsidRPr="005620A6" w:rsidRDefault="0015341D" w:rsidP="0015341D">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lastRenderedPageBreak/>
        <w:t>Programming</w:t>
      </w:r>
    </w:p>
    <w:p w14:paraId="250B5894" w14:textId="77777777" w:rsidR="0015341D" w:rsidRPr="005620A6" w:rsidRDefault="0015341D" w:rsidP="0015341D">
      <w:pPr>
        <w:pStyle w:val="ListParagraph"/>
        <w:ind w:left="1056"/>
        <w:rPr>
          <w:rFonts w:ascii="Times New Roman" w:hAnsi="Times New Roman" w:cs="Times New Roman"/>
        </w:rPr>
      </w:pPr>
    </w:p>
    <w:p w14:paraId="51AAE47F" w14:textId="77777777"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Programming the MADN required highly specialized, lightweight scripting tailored to the hardware limits of the respective tiers.</w:t>
      </w:r>
    </w:p>
    <w:p w14:paraId="240CB7C7" w14:textId="77777777" w:rsidR="000A4309" w:rsidRPr="005620A6" w:rsidRDefault="000A4309" w:rsidP="000A4309">
      <w:pPr>
        <w:pStyle w:val="ListParagraph"/>
        <w:ind w:left="1056"/>
        <w:rPr>
          <w:rFonts w:ascii="Times New Roman" w:hAnsi="Times New Roman" w:cs="Times New Roman"/>
          <w:sz w:val="24"/>
          <w:szCs w:val="24"/>
        </w:rPr>
      </w:pPr>
    </w:p>
    <w:p w14:paraId="16F30664" w14:textId="291B2028"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MicroPython Edge Scripting:</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The Pico W nodes run main.py upon boot. The scripts execute asynchronous loops to poll the DHT22 and ADC pins, format variables into JSON, update the local SPI TFT display via a custom driver, and publish to the MQTT broker. Interrupt Service Routines (ISRs) were programmed for the PIR sensor to guarantee immediate alert transmission upon motion detection, bypassing the standard sleep cycles.  </w:t>
      </w:r>
    </w:p>
    <w:p w14:paraId="0448ED8B" w14:textId="5087B664"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Central Hub Daemons (Python):</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 xml:space="preserve">Python scripts were written to run continuously as headless daemons on the Pi 4\. The </w:t>
      </w:r>
      <w:r w:rsidRPr="005620A6">
        <w:rPr>
          <w:rFonts w:ascii="Times New Roman" w:hAnsi="Times New Roman" w:cs="Times New Roman"/>
          <w:i/>
          <w:iCs/>
          <w:sz w:val="24"/>
          <w:szCs w:val="24"/>
        </w:rPr>
        <w:t>Security Event Daemon</w:t>
      </w:r>
      <w:r w:rsidRPr="005620A6">
        <w:rPr>
          <w:rFonts w:ascii="Times New Roman" w:hAnsi="Times New Roman" w:cs="Times New Roman"/>
          <w:sz w:val="24"/>
          <w:szCs w:val="24"/>
        </w:rPr>
        <w:t xml:space="preserve"> subscribes to security topics, writing triggers directly into the SQLite database. The </w:t>
      </w:r>
      <w:r w:rsidRPr="005620A6">
        <w:rPr>
          <w:rFonts w:ascii="Times New Roman" w:hAnsi="Times New Roman" w:cs="Times New Roman"/>
          <w:i/>
          <w:iCs/>
          <w:sz w:val="24"/>
          <w:szCs w:val="24"/>
        </w:rPr>
        <w:t>POS Daemon</w:t>
      </w:r>
      <w:r w:rsidRPr="005620A6">
        <w:rPr>
          <w:rFonts w:ascii="Times New Roman" w:hAnsi="Times New Roman" w:cs="Times New Roman"/>
          <w:sz w:val="24"/>
          <w:szCs w:val="24"/>
        </w:rPr>
        <w:t xml:space="preserve"> utilizes Python SocketServer and PyBluez to hold open WebSocket and RFCOMM channels, awaiting commerce payloads from guest phones.  </w:t>
      </w:r>
    </w:p>
    <w:p w14:paraId="7CCD9E59" w14:textId="443AC59D" w:rsidR="000A4309" w:rsidRPr="005620A6" w:rsidRDefault="000A4309" w:rsidP="000A4309">
      <w:pPr>
        <w:pStyle w:val="ListParagraph"/>
        <w:ind w:left="1056"/>
        <w:rPr>
          <w:rFonts w:ascii="Times New Roman" w:hAnsi="Times New Roman" w:cs="Times New Roman"/>
          <w:sz w:val="24"/>
          <w:szCs w:val="24"/>
        </w:rPr>
      </w:pPr>
      <w:r w:rsidRPr="005620A6">
        <w:rPr>
          <w:rFonts w:ascii="Times New Roman" w:hAnsi="Times New Roman" w:cs="Times New Roman"/>
          <w:b/>
          <w:bCs/>
          <w:sz w:val="24"/>
          <w:szCs w:val="24"/>
        </w:rPr>
        <w:t>TensorFlow Lite Quantization:</w:t>
      </w:r>
      <w:r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A dense feed-forward neural network for predicting irrigation needs was trained on a workstation in standard TensorFlow/Keras. To conform to the Pi 4's processing limits and minimize latency, the model underwent post-training dynamic range quantization. This compressed the floating-point weights into 8-bit integers, shrinking the model into a highly efficient \&lt;15KB .tflite FlatBuffer file deployed on the Pi 4's interpreter runtime.</w:t>
      </w:r>
    </w:p>
    <w:p w14:paraId="4B72AC35" w14:textId="77777777" w:rsidR="000A4309" w:rsidRPr="005620A6" w:rsidRDefault="000A4309" w:rsidP="000A4309">
      <w:pPr>
        <w:pStyle w:val="ListParagraph"/>
        <w:ind w:left="1056"/>
        <w:rPr>
          <w:rFonts w:ascii="Times New Roman" w:hAnsi="Times New Roman" w:cs="Times New Roman"/>
          <w:sz w:val="24"/>
          <w:szCs w:val="24"/>
        </w:rPr>
      </w:pPr>
    </w:p>
    <w:p w14:paraId="5C41B486" w14:textId="3A3BE431" w:rsidR="000A4309" w:rsidRPr="005620A6" w:rsidRDefault="000A4309" w:rsidP="000A4309">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t>Challenges Faced During Development</w:t>
      </w:r>
    </w:p>
    <w:p w14:paraId="59CA2009" w14:textId="77777777" w:rsidR="000A4309" w:rsidRPr="005620A6" w:rsidRDefault="000A4309" w:rsidP="000A4309">
      <w:pPr>
        <w:pStyle w:val="ListParagraph"/>
        <w:rPr>
          <w:rFonts w:ascii="Times New Roman" w:hAnsi="Times New Roman" w:cs="Times New Roman"/>
        </w:rPr>
      </w:pPr>
    </w:p>
    <w:p w14:paraId="1E3BE104" w14:textId="77777777"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Developing an edge-native framework for harsh infrastructural contexts introduced several notable engineering challenges:</w:t>
      </w:r>
    </w:p>
    <w:p w14:paraId="7A34171D" w14:textId="77777777" w:rsidR="000A4309" w:rsidRPr="005620A6" w:rsidRDefault="000A4309" w:rsidP="000A4309">
      <w:pPr>
        <w:pStyle w:val="ListParagraph"/>
        <w:rPr>
          <w:rFonts w:ascii="Times New Roman" w:hAnsi="Times New Roman" w:cs="Times New Roman"/>
          <w:sz w:val="24"/>
          <w:szCs w:val="24"/>
        </w:rPr>
      </w:pPr>
    </w:p>
    <w:p w14:paraId="3B67AA5F" w14:textId="5C4DA25D"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1.</w:t>
      </w:r>
      <w:r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Thermal Throttling of the Central Orchestrator:</w:t>
      </w:r>
      <w:r w:rsidRPr="005620A6">
        <w:rPr>
          <w:rFonts w:ascii="Times New Roman" w:hAnsi="Times New Roman" w:cs="Times New Roman"/>
          <w:sz w:val="24"/>
          <w:szCs w:val="24"/>
        </w:rPr>
        <w:t xml:space="preserve"> Initial bench testing of the Pi 4 running continuous database writes and TensorFlow inferences under simulated ambient temperatures of 38°C (mimicking Tsholotsho's dry season) caused the CPU to regularly exceed 80°C, leading to severe thermal throttling and system lockups.  </w:t>
      </w:r>
    </w:p>
    <w:p w14:paraId="12FFDBA7" w14:textId="4BAF053A"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2. </w:t>
      </w:r>
      <w:r w:rsidRPr="005620A6">
        <w:rPr>
          <w:rFonts w:ascii="Times New Roman" w:hAnsi="Times New Roman" w:cs="Times New Roman"/>
          <w:b/>
          <w:bCs/>
          <w:sz w:val="24"/>
          <w:szCs w:val="24"/>
        </w:rPr>
        <w:t>Corrosive Degradation of Soil Probes:</w:t>
      </w:r>
      <w:r w:rsidRPr="005620A6">
        <w:rPr>
          <w:rFonts w:ascii="Times New Roman" w:hAnsi="Times New Roman" w:cs="Times New Roman"/>
          <w:sz w:val="24"/>
          <w:szCs w:val="24"/>
        </w:rPr>
        <w:t xml:space="preserve"> Early iterations of the Agri-Analytics edge nodes utilized standard resistive soil moisture sensors. Due to the constant electrolysis occurring in damp, acidic soil, the metal contacts on these probes corroded entirely within a matter of weeks, rendering readings useless.  </w:t>
      </w:r>
    </w:p>
    <w:p w14:paraId="7C9A40AC" w14:textId="0021F7B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3. </w:t>
      </w:r>
      <w:r w:rsidRPr="005620A6">
        <w:rPr>
          <w:rFonts w:ascii="Times New Roman" w:hAnsi="Times New Roman" w:cs="Times New Roman"/>
          <w:b/>
          <w:bCs/>
          <w:sz w:val="24"/>
          <w:szCs w:val="24"/>
        </w:rPr>
        <w:t>Database Corruption from Power Fluctuations:</w:t>
      </w:r>
      <w:r w:rsidRPr="005620A6">
        <w:rPr>
          <w:rFonts w:ascii="Times New Roman" w:hAnsi="Times New Roman" w:cs="Times New Roman"/>
          <w:sz w:val="24"/>
          <w:szCs w:val="24"/>
        </w:rPr>
        <w:t xml:space="preserve"> Frequent, simulated grid dropouts mimicking the local power instability caused half-written transaction states and corrupted database journals within the Mesh-POS system during checkout executions.  </w:t>
      </w:r>
    </w:p>
    <w:p w14:paraId="44B010BA" w14:textId="7CED4161" w:rsidR="000A4309" w:rsidRPr="005620A6" w:rsidRDefault="000A4309" w:rsidP="000A4309">
      <w:pPr>
        <w:pStyle w:val="ListParagraph"/>
        <w:rPr>
          <w:rFonts w:ascii="Times New Roman" w:hAnsi="Times New Roman" w:cs="Times New Roman"/>
          <w:sz w:val="24"/>
          <w:szCs w:val="24"/>
        </w:rPr>
      </w:pPr>
      <w:r w:rsidRPr="005620A6">
        <w:rPr>
          <w:rFonts w:ascii="Times New Roman" w:hAnsi="Times New Roman" w:cs="Times New Roman"/>
          <w:sz w:val="24"/>
          <w:szCs w:val="24"/>
        </w:rPr>
        <w:t xml:space="preserve">4. </w:t>
      </w:r>
      <w:r w:rsidRPr="005620A6">
        <w:rPr>
          <w:rFonts w:ascii="Times New Roman" w:hAnsi="Times New Roman" w:cs="Times New Roman"/>
          <w:b/>
          <w:bCs/>
          <w:sz w:val="24"/>
          <w:szCs w:val="24"/>
        </w:rPr>
        <w:t>Wiring Shearing in the Field:</w:t>
      </w:r>
      <w:r w:rsidRPr="005620A6">
        <w:rPr>
          <w:rFonts w:ascii="Times New Roman" w:hAnsi="Times New Roman" w:cs="Times New Roman"/>
          <w:sz w:val="24"/>
          <w:szCs w:val="24"/>
        </w:rPr>
        <w:t xml:space="preserve"> During physical deployment simulations, standard female-to-female jumper wires connected to edge node GPIO pins easily vibrated loose or sheared off when exposed to the elements or accidentally brushed by farm equipment.</w:t>
      </w:r>
    </w:p>
    <w:p w14:paraId="7760CA4C" w14:textId="77777777" w:rsidR="00433A42" w:rsidRPr="005620A6" w:rsidRDefault="00433A42" w:rsidP="000A4309">
      <w:pPr>
        <w:pStyle w:val="ListParagraph"/>
        <w:rPr>
          <w:rFonts w:ascii="Times New Roman" w:hAnsi="Times New Roman" w:cs="Times New Roman"/>
          <w:sz w:val="24"/>
          <w:szCs w:val="24"/>
        </w:rPr>
      </w:pPr>
    </w:p>
    <w:p w14:paraId="511E6C85" w14:textId="4CD23501" w:rsidR="00433A42" w:rsidRPr="005620A6" w:rsidRDefault="00433A42" w:rsidP="00433A42">
      <w:pPr>
        <w:pStyle w:val="Heading2"/>
        <w:numPr>
          <w:ilvl w:val="1"/>
          <w:numId w:val="33"/>
        </w:numPr>
        <w:rPr>
          <w:rFonts w:ascii="Times New Roman" w:hAnsi="Times New Roman" w:cs="Times New Roman"/>
          <w:sz w:val="28"/>
          <w:szCs w:val="28"/>
        </w:rPr>
      </w:pPr>
      <w:r w:rsidRPr="005620A6">
        <w:rPr>
          <w:rFonts w:ascii="Times New Roman" w:hAnsi="Times New Roman" w:cs="Times New Roman"/>
          <w:sz w:val="28"/>
          <w:szCs w:val="28"/>
        </w:rPr>
        <w:lastRenderedPageBreak/>
        <w:t>Solutions to Challenges</w:t>
      </w:r>
    </w:p>
    <w:p w14:paraId="0E3971DF" w14:textId="77777777" w:rsidR="00433A42" w:rsidRPr="005620A6" w:rsidRDefault="00433A42" w:rsidP="00433A42">
      <w:pPr>
        <w:pStyle w:val="ListParagraph"/>
        <w:ind w:left="1056"/>
        <w:rPr>
          <w:rFonts w:ascii="Times New Roman" w:hAnsi="Times New Roman" w:cs="Times New Roman"/>
        </w:rPr>
      </w:pPr>
    </w:p>
    <w:p w14:paraId="682FE4C8" w14:textId="77777777"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To ensure the resilience and practical viability of the MADN prototype, the following engineering solutions were implemented:</w:t>
      </w:r>
    </w:p>
    <w:p w14:paraId="1068C4C5" w14:textId="77777777" w:rsidR="00433A42" w:rsidRPr="005620A6" w:rsidRDefault="00433A42" w:rsidP="00433A42">
      <w:pPr>
        <w:pStyle w:val="ListParagraph"/>
        <w:ind w:left="1056"/>
        <w:rPr>
          <w:rFonts w:ascii="Times New Roman" w:hAnsi="Times New Roman" w:cs="Times New Roman"/>
          <w:sz w:val="24"/>
          <w:szCs w:val="24"/>
        </w:rPr>
      </w:pPr>
    </w:p>
    <w:p w14:paraId="1E517390" w14:textId="03C9B8D5"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1.</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Active Cooling Integration:</w:t>
      </w:r>
      <w:r w:rsidR="00E90ACD" w:rsidRPr="005620A6">
        <w:rPr>
          <w:rFonts w:ascii="Times New Roman" w:hAnsi="Times New Roman" w:cs="Times New Roman"/>
          <w:b/>
          <w:bCs/>
          <w:sz w:val="24"/>
          <w:szCs w:val="24"/>
        </w:rPr>
        <w:t xml:space="preserve"> </w:t>
      </w:r>
      <w:r w:rsidRPr="005620A6">
        <w:rPr>
          <w:rFonts w:ascii="Times New Roman" w:hAnsi="Times New Roman" w:cs="Times New Roman"/>
          <w:sz w:val="24"/>
          <w:szCs w:val="24"/>
        </w:rPr>
        <w:t>Passive copper micro-heatsinks were abandoned. An active dual-fan cooling shield was wired directly to the Pi 4's 5V GPIO pins, paired with targeted exhaust ducts designed into the PETG 3D-printed enclosure. This stabilized CPU temperatures below 60°C even under maximum inference loads.  </w:t>
      </w:r>
    </w:p>
    <w:p w14:paraId="35CB256B" w14:textId="7B32E34D"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2.</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Capacitive Sensor Adoption:</w:t>
      </w:r>
      <w:r w:rsidRPr="005620A6">
        <w:rPr>
          <w:rFonts w:ascii="Times New Roman" w:hAnsi="Times New Roman" w:cs="Times New Roman"/>
          <w:sz w:val="24"/>
          <w:szCs w:val="24"/>
        </w:rPr>
        <w:t xml:space="preserve"> Resistive probes were permanently replaced with capacitive soil moisture sensors. Because capacitive sensors measure moisture via changes in capacitance rather than direct electrical contact with the soil, they are immune to electrolysis, dramatically extending the operational lifespan in alkaline and acidic fields.  </w:t>
      </w:r>
    </w:p>
    <w:p w14:paraId="4D6745FF" w14:textId="2947D751"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3.</w:t>
      </w:r>
      <w:r w:rsidR="00E90ACD"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ACID and WAL Protocol Activation:</w:t>
      </w:r>
      <w:r w:rsidRPr="005620A6">
        <w:rPr>
          <w:rFonts w:ascii="Times New Roman" w:hAnsi="Times New Roman" w:cs="Times New Roman"/>
          <w:sz w:val="24"/>
          <w:szCs w:val="24"/>
        </w:rPr>
        <w:t xml:space="preserve"> To resolve power-loss corruption, the Mesh-POS ledger was engineered using SQLite with Write-Ahead Logging (WAL) and strict ACID transactional locks. Furthermore, a 5V USB portable power bank was introduced as an inline, swappable uninterruptible power supply (UPS) buffer to handle sudden grid failures.  </w:t>
      </w:r>
    </w:p>
    <w:p w14:paraId="0DF53676" w14:textId="1C1E1F13" w:rsidR="00433A42" w:rsidRPr="005620A6" w:rsidRDefault="00433A42" w:rsidP="00433A42">
      <w:pPr>
        <w:pStyle w:val="ListParagraph"/>
        <w:ind w:left="1056"/>
        <w:rPr>
          <w:rFonts w:ascii="Times New Roman" w:hAnsi="Times New Roman" w:cs="Times New Roman"/>
          <w:sz w:val="24"/>
          <w:szCs w:val="24"/>
        </w:rPr>
      </w:pPr>
      <w:r w:rsidRPr="005620A6">
        <w:rPr>
          <w:rFonts w:ascii="Times New Roman" w:hAnsi="Times New Roman" w:cs="Times New Roman"/>
          <w:sz w:val="24"/>
          <w:szCs w:val="24"/>
        </w:rPr>
        <w:t>4.</w:t>
      </w:r>
      <w:r w:rsidR="00525AC2" w:rsidRPr="005620A6">
        <w:rPr>
          <w:rFonts w:ascii="Times New Roman" w:hAnsi="Times New Roman" w:cs="Times New Roman"/>
          <w:sz w:val="24"/>
          <w:szCs w:val="24"/>
        </w:rPr>
        <w:t xml:space="preserve"> </w:t>
      </w:r>
      <w:r w:rsidRPr="005620A6">
        <w:rPr>
          <w:rFonts w:ascii="Times New Roman" w:hAnsi="Times New Roman" w:cs="Times New Roman"/>
          <w:b/>
          <w:bCs/>
          <w:sz w:val="24"/>
          <w:szCs w:val="24"/>
        </w:rPr>
        <w:t>Terminal Block Routing:</w:t>
      </w:r>
      <w:r w:rsidRPr="005620A6">
        <w:rPr>
          <w:rFonts w:ascii="Times New Roman" w:hAnsi="Times New Roman" w:cs="Times New Roman"/>
          <w:sz w:val="24"/>
          <w:szCs w:val="24"/>
        </w:rPr>
        <w:t xml:space="preserve"> The wiring vulnerability was eliminated by stacking the Pico W onto Adafruit Terminal PiCowbell expansion boards. All connections from external sensors were securely screwed into spring-loaded terminal blocks, providing massive mechanical strain relief and preventing accidental disconnections in rugged operational environments.</w:t>
      </w:r>
    </w:p>
    <w:p w14:paraId="72A728F9" w14:textId="77777777" w:rsidR="00433A42" w:rsidRPr="005620A6" w:rsidRDefault="00433A42" w:rsidP="00433A42">
      <w:pPr>
        <w:pStyle w:val="ListParagraph"/>
        <w:ind w:left="1056"/>
        <w:rPr>
          <w:rFonts w:ascii="Times New Roman" w:hAnsi="Times New Roman" w:cs="Times New Roman"/>
        </w:rPr>
      </w:pPr>
    </w:p>
    <w:p w14:paraId="75D52596" w14:textId="77777777" w:rsidR="00433A42" w:rsidRPr="005620A6" w:rsidRDefault="00433A42" w:rsidP="00433A42">
      <w:pPr>
        <w:pStyle w:val="Heading2"/>
        <w:rPr>
          <w:rFonts w:ascii="Times New Roman" w:hAnsi="Times New Roman" w:cs="Times New Roman"/>
        </w:rPr>
      </w:pPr>
    </w:p>
    <w:p w14:paraId="0A066CCF" w14:textId="77777777" w:rsidR="000A4309" w:rsidRPr="005620A6" w:rsidRDefault="000A4309" w:rsidP="000A4309">
      <w:pPr>
        <w:pStyle w:val="ListParagraph"/>
        <w:rPr>
          <w:rFonts w:ascii="Times New Roman" w:hAnsi="Times New Roman" w:cs="Times New Roman"/>
        </w:rPr>
      </w:pPr>
    </w:p>
    <w:p w14:paraId="422CBC33" w14:textId="77777777" w:rsidR="000A4309" w:rsidRPr="005620A6" w:rsidRDefault="000A4309" w:rsidP="000A4309">
      <w:pPr>
        <w:pStyle w:val="Heading2"/>
        <w:rPr>
          <w:rFonts w:ascii="Times New Roman" w:hAnsi="Times New Roman" w:cs="Times New Roman"/>
        </w:rPr>
      </w:pPr>
    </w:p>
    <w:p w14:paraId="7740A6A7" w14:textId="77777777" w:rsidR="000A4309" w:rsidRPr="005620A6" w:rsidRDefault="000A4309" w:rsidP="000A4309">
      <w:pPr>
        <w:pStyle w:val="ListParagraph"/>
        <w:ind w:left="1056"/>
        <w:rPr>
          <w:rFonts w:ascii="Times New Roman" w:hAnsi="Times New Roman" w:cs="Times New Roman"/>
        </w:rPr>
      </w:pPr>
    </w:p>
    <w:p w14:paraId="4C5CA0CB" w14:textId="77777777" w:rsidR="0015341D" w:rsidRPr="005620A6" w:rsidRDefault="0015341D" w:rsidP="0015341D">
      <w:pPr>
        <w:pStyle w:val="ListParagraph"/>
        <w:ind w:left="1056"/>
        <w:rPr>
          <w:rFonts w:ascii="Times New Roman" w:hAnsi="Times New Roman" w:cs="Times New Roman"/>
        </w:rPr>
      </w:pPr>
    </w:p>
    <w:p w14:paraId="07A578A1" w14:textId="77777777" w:rsidR="0015341D" w:rsidRPr="005620A6" w:rsidRDefault="0015341D" w:rsidP="0015341D">
      <w:pPr>
        <w:pStyle w:val="Heading2"/>
        <w:rPr>
          <w:rFonts w:ascii="Times New Roman" w:hAnsi="Times New Roman" w:cs="Times New Roman"/>
        </w:rPr>
      </w:pPr>
    </w:p>
    <w:p w14:paraId="0A9EB4ED" w14:textId="77777777" w:rsidR="00FE122D" w:rsidRPr="005620A6" w:rsidRDefault="00FE122D" w:rsidP="00FE122D">
      <w:pPr>
        <w:pStyle w:val="ListParagraph"/>
        <w:ind w:left="1056"/>
        <w:rPr>
          <w:rFonts w:ascii="Times New Roman" w:hAnsi="Times New Roman" w:cs="Times New Roman"/>
        </w:rPr>
      </w:pPr>
    </w:p>
    <w:p w14:paraId="1757E305" w14:textId="77777777" w:rsidR="00FE122D" w:rsidRPr="005620A6" w:rsidRDefault="00FE122D" w:rsidP="00FE122D">
      <w:pPr>
        <w:pStyle w:val="Heading2"/>
        <w:rPr>
          <w:rFonts w:ascii="Times New Roman" w:hAnsi="Times New Roman" w:cs="Times New Roman"/>
        </w:rPr>
      </w:pPr>
    </w:p>
    <w:p w14:paraId="1C0E8218" w14:textId="77777777" w:rsidR="00777AB9" w:rsidRPr="005620A6" w:rsidRDefault="00777AB9" w:rsidP="00FE122D">
      <w:pPr>
        <w:pStyle w:val="Heading3"/>
        <w:rPr>
          <w:rFonts w:ascii="Times New Roman" w:hAnsi="Times New Roman" w:cs="Times New Roman"/>
        </w:rPr>
      </w:pPr>
    </w:p>
    <w:p w14:paraId="0CEE8807" w14:textId="77777777" w:rsidR="00777AB9" w:rsidRPr="005620A6" w:rsidRDefault="00777AB9" w:rsidP="00777AB9">
      <w:pPr>
        <w:pStyle w:val="Heading2"/>
        <w:rPr>
          <w:rFonts w:ascii="Times New Roman" w:hAnsi="Times New Roman" w:cs="Times New Roman"/>
        </w:rPr>
      </w:pPr>
    </w:p>
    <w:p w14:paraId="3659262E" w14:textId="77777777" w:rsidR="003129E0" w:rsidRPr="005620A6" w:rsidRDefault="003129E0" w:rsidP="003129E0">
      <w:pPr>
        <w:pStyle w:val="ListParagraph"/>
        <w:ind w:left="1080"/>
        <w:rPr>
          <w:rFonts w:ascii="Times New Roman" w:hAnsi="Times New Roman" w:cs="Times New Roman"/>
        </w:rPr>
      </w:pPr>
    </w:p>
    <w:p w14:paraId="49F6851E" w14:textId="77777777" w:rsidR="003129E0" w:rsidRPr="005620A6" w:rsidRDefault="003129E0" w:rsidP="003129E0">
      <w:pPr>
        <w:pStyle w:val="ListParagraph"/>
        <w:ind w:left="1080"/>
        <w:rPr>
          <w:rFonts w:ascii="Times New Roman" w:hAnsi="Times New Roman" w:cs="Times New Roman"/>
        </w:rPr>
      </w:pPr>
    </w:p>
    <w:p w14:paraId="475DB3D1" w14:textId="77777777" w:rsidR="003129E0" w:rsidRPr="005620A6" w:rsidRDefault="003129E0" w:rsidP="003129E0">
      <w:pPr>
        <w:pStyle w:val="ListParagraph"/>
        <w:ind w:left="1080"/>
        <w:rPr>
          <w:rFonts w:ascii="Times New Roman" w:hAnsi="Times New Roman" w:cs="Times New Roman"/>
        </w:rPr>
      </w:pPr>
    </w:p>
    <w:sectPr w:rsidR="003129E0" w:rsidRPr="005620A6">
      <w:footerReference w:type="default" r:id="rId20"/>
      <w:pgSz w:w="12240" w:h="15840"/>
      <w:pgMar w:top="1440" w:right="1440" w:bottom="1440" w:left="1440" w:header="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 w:author="Thembelihle Kunene" w:date="2026-05-15T09:54:00Z" w:initials="TK">
    <w:p w14:paraId="2F026F1B" w14:textId="065F7D8E" w:rsidR="002D6959" w:rsidRDefault="002D6959">
      <w:pPr>
        <w:pStyle w:val="CommentText"/>
      </w:pPr>
      <w:r>
        <w:rPr>
          <w:rStyle w:val="CommentReference"/>
        </w:rPr>
        <w:annotationRef/>
      </w:r>
      <w:r>
        <w:t>Use font size 12</w:t>
      </w:r>
    </w:p>
  </w:comment>
  <w:comment w:id="5" w:author="Peter Dube" w:date="2026-05-15T13:52:00Z" w:initials="PD">
    <w:p w14:paraId="6E47616C" w14:textId="77777777" w:rsidR="002D6959" w:rsidRDefault="002D6959" w:rsidP="002E1425">
      <w:pPr>
        <w:pStyle w:val="CommentText"/>
      </w:pPr>
      <w:r>
        <w:rPr>
          <w:rStyle w:val="CommentReference"/>
        </w:rPr>
        <w:annotationRef/>
      </w:r>
      <w:r>
        <w:t>Done</w:t>
      </w:r>
    </w:p>
  </w:comment>
  <w:comment w:id="6" w:author="Thembelihle Kunene" w:date="2026-05-15T09:55:00Z" w:initials="TK">
    <w:p w14:paraId="18605EF8" w14:textId="09E081B2" w:rsidR="002D6959" w:rsidRDefault="002D6959">
      <w:pPr>
        <w:pStyle w:val="CommentText"/>
      </w:pPr>
      <w:r>
        <w:rPr>
          <w:rStyle w:val="CommentReference"/>
        </w:rPr>
        <w:annotationRef/>
      </w:r>
      <w:r>
        <w:t>Use Times New roman throughout</w:t>
      </w:r>
    </w:p>
  </w:comment>
  <w:comment w:id="7" w:author="Peter Dube" w:date="2026-05-15T13:22:00Z" w:initials="PD">
    <w:p w14:paraId="358F24BE" w14:textId="77777777" w:rsidR="002D6959" w:rsidRDefault="002D6959" w:rsidP="00AE1D0D">
      <w:pPr>
        <w:pStyle w:val="CommentText"/>
      </w:pPr>
      <w:r>
        <w:rPr>
          <w:rStyle w:val="CommentReference"/>
        </w:rPr>
        <w:annotationRef/>
      </w:r>
      <w:r>
        <w:t>Done</w:t>
      </w:r>
    </w:p>
  </w:comment>
  <w:comment w:id="19" w:author="Thembelihle Kunene" w:date="2026-05-15T09:58:00Z" w:initials="TK">
    <w:p w14:paraId="19381925" w14:textId="13C8EF54" w:rsidR="002D6959" w:rsidRDefault="002D6959">
      <w:pPr>
        <w:pStyle w:val="CommentText"/>
      </w:pPr>
      <w:r>
        <w:rPr>
          <w:rStyle w:val="CommentReference"/>
        </w:rPr>
        <w:annotationRef/>
      </w:r>
      <w:r>
        <w:t>Chapter 2 must be on its own page</w:t>
      </w:r>
    </w:p>
  </w:comment>
  <w:comment w:id="20" w:author="Peter Dube" w:date="2026-05-15T13:52:00Z" w:initials="PD">
    <w:p w14:paraId="70A03C8D" w14:textId="77777777" w:rsidR="002D6959" w:rsidRDefault="002D6959" w:rsidP="002E1425">
      <w:pPr>
        <w:pStyle w:val="CommentText"/>
      </w:pPr>
      <w:r>
        <w:rPr>
          <w:rStyle w:val="CommentReference"/>
        </w:rPr>
        <w:annotationRef/>
      </w:r>
      <w: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026F1B" w15:done="0"/>
  <w15:commentEx w15:paraId="6E47616C" w15:paraIdParent="2F026F1B" w15:done="0"/>
  <w15:commentEx w15:paraId="18605EF8" w15:done="0"/>
  <w15:commentEx w15:paraId="358F24BE" w15:paraIdParent="18605EF8" w15:done="0"/>
  <w15:commentEx w15:paraId="19381925" w15:done="0"/>
  <w15:commentEx w15:paraId="70A03C8D" w15:paraIdParent="1938192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CF5F5A3" w16cex:dateUtc="2026-05-15T11:52:00Z"/>
  <w16cex:commentExtensible w16cex:durableId="08471917" w16cex:dateUtc="2026-05-15T11:22:00Z"/>
  <w16cex:commentExtensible w16cex:durableId="697C4453" w16cex:dateUtc="2026-05-15T11: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026F1B" w16cid:durableId="2F026F1B"/>
  <w16cid:commentId w16cid:paraId="6E47616C" w16cid:durableId="1CF5F5A3"/>
  <w16cid:commentId w16cid:paraId="18605EF8" w16cid:durableId="18605EF8"/>
  <w16cid:commentId w16cid:paraId="358F24BE" w16cid:durableId="08471917"/>
  <w16cid:commentId w16cid:paraId="19381925" w16cid:durableId="19381925"/>
  <w16cid:commentId w16cid:paraId="70A03C8D" w16cid:durableId="697C44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5A63F0" w14:textId="77777777" w:rsidR="00F16288" w:rsidRDefault="00F16288" w:rsidP="00607ABE">
      <w:r>
        <w:separator/>
      </w:r>
    </w:p>
  </w:endnote>
  <w:endnote w:type="continuationSeparator" w:id="0">
    <w:p w14:paraId="25406D54" w14:textId="77777777" w:rsidR="00F16288" w:rsidRDefault="00F16288" w:rsidP="00607A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C71A4AA-7055-409F-A793-A196A90E38BB}"/>
  </w:font>
  <w:font w:name="Segoe UI">
    <w:panose1 w:val="020B0502040204020203"/>
    <w:charset w:val="00"/>
    <w:family w:val="swiss"/>
    <w:pitch w:val="variable"/>
    <w:sig w:usb0="E4002EFF" w:usb1="C000E47F" w:usb2="00000009" w:usb3="00000000" w:csb0="000001FF" w:csb1="00000000"/>
    <w:embedRegular r:id="rId2" w:fontKey="{D411D08F-9D54-4673-8D3D-2D6088C55D8A}"/>
  </w:font>
  <w:font w:name="Calibri">
    <w:panose1 w:val="020F0502020204030204"/>
    <w:charset w:val="00"/>
    <w:family w:val="swiss"/>
    <w:pitch w:val="variable"/>
    <w:sig w:usb0="E4002EFF" w:usb1="C200247B" w:usb2="00000009" w:usb3="00000000" w:csb0="000001FF" w:csb1="00000000"/>
    <w:embedRegular r:id="rId3" w:fontKey="{0603D839-794B-46C9-B905-004FD288B8CE}"/>
  </w:font>
  <w:font w:name="Liberation Serif">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A2F884B8-CE5C-4E4A-8A15-8CD17E10BED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742350"/>
      <w:docPartObj>
        <w:docPartGallery w:val="Page Numbers (Bottom of Page)"/>
        <w:docPartUnique/>
      </w:docPartObj>
    </w:sdtPr>
    <w:sdtContent>
      <w:p w14:paraId="4849A15F" w14:textId="4EE033F8" w:rsidR="00607ABE" w:rsidRDefault="00607ABE">
        <w:pPr>
          <w:pStyle w:val="Footer"/>
        </w:pPr>
        <w:r>
          <w:fldChar w:fldCharType="begin"/>
        </w:r>
        <w:r>
          <w:instrText>PAGE   \* MERGEFORMAT</w:instrText>
        </w:r>
        <w:r>
          <w:fldChar w:fldCharType="separate"/>
        </w:r>
        <w:r>
          <w:rPr>
            <w:lang w:val="en-GB"/>
          </w:rPr>
          <w:t>2</w:t>
        </w:r>
        <w:r>
          <w:fldChar w:fldCharType="end"/>
        </w:r>
      </w:p>
    </w:sdtContent>
  </w:sdt>
  <w:p w14:paraId="1682A3C4" w14:textId="77777777" w:rsidR="00607ABE" w:rsidRDefault="00607A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DB354A" w14:textId="77777777" w:rsidR="00F16288" w:rsidRDefault="00F16288" w:rsidP="00607ABE">
      <w:r>
        <w:separator/>
      </w:r>
    </w:p>
  </w:footnote>
  <w:footnote w:type="continuationSeparator" w:id="0">
    <w:p w14:paraId="1608A8C0" w14:textId="77777777" w:rsidR="00F16288" w:rsidRDefault="00F16288" w:rsidP="00607A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A1462"/>
    <w:multiLevelType w:val="hybridMultilevel"/>
    <w:tmpl w:val="9504549C"/>
    <w:lvl w:ilvl="0" w:tplc="3009000F">
      <w:start w:val="1"/>
      <w:numFmt w:val="decimal"/>
      <w:lvlText w:val="%1."/>
      <w:lvlJc w:val="left"/>
      <w:pPr>
        <w:ind w:left="720" w:hanging="360"/>
      </w:pPr>
      <w:rPr>
        <w:rFonts w:hint="default"/>
      </w:rPr>
    </w:lvl>
    <w:lvl w:ilvl="1" w:tplc="519651F8">
      <w:start w:val="1"/>
      <w:numFmt w:val="decimal"/>
      <w:lvlText w:val="%2."/>
      <w:lvlJc w:val="left"/>
      <w:pPr>
        <w:ind w:left="1440" w:hanging="360"/>
      </w:pPr>
      <w:rPr>
        <w:rFonts w:hint="default"/>
      </w:r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 w15:restartNumberingAfterBreak="0">
    <w:nsid w:val="0093337C"/>
    <w:multiLevelType w:val="hybridMultilevel"/>
    <w:tmpl w:val="8EB6455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 w15:restartNumberingAfterBreak="0">
    <w:nsid w:val="02BF06F7"/>
    <w:multiLevelType w:val="hybridMultilevel"/>
    <w:tmpl w:val="02EA2F6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 w15:restartNumberingAfterBreak="0">
    <w:nsid w:val="031272DC"/>
    <w:multiLevelType w:val="hybridMultilevel"/>
    <w:tmpl w:val="80A6DB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 w15:restartNumberingAfterBreak="0">
    <w:nsid w:val="047F2344"/>
    <w:multiLevelType w:val="hybridMultilevel"/>
    <w:tmpl w:val="26FE5DC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 w15:restartNumberingAfterBreak="0">
    <w:nsid w:val="05E71C88"/>
    <w:multiLevelType w:val="hybridMultilevel"/>
    <w:tmpl w:val="0A8CDF1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 w15:restartNumberingAfterBreak="0">
    <w:nsid w:val="09A53F48"/>
    <w:multiLevelType w:val="hybridMultilevel"/>
    <w:tmpl w:val="F0F0E0D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 w15:restartNumberingAfterBreak="0">
    <w:nsid w:val="0D680955"/>
    <w:multiLevelType w:val="hybridMultilevel"/>
    <w:tmpl w:val="B8D2D90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8" w15:restartNumberingAfterBreak="0">
    <w:nsid w:val="0E127BCD"/>
    <w:multiLevelType w:val="hybridMultilevel"/>
    <w:tmpl w:val="9940A07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9" w15:restartNumberingAfterBreak="0">
    <w:nsid w:val="10E564C3"/>
    <w:multiLevelType w:val="hybridMultilevel"/>
    <w:tmpl w:val="1444B50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0" w15:restartNumberingAfterBreak="0">
    <w:nsid w:val="15DF3B37"/>
    <w:multiLevelType w:val="hybridMultilevel"/>
    <w:tmpl w:val="B552966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1" w15:restartNumberingAfterBreak="0">
    <w:nsid w:val="17FA1027"/>
    <w:multiLevelType w:val="hybridMultilevel"/>
    <w:tmpl w:val="C3A29AA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2" w15:restartNumberingAfterBreak="0">
    <w:nsid w:val="1C797A66"/>
    <w:multiLevelType w:val="hybridMultilevel"/>
    <w:tmpl w:val="C82489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3" w15:restartNumberingAfterBreak="0">
    <w:nsid w:val="1DB26FC5"/>
    <w:multiLevelType w:val="hybridMultilevel"/>
    <w:tmpl w:val="5236549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4" w15:restartNumberingAfterBreak="0">
    <w:nsid w:val="20B57FED"/>
    <w:multiLevelType w:val="hybridMultilevel"/>
    <w:tmpl w:val="F9D0637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5" w15:restartNumberingAfterBreak="0">
    <w:nsid w:val="20EF212A"/>
    <w:multiLevelType w:val="hybridMultilevel"/>
    <w:tmpl w:val="47B66460"/>
    <w:lvl w:ilvl="0" w:tplc="4B3CA64C">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16" w15:restartNumberingAfterBreak="0">
    <w:nsid w:val="20EF219B"/>
    <w:multiLevelType w:val="hybridMultilevel"/>
    <w:tmpl w:val="DA384EA8"/>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17" w15:restartNumberingAfterBreak="0">
    <w:nsid w:val="212B2A8F"/>
    <w:multiLevelType w:val="multilevel"/>
    <w:tmpl w:val="F8E6244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12C5232"/>
    <w:multiLevelType w:val="hybridMultilevel"/>
    <w:tmpl w:val="3B0E0D9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19" w15:restartNumberingAfterBreak="0">
    <w:nsid w:val="22CF0BF9"/>
    <w:multiLevelType w:val="hybridMultilevel"/>
    <w:tmpl w:val="2214D57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0" w15:restartNumberingAfterBreak="0">
    <w:nsid w:val="271B01BC"/>
    <w:multiLevelType w:val="multilevel"/>
    <w:tmpl w:val="C1B6D7C6"/>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28046E71"/>
    <w:multiLevelType w:val="hybridMultilevel"/>
    <w:tmpl w:val="7AE05B0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2" w15:restartNumberingAfterBreak="0">
    <w:nsid w:val="2AAE7D91"/>
    <w:multiLevelType w:val="hybridMultilevel"/>
    <w:tmpl w:val="E376E16A"/>
    <w:lvl w:ilvl="0" w:tplc="39386C8E">
      <w:start w:val="1"/>
      <w:numFmt w:val="decimal"/>
      <w:lvlText w:val="%1."/>
      <w:lvlJc w:val="left"/>
      <w:pPr>
        <w:ind w:left="960" w:hanging="360"/>
      </w:pPr>
      <w:rPr>
        <w:rFonts w:hint="default"/>
      </w:rPr>
    </w:lvl>
    <w:lvl w:ilvl="1" w:tplc="30090019" w:tentative="1">
      <w:start w:val="1"/>
      <w:numFmt w:val="lowerLetter"/>
      <w:lvlText w:val="%2."/>
      <w:lvlJc w:val="left"/>
      <w:pPr>
        <w:ind w:left="1680" w:hanging="360"/>
      </w:pPr>
    </w:lvl>
    <w:lvl w:ilvl="2" w:tplc="3009001B" w:tentative="1">
      <w:start w:val="1"/>
      <w:numFmt w:val="lowerRoman"/>
      <w:lvlText w:val="%3."/>
      <w:lvlJc w:val="right"/>
      <w:pPr>
        <w:ind w:left="2400" w:hanging="180"/>
      </w:pPr>
    </w:lvl>
    <w:lvl w:ilvl="3" w:tplc="3009000F" w:tentative="1">
      <w:start w:val="1"/>
      <w:numFmt w:val="decimal"/>
      <w:lvlText w:val="%4."/>
      <w:lvlJc w:val="left"/>
      <w:pPr>
        <w:ind w:left="3120" w:hanging="360"/>
      </w:pPr>
    </w:lvl>
    <w:lvl w:ilvl="4" w:tplc="30090019" w:tentative="1">
      <w:start w:val="1"/>
      <w:numFmt w:val="lowerLetter"/>
      <w:lvlText w:val="%5."/>
      <w:lvlJc w:val="left"/>
      <w:pPr>
        <w:ind w:left="3840" w:hanging="360"/>
      </w:pPr>
    </w:lvl>
    <w:lvl w:ilvl="5" w:tplc="3009001B" w:tentative="1">
      <w:start w:val="1"/>
      <w:numFmt w:val="lowerRoman"/>
      <w:lvlText w:val="%6."/>
      <w:lvlJc w:val="right"/>
      <w:pPr>
        <w:ind w:left="4560" w:hanging="180"/>
      </w:pPr>
    </w:lvl>
    <w:lvl w:ilvl="6" w:tplc="3009000F" w:tentative="1">
      <w:start w:val="1"/>
      <w:numFmt w:val="decimal"/>
      <w:lvlText w:val="%7."/>
      <w:lvlJc w:val="left"/>
      <w:pPr>
        <w:ind w:left="5280" w:hanging="360"/>
      </w:pPr>
    </w:lvl>
    <w:lvl w:ilvl="7" w:tplc="30090019" w:tentative="1">
      <w:start w:val="1"/>
      <w:numFmt w:val="lowerLetter"/>
      <w:lvlText w:val="%8."/>
      <w:lvlJc w:val="left"/>
      <w:pPr>
        <w:ind w:left="6000" w:hanging="360"/>
      </w:pPr>
    </w:lvl>
    <w:lvl w:ilvl="8" w:tplc="3009001B" w:tentative="1">
      <w:start w:val="1"/>
      <w:numFmt w:val="lowerRoman"/>
      <w:lvlText w:val="%9."/>
      <w:lvlJc w:val="right"/>
      <w:pPr>
        <w:ind w:left="6720" w:hanging="180"/>
      </w:pPr>
    </w:lvl>
  </w:abstractNum>
  <w:abstractNum w:abstractNumId="23" w15:restartNumberingAfterBreak="0">
    <w:nsid w:val="2CA157A0"/>
    <w:multiLevelType w:val="hybridMultilevel"/>
    <w:tmpl w:val="BFFA4A5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4" w15:restartNumberingAfterBreak="0">
    <w:nsid w:val="32757E71"/>
    <w:multiLevelType w:val="hybridMultilevel"/>
    <w:tmpl w:val="1F50A02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5" w15:restartNumberingAfterBreak="0">
    <w:nsid w:val="33B85A8E"/>
    <w:multiLevelType w:val="hybridMultilevel"/>
    <w:tmpl w:val="3A2AB750"/>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26" w15:restartNumberingAfterBreak="0">
    <w:nsid w:val="347B1CDF"/>
    <w:multiLevelType w:val="hybridMultilevel"/>
    <w:tmpl w:val="8ED0531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7" w15:restartNumberingAfterBreak="0">
    <w:nsid w:val="35715EC8"/>
    <w:multiLevelType w:val="hybridMultilevel"/>
    <w:tmpl w:val="BB1CCEF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28" w15:restartNumberingAfterBreak="0">
    <w:nsid w:val="35F006BD"/>
    <w:multiLevelType w:val="hybridMultilevel"/>
    <w:tmpl w:val="C8FAD43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29" w15:restartNumberingAfterBreak="0">
    <w:nsid w:val="37DA5DF4"/>
    <w:multiLevelType w:val="hybridMultilevel"/>
    <w:tmpl w:val="BAD63E1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0" w15:restartNumberingAfterBreak="0">
    <w:nsid w:val="3959503F"/>
    <w:multiLevelType w:val="hybridMultilevel"/>
    <w:tmpl w:val="75D856E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1" w15:restartNumberingAfterBreak="0">
    <w:nsid w:val="3A691F25"/>
    <w:multiLevelType w:val="hybridMultilevel"/>
    <w:tmpl w:val="0C464118"/>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2" w15:restartNumberingAfterBreak="0">
    <w:nsid w:val="3ACF500C"/>
    <w:multiLevelType w:val="hybridMultilevel"/>
    <w:tmpl w:val="5F60473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3" w15:restartNumberingAfterBreak="0">
    <w:nsid w:val="3B0B5367"/>
    <w:multiLevelType w:val="hybridMultilevel"/>
    <w:tmpl w:val="329AC0DA"/>
    <w:lvl w:ilvl="0" w:tplc="B2645012">
      <w:numFmt w:val="bullet"/>
      <w:lvlText w:val="•"/>
      <w:lvlJc w:val="left"/>
      <w:pPr>
        <w:ind w:left="720" w:hanging="360"/>
      </w:pPr>
      <w:rPr>
        <w:rFonts w:ascii="Times New Roman" w:eastAsia="Arial" w:hAnsi="Times New Roman" w:cs="Times New Roman"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4" w15:restartNumberingAfterBreak="0">
    <w:nsid w:val="3B817AA3"/>
    <w:multiLevelType w:val="hybridMultilevel"/>
    <w:tmpl w:val="883CEF4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5" w15:restartNumberingAfterBreak="0">
    <w:nsid w:val="3D5D557E"/>
    <w:multiLevelType w:val="hybridMultilevel"/>
    <w:tmpl w:val="05386DE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36" w15:restartNumberingAfterBreak="0">
    <w:nsid w:val="400E0A5B"/>
    <w:multiLevelType w:val="hybridMultilevel"/>
    <w:tmpl w:val="D5744D94"/>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37" w15:restartNumberingAfterBreak="0">
    <w:nsid w:val="40F5337D"/>
    <w:multiLevelType w:val="hybridMultilevel"/>
    <w:tmpl w:val="6C98972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38" w15:restartNumberingAfterBreak="0">
    <w:nsid w:val="43FD7DDF"/>
    <w:multiLevelType w:val="multilevel"/>
    <w:tmpl w:val="49084DFA"/>
    <w:lvl w:ilvl="0">
      <w:start w:val="1"/>
      <w:numFmt w:val="decimal"/>
      <w:lvlText w:val="%1."/>
      <w:lvlJc w:val="left"/>
      <w:pPr>
        <w:ind w:left="720" w:hanging="360"/>
      </w:pPr>
      <w:rPr>
        <w:rFonts w:hint="default"/>
      </w:rPr>
    </w:lvl>
    <w:lvl w:ilvl="1">
      <w:start w:val="2"/>
      <w:numFmt w:val="decimal"/>
      <w:isLgl/>
      <w:lvlText w:val="%1.%2"/>
      <w:lvlJc w:val="left"/>
      <w:pPr>
        <w:ind w:left="1056" w:hanging="696"/>
      </w:pPr>
      <w:rPr>
        <w:rFonts w:hint="default"/>
      </w:rPr>
    </w:lvl>
    <w:lvl w:ilvl="2">
      <w:start w:val="2"/>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44E07DEF"/>
    <w:multiLevelType w:val="hybridMultilevel"/>
    <w:tmpl w:val="12E2B77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0" w15:restartNumberingAfterBreak="0">
    <w:nsid w:val="46417520"/>
    <w:multiLevelType w:val="hybridMultilevel"/>
    <w:tmpl w:val="F14A361C"/>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41" w15:restartNumberingAfterBreak="0">
    <w:nsid w:val="4B7B6D93"/>
    <w:multiLevelType w:val="hybridMultilevel"/>
    <w:tmpl w:val="C22A7C7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2" w15:restartNumberingAfterBreak="0">
    <w:nsid w:val="4DEC12F9"/>
    <w:multiLevelType w:val="hybridMultilevel"/>
    <w:tmpl w:val="2B72FC5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3" w15:restartNumberingAfterBreak="0">
    <w:nsid w:val="4EDE698F"/>
    <w:multiLevelType w:val="hybridMultilevel"/>
    <w:tmpl w:val="D2B02D10"/>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4" w15:restartNumberingAfterBreak="0">
    <w:nsid w:val="500816CF"/>
    <w:multiLevelType w:val="hybridMultilevel"/>
    <w:tmpl w:val="8C7E1E4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5" w15:restartNumberingAfterBreak="0">
    <w:nsid w:val="5252699B"/>
    <w:multiLevelType w:val="hybridMultilevel"/>
    <w:tmpl w:val="E8768F1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6" w15:restartNumberingAfterBreak="0">
    <w:nsid w:val="53787106"/>
    <w:multiLevelType w:val="hybridMultilevel"/>
    <w:tmpl w:val="0E4E331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7" w15:restartNumberingAfterBreak="0">
    <w:nsid w:val="53FC2FD0"/>
    <w:multiLevelType w:val="hybridMultilevel"/>
    <w:tmpl w:val="07280DC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48" w15:restartNumberingAfterBreak="0">
    <w:nsid w:val="542C740B"/>
    <w:multiLevelType w:val="hybridMultilevel"/>
    <w:tmpl w:val="896694F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49" w15:restartNumberingAfterBreak="0">
    <w:nsid w:val="552706DE"/>
    <w:multiLevelType w:val="hybridMultilevel"/>
    <w:tmpl w:val="B7C6B95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0" w15:restartNumberingAfterBreak="0">
    <w:nsid w:val="55655E78"/>
    <w:multiLevelType w:val="hybridMultilevel"/>
    <w:tmpl w:val="AFCE279E"/>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1" w15:restartNumberingAfterBreak="0">
    <w:nsid w:val="57BA50B4"/>
    <w:multiLevelType w:val="hybridMultilevel"/>
    <w:tmpl w:val="E5DCAF72"/>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52" w15:restartNumberingAfterBreak="0">
    <w:nsid w:val="588521CF"/>
    <w:multiLevelType w:val="hybridMultilevel"/>
    <w:tmpl w:val="B4F0F93E"/>
    <w:lvl w:ilvl="0" w:tplc="30090001">
      <w:start w:val="1"/>
      <w:numFmt w:val="bullet"/>
      <w:lvlText w:val=""/>
      <w:lvlJc w:val="left"/>
      <w:pPr>
        <w:ind w:left="960" w:hanging="360"/>
      </w:pPr>
      <w:rPr>
        <w:rFonts w:ascii="Symbol" w:hAnsi="Symbol" w:hint="default"/>
      </w:rPr>
    </w:lvl>
    <w:lvl w:ilvl="1" w:tplc="30090003" w:tentative="1">
      <w:start w:val="1"/>
      <w:numFmt w:val="bullet"/>
      <w:lvlText w:val="o"/>
      <w:lvlJc w:val="left"/>
      <w:pPr>
        <w:ind w:left="1680" w:hanging="360"/>
      </w:pPr>
      <w:rPr>
        <w:rFonts w:ascii="Courier New" w:hAnsi="Courier New" w:cs="Courier New" w:hint="default"/>
      </w:rPr>
    </w:lvl>
    <w:lvl w:ilvl="2" w:tplc="30090005" w:tentative="1">
      <w:start w:val="1"/>
      <w:numFmt w:val="bullet"/>
      <w:lvlText w:val=""/>
      <w:lvlJc w:val="left"/>
      <w:pPr>
        <w:ind w:left="2400" w:hanging="360"/>
      </w:pPr>
      <w:rPr>
        <w:rFonts w:ascii="Wingdings" w:hAnsi="Wingdings" w:hint="default"/>
      </w:rPr>
    </w:lvl>
    <w:lvl w:ilvl="3" w:tplc="30090001" w:tentative="1">
      <w:start w:val="1"/>
      <w:numFmt w:val="bullet"/>
      <w:lvlText w:val=""/>
      <w:lvlJc w:val="left"/>
      <w:pPr>
        <w:ind w:left="3120" w:hanging="360"/>
      </w:pPr>
      <w:rPr>
        <w:rFonts w:ascii="Symbol" w:hAnsi="Symbol" w:hint="default"/>
      </w:rPr>
    </w:lvl>
    <w:lvl w:ilvl="4" w:tplc="30090003" w:tentative="1">
      <w:start w:val="1"/>
      <w:numFmt w:val="bullet"/>
      <w:lvlText w:val="o"/>
      <w:lvlJc w:val="left"/>
      <w:pPr>
        <w:ind w:left="3840" w:hanging="360"/>
      </w:pPr>
      <w:rPr>
        <w:rFonts w:ascii="Courier New" w:hAnsi="Courier New" w:cs="Courier New" w:hint="default"/>
      </w:rPr>
    </w:lvl>
    <w:lvl w:ilvl="5" w:tplc="30090005" w:tentative="1">
      <w:start w:val="1"/>
      <w:numFmt w:val="bullet"/>
      <w:lvlText w:val=""/>
      <w:lvlJc w:val="left"/>
      <w:pPr>
        <w:ind w:left="4560" w:hanging="360"/>
      </w:pPr>
      <w:rPr>
        <w:rFonts w:ascii="Wingdings" w:hAnsi="Wingdings" w:hint="default"/>
      </w:rPr>
    </w:lvl>
    <w:lvl w:ilvl="6" w:tplc="30090001" w:tentative="1">
      <w:start w:val="1"/>
      <w:numFmt w:val="bullet"/>
      <w:lvlText w:val=""/>
      <w:lvlJc w:val="left"/>
      <w:pPr>
        <w:ind w:left="5280" w:hanging="360"/>
      </w:pPr>
      <w:rPr>
        <w:rFonts w:ascii="Symbol" w:hAnsi="Symbol" w:hint="default"/>
      </w:rPr>
    </w:lvl>
    <w:lvl w:ilvl="7" w:tplc="30090003" w:tentative="1">
      <w:start w:val="1"/>
      <w:numFmt w:val="bullet"/>
      <w:lvlText w:val="o"/>
      <w:lvlJc w:val="left"/>
      <w:pPr>
        <w:ind w:left="6000" w:hanging="360"/>
      </w:pPr>
      <w:rPr>
        <w:rFonts w:ascii="Courier New" w:hAnsi="Courier New" w:cs="Courier New" w:hint="default"/>
      </w:rPr>
    </w:lvl>
    <w:lvl w:ilvl="8" w:tplc="30090005" w:tentative="1">
      <w:start w:val="1"/>
      <w:numFmt w:val="bullet"/>
      <w:lvlText w:val=""/>
      <w:lvlJc w:val="left"/>
      <w:pPr>
        <w:ind w:left="6720" w:hanging="360"/>
      </w:pPr>
      <w:rPr>
        <w:rFonts w:ascii="Wingdings" w:hAnsi="Wingdings" w:hint="default"/>
      </w:rPr>
    </w:lvl>
  </w:abstractNum>
  <w:abstractNum w:abstractNumId="53" w15:restartNumberingAfterBreak="0">
    <w:nsid w:val="589F1ED1"/>
    <w:multiLevelType w:val="hybridMultilevel"/>
    <w:tmpl w:val="052245F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4" w15:restartNumberingAfterBreak="0">
    <w:nsid w:val="59A96C7F"/>
    <w:multiLevelType w:val="hybridMultilevel"/>
    <w:tmpl w:val="1152C46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5" w15:restartNumberingAfterBreak="0">
    <w:nsid w:val="5A6B7559"/>
    <w:multiLevelType w:val="hybridMultilevel"/>
    <w:tmpl w:val="5A40C93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6" w15:restartNumberingAfterBreak="0">
    <w:nsid w:val="5A996394"/>
    <w:multiLevelType w:val="hybridMultilevel"/>
    <w:tmpl w:val="BE125DE6"/>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7" w15:restartNumberingAfterBreak="0">
    <w:nsid w:val="5BE9349D"/>
    <w:multiLevelType w:val="hybridMultilevel"/>
    <w:tmpl w:val="4F524F3E"/>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8" w15:restartNumberingAfterBreak="0">
    <w:nsid w:val="5BFE6078"/>
    <w:multiLevelType w:val="hybridMultilevel"/>
    <w:tmpl w:val="610EC8B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59" w15:restartNumberingAfterBreak="0">
    <w:nsid w:val="5F725AC7"/>
    <w:multiLevelType w:val="hybridMultilevel"/>
    <w:tmpl w:val="B2700FC0"/>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0" w15:restartNumberingAfterBreak="0">
    <w:nsid w:val="61316B5E"/>
    <w:multiLevelType w:val="hybridMultilevel"/>
    <w:tmpl w:val="1FFA35DA"/>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1" w15:restartNumberingAfterBreak="0">
    <w:nsid w:val="61F12FD9"/>
    <w:multiLevelType w:val="multilevel"/>
    <w:tmpl w:val="69288DAE"/>
    <w:lvl w:ilvl="0">
      <w:start w:val="1"/>
      <w:numFmt w:val="decimal"/>
      <w:lvlText w:val="%1."/>
      <w:lvlJc w:val="left"/>
      <w:pPr>
        <w:ind w:left="720" w:hanging="360"/>
      </w:pPr>
      <w:rPr>
        <w:rFonts w:hint="default"/>
      </w:rPr>
    </w:lvl>
    <w:lvl w:ilvl="1">
      <w:start w:val="3"/>
      <w:numFmt w:val="decimal"/>
      <w:isLgl/>
      <w:lvlText w:val="%1.%2"/>
      <w:lvlJc w:val="left"/>
      <w:pPr>
        <w:ind w:left="1056" w:hanging="696"/>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2" w15:restartNumberingAfterBreak="0">
    <w:nsid w:val="6293654B"/>
    <w:multiLevelType w:val="hybridMultilevel"/>
    <w:tmpl w:val="9732D9F8"/>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3" w15:restartNumberingAfterBreak="0">
    <w:nsid w:val="657B64F6"/>
    <w:multiLevelType w:val="hybridMultilevel"/>
    <w:tmpl w:val="E618EBE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4" w15:restartNumberingAfterBreak="0">
    <w:nsid w:val="659E1DBE"/>
    <w:multiLevelType w:val="hybridMultilevel"/>
    <w:tmpl w:val="3FCCBE80"/>
    <w:lvl w:ilvl="0" w:tplc="18A27C9E">
      <w:start w:val="1"/>
      <w:numFmt w:val="decimal"/>
      <w:lvlText w:val="%1."/>
      <w:lvlJc w:val="left"/>
      <w:pPr>
        <w:ind w:left="720" w:hanging="360"/>
      </w:pPr>
      <w:rPr>
        <w:rFonts w:hint="default"/>
        <w:b/>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5" w15:restartNumberingAfterBreak="0">
    <w:nsid w:val="661154BB"/>
    <w:multiLevelType w:val="hybridMultilevel"/>
    <w:tmpl w:val="17B275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6" w15:restartNumberingAfterBreak="0">
    <w:nsid w:val="66581896"/>
    <w:multiLevelType w:val="hybridMultilevel"/>
    <w:tmpl w:val="AF68AE32"/>
    <w:lvl w:ilvl="0" w:tplc="3009000F">
      <w:start w:val="1"/>
      <w:numFmt w:val="decimal"/>
      <w:lvlText w:val="%1."/>
      <w:lvlJc w:val="left"/>
      <w:pPr>
        <w:ind w:left="720" w:hanging="360"/>
      </w:p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7" w15:restartNumberingAfterBreak="0">
    <w:nsid w:val="694E30B0"/>
    <w:multiLevelType w:val="hybridMultilevel"/>
    <w:tmpl w:val="FAFC258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68" w15:restartNumberingAfterBreak="0">
    <w:nsid w:val="6AD007D8"/>
    <w:multiLevelType w:val="hybridMultilevel"/>
    <w:tmpl w:val="2040B3F6"/>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69" w15:restartNumberingAfterBreak="0">
    <w:nsid w:val="6B0279AE"/>
    <w:multiLevelType w:val="hybridMultilevel"/>
    <w:tmpl w:val="A7841B12"/>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0" w15:restartNumberingAfterBreak="0">
    <w:nsid w:val="707A5319"/>
    <w:multiLevelType w:val="hybridMultilevel"/>
    <w:tmpl w:val="BB60E3C8"/>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1" w15:restartNumberingAfterBreak="0">
    <w:nsid w:val="70EC5239"/>
    <w:multiLevelType w:val="hybridMultilevel"/>
    <w:tmpl w:val="4452893A"/>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2" w15:restartNumberingAfterBreak="0">
    <w:nsid w:val="74360F4F"/>
    <w:multiLevelType w:val="hybridMultilevel"/>
    <w:tmpl w:val="83FA974C"/>
    <w:lvl w:ilvl="0" w:tplc="30090001">
      <w:start w:val="1"/>
      <w:numFmt w:val="bullet"/>
      <w:lvlText w:val=""/>
      <w:lvlJc w:val="left"/>
      <w:pPr>
        <w:ind w:left="720" w:hanging="360"/>
      </w:pPr>
      <w:rPr>
        <w:rFonts w:ascii="Symbol" w:hAnsi="Symbol" w:hint="default"/>
      </w:rPr>
    </w:lvl>
    <w:lvl w:ilvl="1" w:tplc="30090003">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3" w15:restartNumberingAfterBreak="0">
    <w:nsid w:val="77A42527"/>
    <w:multiLevelType w:val="hybridMultilevel"/>
    <w:tmpl w:val="E95E5C2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4" w15:restartNumberingAfterBreak="0">
    <w:nsid w:val="78AE6D45"/>
    <w:multiLevelType w:val="hybridMultilevel"/>
    <w:tmpl w:val="717C16C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5" w15:restartNumberingAfterBreak="0">
    <w:nsid w:val="7E0B4BA4"/>
    <w:multiLevelType w:val="hybridMultilevel"/>
    <w:tmpl w:val="F550ABDC"/>
    <w:lvl w:ilvl="0" w:tplc="3009000F">
      <w:start w:val="1"/>
      <w:numFmt w:val="decimal"/>
      <w:lvlText w:val="%1."/>
      <w:lvlJc w:val="left"/>
      <w:pPr>
        <w:ind w:left="720" w:hanging="360"/>
      </w:pPr>
      <w:rPr>
        <w:rFonts w:hint="default"/>
      </w:rPr>
    </w:lvl>
    <w:lvl w:ilvl="1" w:tplc="30090019" w:tentative="1">
      <w:start w:val="1"/>
      <w:numFmt w:val="lowerLetter"/>
      <w:lvlText w:val="%2."/>
      <w:lvlJc w:val="left"/>
      <w:pPr>
        <w:ind w:left="1440" w:hanging="360"/>
      </w:pPr>
    </w:lvl>
    <w:lvl w:ilvl="2" w:tplc="3009001B" w:tentative="1">
      <w:start w:val="1"/>
      <w:numFmt w:val="lowerRoman"/>
      <w:lvlText w:val="%3."/>
      <w:lvlJc w:val="right"/>
      <w:pPr>
        <w:ind w:left="2160" w:hanging="180"/>
      </w:pPr>
    </w:lvl>
    <w:lvl w:ilvl="3" w:tplc="3009000F" w:tentative="1">
      <w:start w:val="1"/>
      <w:numFmt w:val="decimal"/>
      <w:lvlText w:val="%4."/>
      <w:lvlJc w:val="left"/>
      <w:pPr>
        <w:ind w:left="2880" w:hanging="360"/>
      </w:pPr>
    </w:lvl>
    <w:lvl w:ilvl="4" w:tplc="30090019" w:tentative="1">
      <w:start w:val="1"/>
      <w:numFmt w:val="lowerLetter"/>
      <w:lvlText w:val="%5."/>
      <w:lvlJc w:val="left"/>
      <w:pPr>
        <w:ind w:left="3600" w:hanging="360"/>
      </w:pPr>
    </w:lvl>
    <w:lvl w:ilvl="5" w:tplc="3009001B" w:tentative="1">
      <w:start w:val="1"/>
      <w:numFmt w:val="lowerRoman"/>
      <w:lvlText w:val="%6."/>
      <w:lvlJc w:val="right"/>
      <w:pPr>
        <w:ind w:left="4320" w:hanging="180"/>
      </w:pPr>
    </w:lvl>
    <w:lvl w:ilvl="6" w:tplc="3009000F" w:tentative="1">
      <w:start w:val="1"/>
      <w:numFmt w:val="decimal"/>
      <w:lvlText w:val="%7."/>
      <w:lvlJc w:val="left"/>
      <w:pPr>
        <w:ind w:left="5040" w:hanging="360"/>
      </w:pPr>
    </w:lvl>
    <w:lvl w:ilvl="7" w:tplc="30090019" w:tentative="1">
      <w:start w:val="1"/>
      <w:numFmt w:val="lowerLetter"/>
      <w:lvlText w:val="%8."/>
      <w:lvlJc w:val="left"/>
      <w:pPr>
        <w:ind w:left="5760" w:hanging="360"/>
      </w:pPr>
    </w:lvl>
    <w:lvl w:ilvl="8" w:tplc="3009001B" w:tentative="1">
      <w:start w:val="1"/>
      <w:numFmt w:val="lowerRoman"/>
      <w:lvlText w:val="%9."/>
      <w:lvlJc w:val="right"/>
      <w:pPr>
        <w:ind w:left="6480" w:hanging="180"/>
      </w:pPr>
    </w:lvl>
  </w:abstractNum>
  <w:abstractNum w:abstractNumId="76" w15:restartNumberingAfterBreak="0">
    <w:nsid w:val="7F6E6AFC"/>
    <w:multiLevelType w:val="hybridMultilevel"/>
    <w:tmpl w:val="14488C6C"/>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abstractNum w:abstractNumId="77" w15:restartNumberingAfterBreak="0">
    <w:nsid w:val="7FAC3FE8"/>
    <w:multiLevelType w:val="hybridMultilevel"/>
    <w:tmpl w:val="C6181BD4"/>
    <w:lvl w:ilvl="0" w:tplc="30090001">
      <w:start w:val="1"/>
      <w:numFmt w:val="bullet"/>
      <w:lvlText w:val=""/>
      <w:lvlJc w:val="left"/>
      <w:pPr>
        <w:ind w:left="720" w:hanging="360"/>
      </w:pPr>
      <w:rPr>
        <w:rFonts w:ascii="Symbol" w:hAnsi="Symbol" w:hint="default"/>
      </w:rPr>
    </w:lvl>
    <w:lvl w:ilvl="1" w:tplc="30090003" w:tentative="1">
      <w:start w:val="1"/>
      <w:numFmt w:val="bullet"/>
      <w:lvlText w:val="o"/>
      <w:lvlJc w:val="left"/>
      <w:pPr>
        <w:ind w:left="1440" w:hanging="360"/>
      </w:pPr>
      <w:rPr>
        <w:rFonts w:ascii="Courier New" w:hAnsi="Courier New" w:cs="Courier New" w:hint="default"/>
      </w:rPr>
    </w:lvl>
    <w:lvl w:ilvl="2" w:tplc="30090005" w:tentative="1">
      <w:start w:val="1"/>
      <w:numFmt w:val="bullet"/>
      <w:lvlText w:val=""/>
      <w:lvlJc w:val="left"/>
      <w:pPr>
        <w:ind w:left="2160" w:hanging="360"/>
      </w:pPr>
      <w:rPr>
        <w:rFonts w:ascii="Wingdings" w:hAnsi="Wingdings" w:hint="default"/>
      </w:rPr>
    </w:lvl>
    <w:lvl w:ilvl="3" w:tplc="30090001" w:tentative="1">
      <w:start w:val="1"/>
      <w:numFmt w:val="bullet"/>
      <w:lvlText w:val=""/>
      <w:lvlJc w:val="left"/>
      <w:pPr>
        <w:ind w:left="2880" w:hanging="360"/>
      </w:pPr>
      <w:rPr>
        <w:rFonts w:ascii="Symbol" w:hAnsi="Symbol" w:hint="default"/>
      </w:rPr>
    </w:lvl>
    <w:lvl w:ilvl="4" w:tplc="30090003" w:tentative="1">
      <w:start w:val="1"/>
      <w:numFmt w:val="bullet"/>
      <w:lvlText w:val="o"/>
      <w:lvlJc w:val="left"/>
      <w:pPr>
        <w:ind w:left="3600" w:hanging="360"/>
      </w:pPr>
      <w:rPr>
        <w:rFonts w:ascii="Courier New" w:hAnsi="Courier New" w:cs="Courier New" w:hint="default"/>
      </w:rPr>
    </w:lvl>
    <w:lvl w:ilvl="5" w:tplc="30090005" w:tentative="1">
      <w:start w:val="1"/>
      <w:numFmt w:val="bullet"/>
      <w:lvlText w:val=""/>
      <w:lvlJc w:val="left"/>
      <w:pPr>
        <w:ind w:left="4320" w:hanging="360"/>
      </w:pPr>
      <w:rPr>
        <w:rFonts w:ascii="Wingdings" w:hAnsi="Wingdings" w:hint="default"/>
      </w:rPr>
    </w:lvl>
    <w:lvl w:ilvl="6" w:tplc="30090001" w:tentative="1">
      <w:start w:val="1"/>
      <w:numFmt w:val="bullet"/>
      <w:lvlText w:val=""/>
      <w:lvlJc w:val="left"/>
      <w:pPr>
        <w:ind w:left="5040" w:hanging="360"/>
      </w:pPr>
      <w:rPr>
        <w:rFonts w:ascii="Symbol" w:hAnsi="Symbol" w:hint="default"/>
      </w:rPr>
    </w:lvl>
    <w:lvl w:ilvl="7" w:tplc="30090003" w:tentative="1">
      <w:start w:val="1"/>
      <w:numFmt w:val="bullet"/>
      <w:lvlText w:val="o"/>
      <w:lvlJc w:val="left"/>
      <w:pPr>
        <w:ind w:left="5760" w:hanging="360"/>
      </w:pPr>
      <w:rPr>
        <w:rFonts w:ascii="Courier New" w:hAnsi="Courier New" w:cs="Courier New" w:hint="default"/>
      </w:rPr>
    </w:lvl>
    <w:lvl w:ilvl="8" w:tplc="30090005" w:tentative="1">
      <w:start w:val="1"/>
      <w:numFmt w:val="bullet"/>
      <w:lvlText w:val=""/>
      <w:lvlJc w:val="left"/>
      <w:pPr>
        <w:ind w:left="6480" w:hanging="360"/>
      </w:pPr>
      <w:rPr>
        <w:rFonts w:ascii="Wingdings" w:hAnsi="Wingdings" w:hint="default"/>
      </w:rPr>
    </w:lvl>
  </w:abstractNum>
  <w:num w:numId="1" w16cid:durableId="1932467498">
    <w:abstractNumId w:val="17"/>
  </w:num>
  <w:num w:numId="2" w16cid:durableId="1761876751">
    <w:abstractNumId w:val="47"/>
  </w:num>
  <w:num w:numId="3" w16cid:durableId="543565960">
    <w:abstractNumId w:val="43"/>
  </w:num>
  <w:num w:numId="4" w16cid:durableId="1469741977">
    <w:abstractNumId w:val="22"/>
  </w:num>
  <w:num w:numId="5" w16cid:durableId="848789349">
    <w:abstractNumId w:val="2"/>
  </w:num>
  <w:num w:numId="6" w16cid:durableId="879049091">
    <w:abstractNumId w:val="66"/>
  </w:num>
  <w:num w:numId="7" w16cid:durableId="678045021">
    <w:abstractNumId w:val="16"/>
  </w:num>
  <w:num w:numId="8" w16cid:durableId="783421304">
    <w:abstractNumId w:val="33"/>
  </w:num>
  <w:num w:numId="9" w16cid:durableId="1928079443">
    <w:abstractNumId w:val="64"/>
  </w:num>
  <w:num w:numId="10" w16cid:durableId="1131286579">
    <w:abstractNumId w:val="9"/>
  </w:num>
  <w:num w:numId="11" w16cid:durableId="1742634836">
    <w:abstractNumId w:val="45"/>
  </w:num>
  <w:num w:numId="12" w16cid:durableId="1350377638">
    <w:abstractNumId w:val="67"/>
  </w:num>
  <w:num w:numId="13" w16cid:durableId="2049984928">
    <w:abstractNumId w:val="30"/>
  </w:num>
  <w:num w:numId="14" w16cid:durableId="1465194629">
    <w:abstractNumId w:val="35"/>
  </w:num>
  <w:num w:numId="15" w16cid:durableId="303698376">
    <w:abstractNumId w:val="44"/>
  </w:num>
  <w:num w:numId="16" w16cid:durableId="880478250">
    <w:abstractNumId w:val="19"/>
  </w:num>
  <w:num w:numId="17" w16cid:durableId="1780030650">
    <w:abstractNumId w:val="54"/>
  </w:num>
  <w:num w:numId="18" w16cid:durableId="829101810">
    <w:abstractNumId w:val="4"/>
  </w:num>
  <w:num w:numId="19" w16cid:durableId="151676139">
    <w:abstractNumId w:val="53"/>
  </w:num>
  <w:num w:numId="20" w16cid:durableId="812911085">
    <w:abstractNumId w:val="1"/>
  </w:num>
  <w:num w:numId="21" w16cid:durableId="871110053">
    <w:abstractNumId w:val="10"/>
  </w:num>
  <w:num w:numId="22" w16cid:durableId="1719620785">
    <w:abstractNumId w:val="48"/>
  </w:num>
  <w:num w:numId="23" w16cid:durableId="798039269">
    <w:abstractNumId w:val="7"/>
  </w:num>
  <w:num w:numId="24" w16cid:durableId="456530814">
    <w:abstractNumId w:val="55"/>
  </w:num>
  <w:num w:numId="25" w16cid:durableId="1110516155">
    <w:abstractNumId w:val="37"/>
  </w:num>
  <w:num w:numId="26" w16cid:durableId="1406611756">
    <w:abstractNumId w:val="73"/>
  </w:num>
  <w:num w:numId="27" w16cid:durableId="635452902">
    <w:abstractNumId w:val="6"/>
  </w:num>
  <w:num w:numId="28" w16cid:durableId="1100762003">
    <w:abstractNumId w:val="34"/>
  </w:num>
  <w:num w:numId="29" w16cid:durableId="595792806">
    <w:abstractNumId w:val="62"/>
  </w:num>
  <w:num w:numId="30" w16cid:durableId="1922107495">
    <w:abstractNumId w:val="14"/>
  </w:num>
  <w:num w:numId="31" w16cid:durableId="1082677676">
    <w:abstractNumId w:val="57"/>
  </w:num>
  <w:num w:numId="32" w16cid:durableId="950093986">
    <w:abstractNumId w:val="28"/>
  </w:num>
  <w:num w:numId="33" w16cid:durableId="992412285">
    <w:abstractNumId w:val="61"/>
  </w:num>
  <w:num w:numId="34" w16cid:durableId="889532352">
    <w:abstractNumId w:val="29"/>
  </w:num>
  <w:num w:numId="35" w16cid:durableId="1219589032">
    <w:abstractNumId w:val="23"/>
  </w:num>
  <w:num w:numId="36" w16cid:durableId="602109740">
    <w:abstractNumId w:val="24"/>
  </w:num>
  <w:num w:numId="37" w16cid:durableId="670983018">
    <w:abstractNumId w:val="5"/>
  </w:num>
  <w:num w:numId="38" w16cid:durableId="1227959535">
    <w:abstractNumId w:val="38"/>
  </w:num>
  <w:num w:numId="39" w16cid:durableId="212935174">
    <w:abstractNumId w:val="65"/>
  </w:num>
  <w:num w:numId="40" w16cid:durableId="382756464">
    <w:abstractNumId w:val="77"/>
  </w:num>
  <w:num w:numId="41" w16cid:durableId="1192649282">
    <w:abstractNumId w:val="18"/>
  </w:num>
  <w:num w:numId="42" w16cid:durableId="1589387990">
    <w:abstractNumId w:val="20"/>
  </w:num>
  <w:num w:numId="43" w16cid:durableId="171605313">
    <w:abstractNumId w:val="76"/>
  </w:num>
  <w:num w:numId="44" w16cid:durableId="1376075871">
    <w:abstractNumId w:val="27"/>
  </w:num>
  <w:num w:numId="45" w16cid:durableId="809787884">
    <w:abstractNumId w:val="26"/>
  </w:num>
  <w:num w:numId="46" w16cid:durableId="1824348384">
    <w:abstractNumId w:val="41"/>
  </w:num>
  <w:num w:numId="47" w16cid:durableId="1120877971">
    <w:abstractNumId w:val="36"/>
  </w:num>
  <w:num w:numId="48" w16cid:durableId="1105273614">
    <w:abstractNumId w:val="63"/>
  </w:num>
  <w:num w:numId="49" w16cid:durableId="1751538495">
    <w:abstractNumId w:val="52"/>
  </w:num>
  <w:num w:numId="50" w16cid:durableId="2067798923">
    <w:abstractNumId w:val="68"/>
  </w:num>
  <w:num w:numId="51" w16cid:durableId="502359512">
    <w:abstractNumId w:val="3"/>
  </w:num>
  <w:num w:numId="52" w16cid:durableId="1387873258">
    <w:abstractNumId w:val="59"/>
  </w:num>
  <w:num w:numId="53" w16cid:durableId="104274552">
    <w:abstractNumId w:val="13"/>
  </w:num>
  <w:num w:numId="54" w16cid:durableId="1888372196">
    <w:abstractNumId w:val="70"/>
  </w:num>
  <w:num w:numId="55" w16cid:durableId="1667246226">
    <w:abstractNumId w:val="74"/>
  </w:num>
  <w:num w:numId="56" w16cid:durableId="1848788354">
    <w:abstractNumId w:val="69"/>
  </w:num>
  <w:num w:numId="57" w16cid:durableId="699479603">
    <w:abstractNumId w:val="39"/>
  </w:num>
  <w:num w:numId="58" w16cid:durableId="746732317">
    <w:abstractNumId w:val="49"/>
  </w:num>
  <w:num w:numId="59" w16cid:durableId="1571892351">
    <w:abstractNumId w:val="71"/>
  </w:num>
  <w:num w:numId="60" w16cid:durableId="1205212855">
    <w:abstractNumId w:val="8"/>
  </w:num>
  <w:num w:numId="61" w16cid:durableId="187329750">
    <w:abstractNumId w:val="50"/>
  </w:num>
  <w:num w:numId="62" w16cid:durableId="1344088665">
    <w:abstractNumId w:val="12"/>
  </w:num>
  <w:num w:numId="63" w16cid:durableId="1103459890">
    <w:abstractNumId w:val="40"/>
  </w:num>
  <w:num w:numId="64" w16cid:durableId="978848895">
    <w:abstractNumId w:val="75"/>
  </w:num>
  <w:num w:numId="65" w16cid:durableId="418602682">
    <w:abstractNumId w:val="11"/>
  </w:num>
  <w:num w:numId="66" w16cid:durableId="204341376">
    <w:abstractNumId w:val="51"/>
  </w:num>
  <w:num w:numId="67" w16cid:durableId="829445644">
    <w:abstractNumId w:val="21"/>
  </w:num>
  <w:num w:numId="68" w16cid:durableId="149489290">
    <w:abstractNumId w:val="56"/>
  </w:num>
  <w:num w:numId="69" w16cid:durableId="1171405284">
    <w:abstractNumId w:val="25"/>
  </w:num>
  <w:num w:numId="70" w16cid:durableId="219099627">
    <w:abstractNumId w:val="72"/>
  </w:num>
  <w:num w:numId="71" w16cid:durableId="756949599">
    <w:abstractNumId w:val="32"/>
  </w:num>
  <w:num w:numId="72" w16cid:durableId="37125045">
    <w:abstractNumId w:val="60"/>
  </w:num>
  <w:num w:numId="73" w16cid:durableId="1917519233">
    <w:abstractNumId w:val="58"/>
  </w:num>
  <w:num w:numId="74" w16cid:durableId="1878197211">
    <w:abstractNumId w:val="42"/>
  </w:num>
  <w:num w:numId="75" w16cid:durableId="854197933">
    <w:abstractNumId w:val="46"/>
  </w:num>
  <w:num w:numId="76" w16cid:durableId="1040086194">
    <w:abstractNumId w:val="31"/>
  </w:num>
  <w:num w:numId="77" w16cid:durableId="81462228">
    <w:abstractNumId w:val="15"/>
  </w:num>
  <w:num w:numId="78" w16cid:durableId="210576435">
    <w:abstractNumId w:val="0"/>
  </w:num>
  <w:numIdMacAtCleanup w:val="7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embelihle Kunene">
    <w15:presenceInfo w15:providerId="AD" w15:userId="S-1-5-21-3733781211-4086383384-44089798-10618"/>
  </w15:person>
  <w15:person w15:author="Peter Dube">
    <w15:presenceInfo w15:providerId="Windows Live" w15:userId="82da17fb3f42ab7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215F"/>
    <w:rsid w:val="00005229"/>
    <w:rsid w:val="0001461D"/>
    <w:rsid w:val="00046075"/>
    <w:rsid w:val="00052A90"/>
    <w:rsid w:val="00056393"/>
    <w:rsid w:val="000664D9"/>
    <w:rsid w:val="00067670"/>
    <w:rsid w:val="00073DF2"/>
    <w:rsid w:val="0008106A"/>
    <w:rsid w:val="00092E8A"/>
    <w:rsid w:val="00093AAD"/>
    <w:rsid w:val="0009712D"/>
    <w:rsid w:val="00097887"/>
    <w:rsid w:val="000A1BE6"/>
    <w:rsid w:val="000A4309"/>
    <w:rsid w:val="000B1B31"/>
    <w:rsid w:val="000C4793"/>
    <w:rsid w:val="000C5715"/>
    <w:rsid w:val="000D6D66"/>
    <w:rsid w:val="000E2AA4"/>
    <w:rsid w:val="000E65DB"/>
    <w:rsid w:val="000F14A3"/>
    <w:rsid w:val="000F622A"/>
    <w:rsid w:val="00100B0D"/>
    <w:rsid w:val="00120865"/>
    <w:rsid w:val="00121F5E"/>
    <w:rsid w:val="00135E59"/>
    <w:rsid w:val="00146147"/>
    <w:rsid w:val="0015341D"/>
    <w:rsid w:val="001541B2"/>
    <w:rsid w:val="00165CDF"/>
    <w:rsid w:val="00170967"/>
    <w:rsid w:val="00171F5F"/>
    <w:rsid w:val="0017213D"/>
    <w:rsid w:val="001832F9"/>
    <w:rsid w:val="001909E6"/>
    <w:rsid w:val="001A05E9"/>
    <w:rsid w:val="001A1E3A"/>
    <w:rsid w:val="001A6F74"/>
    <w:rsid w:val="001A744F"/>
    <w:rsid w:val="001B6477"/>
    <w:rsid w:val="001B7668"/>
    <w:rsid w:val="001C15BA"/>
    <w:rsid w:val="001C4099"/>
    <w:rsid w:val="001D3243"/>
    <w:rsid w:val="001D37D4"/>
    <w:rsid w:val="001E0213"/>
    <w:rsid w:val="001E4166"/>
    <w:rsid w:val="001F3342"/>
    <w:rsid w:val="001F3983"/>
    <w:rsid w:val="001F56BA"/>
    <w:rsid w:val="001F799B"/>
    <w:rsid w:val="00201B88"/>
    <w:rsid w:val="00202814"/>
    <w:rsid w:val="00203995"/>
    <w:rsid w:val="0020765C"/>
    <w:rsid w:val="00213BEC"/>
    <w:rsid w:val="00214B0C"/>
    <w:rsid w:val="00224817"/>
    <w:rsid w:val="002252BC"/>
    <w:rsid w:val="00230102"/>
    <w:rsid w:val="00232C9C"/>
    <w:rsid w:val="00235D95"/>
    <w:rsid w:val="00245B71"/>
    <w:rsid w:val="002535F2"/>
    <w:rsid w:val="0028089E"/>
    <w:rsid w:val="002821E5"/>
    <w:rsid w:val="00285F0E"/>
    <w:rsid w:val="00291725"/>
    <w:rsid w:val="002936E0"/>
    <w:rsid w:val="002B0392"/>
    <w:rsid w:val="002B0AD4"/>
    <w:rsid w:val="002B368A"/>
    <w:rsid w:val="002C2C64"/>
    <w:rsid w:val="002C369E"/>
    <w:rsid w:val="002D6959"/>
    <w:rsid w:val="002E1425"/>
    <w:rsid w:val="002E6DAF"/>
    <w:rsid w:val="002F3A07"/>
    <w:rsid w:val="00305168"/>
    <w:rsid w:val="003129E0"/>
    <w:rsid w:val="00324BE1"/>
    <w:rsid w:val="00335B38"/>
    <w:rsid w:val="00343D33"/>
    <w:rsid w:val="00346E3F"/>
    <w:rsid w:val="00362A88"/>
    <w:rsid w:val="0038103A"/>
    <w:rsid w:val="0038137E"/>
    <w:rsid w:val="003853C4"/>
    <w:rsid w:val="003913CD"/>
    <w:rsid w:val="00394941"/>
    <w:rsid w:val="003A226D"/>
    <w:rsid w:val="003A7493"/>
    <w:rsid w:val="003B69A3"/>
    <w:rsid w:val="003B77F3"/>
    <w:rsid w:val="003D2466"/>
    <w:rsid w:val="003D29EC"/>
    <w:rsid w:val="003D3C65"/>
    <w:rsid w:val="003E05BC"/>
    <w:rsid w:val="003E1FE1"/>
    <w:rsid w:val="003E45D4"/>
    <w:rsid w:val="003F001F"/>
    <w:rsid w:val="003F0B3E"/>
    <w:rsid w:val="003F5D1C"/>
    <w:rsid w:val="003F60EE"/>
    <w:rsid w:val="004001DC"/>
    <w:rsid w:val="00413B51"/>
    <w:rsid w:val="00421B3E"/>
    <w:rsid w:val="0042218D"/>
    <w:rsid w:val="00433A42"/>
    <w:rsid w:val="004345EA"/>
    <w:rsid w:val="0043791B"/>
    <w:rsid w:val="00442C72"/>
    <w:rsid w:val="00444FC6"/>
    <w:rsid w:val="004477FB"/>
    <w:rsid w:val="00455126"/>
    <w:rsid w:val="00473FBB"/>
    <w:rsid w:val="00474A76"/>
    <w:rsid w:val="00477463"/>
    <w:rsid w:val="00484563"/>
    <w:rsid w:val="00487035"/>
    <w:rsid w:val="004970EC"/>
    <w:rsid w:val="004A5869"/>
    <w:rsid w:val="004B111B"/>
    <w:rsid w:val="004C531A"/>
    <w:rsid w:val="004D20E9"/>
    <w:rsid w:val="004E1E64"/>
    <w:rsid w:val="004E78A7"/>
    <w:rsid w:val="004F14B9"/>
    <w:rsid w:val="004F40CB"/>
    <w:rsid w:val="004F6C40"/>
    <w:rsid w:val="004F7C55"/>
    <w:rsid w:val="0050229A"/>
    <w:rsid w:val="00503CD4"/>
    <w:rsid w:val="00505593"/>
    <w:rsid w:val="00507675"/>
    <w:rsid w:val="005121AD"/>
    <w:rsid w:val="005133DC"/>
    <w:rsid w:val="00515AA4"/>
    <w:rsid w:val="00523EA5"/>
    <w:rsid w:val="00525AC2"/>
    <w:rsid w:val="00536542"/>
    <w:rsid w:val="00544111"/>
    <w:rsid w:val="005578A9"/>
    <w:rsid w:val="005620A6"/>
    <w:rsid w:val="0056594D"/>
    <w:rsid w:val="00566D22"/>
    <w:rsid w:val="00570009"/>
    <w:rsid w:val="00571F48"/>
    <w:rsid w:val="00587FE0"/>
    <w:rsid w:val="005B0664"/>
    <w:rsid w:val="005B0D57"/>
    <w:rsid w:val="005B19D8"/>
    <w:rsid w:val="005B271F"/>
    <w:rsid w:val="005B6737"/>
    <w:rsid w:val="005C3A68"/>
    <w:rsid w:val="005C60CB"/>
    <w:rsid w:val="005E0EE9"/>
    <w:rsid w:val="005E33CC"/>
    <w:rsid w:val="005E50E2"/>
    <w:rsid w:val="005F4CA8"/>
    <w:rsid w:val="005F7913"/>
    <w:rsid w:val="0060771F"/>
    <w:rsid w:val="00607ABE"/>
    <w:rsid w:val="00607AE4"/>
    <w:rsid w:val="0061255A"/>
    <w:rsid w:val="00615D87"/>
    <w:rsid w:val="00621387"/>
    <w:rsid w:val="00624F3C"/>
    <w:rsid w:val="00637B1C"/>
    <w:rsid w:val="0064298D"/>
    <w:rsid w:val="00646617"/>
    <w:rsid w:val="006560F2"/>
    <w:rsid w:val="006629B2"/>
    <w:rsid w:val="00666175"/>
    <w:rsid w:val="00666EFD"/>
    <w:rsid w:val="00670979"/>
    <w:rsid w:val="00673D88"/>
    <w:rsid w:val="006760CD"/>
    <w:rsid w:val="006802A2"/>
    <w:rsid w:val="00681080"/>
    <w:rsid w:val="00682BB9"/>
    <w:rsid w:val="00690600"/>
    <w:rsid w:val="00692076"/>
    <w:rsid w:val="006A4D48"/>
    <w:rsid w:val="006C7852"/>
    <w:rsid w:val="006C7FAB"/>
    <w:rsid w:val="006D002D"/>
    <w:rsid w:val="006D19CE"/>
    <w:rsid w:val="006D3121"/>
    <w:rsid w:val="006F0B1B"/>
    <w:rsid w:val="00707434"/>
    <w:rsid w:val="0071215F"/>
    <w:rsid w:val="00712D84"/>
    <w:rsid w:val="00714A98"/>
    <w:rsid w:val="00721E63"/>
    <w:rsid w:val="00722EE8"/>
    <w:rsid w:val="00727240"/>
    <w:rsid w:val="00734956"/>
    <w:rsid w:val="007361A3"/>
    <w:rsid w:val="0075058C"/>
    <w:rsid w:val="00751140"/>
    <w:rsid w:val="00752AA5"/>
    <w:rsid w:val="00752D8B"/>
    <w:rsid w:val="00753AF5"/>
    <w:rsid w:val="00777AB9"/>
    <w:rsid w:val="00781D0A"/>
    <w:rsid w:val="00790206"/>
    <w:rsid w:val="00792B91"/>
    <w:rsid w:val="007A2DA7"/>
    <w:rsid w:val="007A5A05"/>
    <w:rsid w:val="007B1AE2"/>
    <w:rsid w:val="007B2D17"/>
    <w:rsid w:val="007C1D55"/>
    <w:rsid w:val="007C466B"/>
    <w:rsid w:val="007D259D"/>
    <w:rsid w:val="007D3386"/>
    <w:rsid w:val="007D3BA9"/>
    <w:rsid w:val="007D5805"/>
    <w:rsid w:val="007D70E9"/>
    <w:rsid w:val="007E4F20"/>
    <w:rsid w:val="0080157C"/>
    <w:rsid w:val="008065D5"/>
    <w:rsid w:val="00812055"/>
    <w:rsid w:val="0081765F"/>
    <w:rsid w:val="008235F8"/>
    <w:rsid w:val="008327D7"/>
    <w:rsid w:val="00834E05"/>
    <w:rsid w:val="008622FA"/>
    <w:rsid w:val="00866DAB"/>
    <w:rsid w:val="00877A57"/>
    <w:rsid w:val="00880EE9"/>
    <w:rsid w:val="00893A9D"/>
    <w:rsid w:val="008A0A42"/>
    <w:rsid w:val="008A0FC8"/>
    <w:rsid w:val="008B3C05"/>
    <w:rsid w:val="008B731A"/>
    <w:rsid w:val="008C3F38"/>
    <w:rsid w:val="008D1232"/>
    <w:rsid w:val="008D2144"/>
    <w:rsid w:val="008D2B20"/>
    <w:rsid w:val="008D5432"/>
    <w:rsid w:val="008D7A72"/>
    <w:rsid w:val="008E0969"/>
    <w:rsid w:val="008E7FAB"/>
    <w:rsid w:val="008F2201"/>
    <w:rsid w:val="008F236F"/>
    <w:rsid w:val="008F6A4B"/>
    <w:rsid w:val="008F7475"/>
    <w:rsid w:val="00913E7E"/>
    <w:rsid w:val="00915D14"/>
    <w:rsid w:val="0092161A"/>
    <w:rsid w:val="009232C9"/>
    <w:rsid w:val="00924A19"/>
    <w:rsid w:val="009260F2"/>
    <w:rsid w:val="00930381"/>
    <w:rsid w:val="009402BE"/>
    <w:rsid w:val="00946872"/>
    <w:rsid w:val="00947A51"/>
    <w:rsid w:val="00955B6F"/>
    <w:rsid w:val="00957672"/>
    <w:rsid w:val="00967394"/>
    <w:rsid w:val="00974A99"/>
    <w:rsid w:val="0097543B"/>
    <w:rsid w:val="00975C9F"/>
    <w:rsid w:val="009863C5"/>
    <w:rsid w:val="00991D8E"/>
    <w:rsid w:val="00991FB9"/>
    <w:rsid w:val="00992402"/>
    <w:rsid w:val="00993A78"/>
    <w:rsid w:val="00994F4B"/>
    <w:rsid w:val="00996947"/>
    <w:rsid w:val="00997D81"/>
    <w:rsid w:val="009A0745"/>
    <w:rsid w:val="009A1699"/>
    <w:rsid w:val="009A463E"/>
    <w:rsid w:val="009A5145"/>
    <w:rsid w:val="009A53A9"/>
    <w:rsid w:val="009A5F3B"/>
    <w:rsid w:val="009B123C"/>
    <w:rsid w:val="009B2F8C"/>
    <w:rsid w:val="009C074D"/>
    <w:rsid w:val="009C6E11"/>
    <w:rsid w:val="009D063B"/>
    <w:rsid w:val="009D2FEA"/>
    <w:rsid w:val="00A039DA"/>
    <w:rsid w:val="00A03DC8"/>
    <w:rsid w:val="00A241B4"/>
    <w:rsid w:val="00A27A54"/>
    <w:rsid w:val="00A37763"/>
    <w:rsid w:val="00A52131"/>
    <w:rsid w:val="00A60D08"/>
    <w:rsid w:val="00A62D58"/>
    <w:rsid w:val="00A677F8"/>
    <w:rsid w:val="00A730E2"/>
    <w:rsid w:val="00A802D9"/>
    <w:rsid w:val="00A86065"/>
    <w:rsid w:val="00A917C2"/>
    <w:rsid w:val="00AA0231"/>
    <w:rsid w:val="00AA59EF"/>
    <w:rsid w:val="00AC11C4"/>
    <w:rsid w:val="00AC135E"/>
    <w:rsid w:val="00AC3563"/>
    <w:rsid w:val="00AE10E0"/>
    <w:rsid w:val="00AE1D0D"/>
    <w:rsid w:val="00AF133A"/>
    <w:rsid w:val="00B01DFF"/>
    <w:rsid w:val="00B17F5C"/>
    <w:rsid w:val="00B24A16"/>
    <w:rsid w:val="00B24C2A"/>
    <w:rsid w:val="00B406CB"/>
    <w:rsid w:val="00B41534"/>
    <w:rsid w:val="00B43C9D"/>
    <w:rsid w:val="00B61F28"/>
    <w:rsid w:val="00B64B32"/>
    <w:rsid w:val="00B72D9C"/>
    <w:rsid w:val="00B76DCB"/>
    <w:rsid w:val="00B855B2"/>
    <w:rsid w:val="00B87DB3"/>
    <w:rsid w:val="00B93C19"/>
    <w:rsid w:val="00B94B97"/>
    <w:rsid w:val="00B954C3"/>
    <w:rsid w:val="00BA09B9"/>
    <w:rsid w:val="00BB3317"/>
    <w:rsid w:val="00BC3164"/>
    <w:rsid w:val="00BD0DA5"/>
    <w:rsid w:val="00BD6CC2"/>
    <w:rsid w:val="00BE2B8D"/>
    <w:rsid w:val="00BE3BBC"/>
    <w:rsid w:val="00BF0BAD"/>
    <w:rsid w:val="00BF3AB0"/>
    <w:rsid w:val="00C069B8"/>
    <w:rsid w:val="00C07A18"/>
    <w:rsid w:val="00C07F11"/>
    <w:rsid w:val="00C176A8"/>
    <w:rsid w:val="00C54C9E"/>
    <w:rsid w:val="00C67720"/>
    <w:rsid w:val="00C70B9F"/>
    <w:rsid w:val="00C773D1"/>
    <w:rsid w:val="00C9065A"/>
    <w:rsid w:val="00CA1781"/>
    <w:rsid w:val="00CB5AF3"/>
    <w:rsid w:val="00CB7EE8"/>
    <w:rsid w:val="00CC0728"/>
    <w:rsid w:val="00CC0D16"/>
    <w:rsid w:val="00CC1218"/>
    <w:rsid w:val="00CC3565"/>
    <w:rsid w:val="00CC36EE"/>
    <w:rsid w:val="00CC6B86"/>
    <w:rsid w:val="00CC7503"/>
    <w:rsid w:val="00CD1418"/>
    <w:rsid w:val="00CD3EF1"/>
    <w:rsid w:val="00CD7248"/>
    <w:rsid w:val="00CE72CA"/>
    <w:rsid w:val="00CF5703"/>
    <w:rsid w:val="00D227B5"/>
    <w:rsid w:val="00D31D7B"/>
    <w:rsid w:val="00D3301C"/>
    <w:rsid w:val="00D33F79"/>
    <w:rsid w:val="00D42AA0"/>
    <w:rsid w:val="00D43E30"/>
    <w:rsid w:val="00D456F7"/>
    <w:rsid w:val="00D46A09"/>
    <w:rsid w:val="00D5555E"/>
    <w:rsid w:val="00D56781"/>
    <w:rsid w:val="00D62CC8"/>
    <w:rsid w:val="00D74D4B"/>
    <w:rsid w:val="00D97DB9"/>
    <w:rsid w:val="00DA074C"/>
    <w:rsid w:val="00DD70EC"/>
    <w:rsid w:val="00DE4A2F"/>
    <w:rsid w:val="00DF0553"/>
    <w:rsid w:val="00DF0A07"/>
    <w:rsid w:val="00DF4DB7"/>
    <w:rsid w:val="00E10BB8"/>
    <w:rsid w:val="00E12467"/>
    <w:rsid w:val="00E16DDF"/>
    <w:rsid w:val="00E20B84"/>
    <w:rsid w:val="00E3288A"/>
    <w:rsid w:val="00E33FC8"/>
    <w:rsid w:val="00E40D6C"/>
    <w:rsid w:val="00E455BD"/>
    <w:rsid w:val="00E50288"/>
    <w:rsid w:val="00E56866"/>
    <w:rsid w:val="00E57091"/>
    <w:rsid w:val="00E61C83"/>
    <w:rsid w:val="00E76D76"/>
    <w:rsid w:val="00E76DAA"/>
    <w:rsid w:val="00E81D40"/>
    <w:rsid w:val="00E85084"/>
    <w:rsid w:val="00E87B22"/>
    <w:rsid w:val="00E90ACD"/>
    <w:rsid w:val="00E92CDB"/>
    <w:rsid w:val="00E92D16"/>
    <w:rsid w:val="00EA1C5B"/>
    <w:rsid w:val="00EA60E5"/>
    <w:rsid w:val="00EB7223"/>
    <w:rsid w:val="00EC0A71"/>
    <w:rsid w:val="00EC20B9"/>
    <w:rsid w:val="00EC659C"/>
    <w:rsid w:val="00EE2364"/>
    <w:rsid w:val="00EE3265"/>
    <w:rsid w:val="00EE78AE"/>
    <w:rsid w:val="00EF11AA"/>
    <w:rsid w:val="00EF3A56"/>
    <w:rsid w:val="00F0365F"/>
    <w:rsid w:val="00F0683C"/>
    <w:rsid w:val="00F13C53"/>
    <w:rsid w:val="00F1421E"/>
    <w:rsid w:val="00F1433E"/>
    <w:rsid w:val="00F16288"/>
    <w:rsid w:val="00F213DE"/>
    <w:rsid w:val="00F24221"/>
    <w:rsid w:val="00F24E3F"/>
    <w:rsid w:val="00F2667A"/>
    <w:rsid w:val="00F35FF3"/>
    <w:rsid w:val="00F36808"/>
    <w:rsid w:val="00F601E3"/>
    <w:rsid w:val="00F62575"/>
    <w:rsid w:val="00F6309C"/>
    <w:rsid w:val="00F700D5"/>
    <w:rsid w:val="00F71FFB"/>
    <w:rsid w:val="00F800A6"/>
    <w:rsid w:val="00F8046A"/>
    <w:rsid w:val="00F80D7A"/>
    <w:rsid w:val="00F97963"/>
    <w:rsid w:val="00FA5005"/>
    <w:rsid w:val="00FA5BDF"/>
    <w:rsid w:val="00FA7EB4"/>
    <w:rsid w:val="00FB38A5"/>
    <w:rsid w:val="00FB5D8B"/>
    <w:rsid w:val="00FC0923"/>
    <w:rsid w:val="00FC53BA"/>
    <w:rsid w:val="00FE122D"/>
    <w:rsid w:val="00FF021B"/>
    <w:rsid w:val="00FF7597"/>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BF8CB"/>
  <w15:docId w15:val="{B61E4C37-1384-445E-B6F0-C1F7AECE69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ZW" w:eastAsia="en-ZW"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CD1418"/>
    <w:pPr>
      <w:ind w:left="720"/>
      <w:contextualSpacing/>
    </w:pPr>
  </w:style>
  <w:style w:type="character" w:styleId="CommentReference">
    <w:name w:val="annotation reference"/>
    <w:basedOn w:val="DefaultParagraphFont"/>
    <w:uiPriority w:val="99"/>
    <w:semiHidden/>
    <w:unhideWhenUsed/>
    <w:rsid w:val="007D3386"/>
    <w:rPr>
      <w:sz w:val="16"/>
      <w:szCs w:val="16"/>
    </w:rPr>
  </w:style>
  <w:style w:type="paragraph" w:styleId="CommentText">
    <w:name w:val="annotation text"/>
    <w:basedOn w:val="Normal"/>
    <w:link w:val="CommentTextChar"/>
    <w:uiPriority w:val="99"/>
    <w:unhideWhenUsed/>
    <w:rsid w:val="007D3386"/>
    <w:rPr>
      <w:sz w:val="20"/>
      <w:szCs w:val="20"/>
    </w:rPr>
  </w:style>
  <w:style w:type="character" w:customStyle="1" w:styleId="CommentTextChar">
    <w:name w:val="Comment Text Char"/>
    <w:basedOn w:val="DefaultParagraphFont"/>
    <w:link w:val="CommentText"/>
    <w:uiPriority w:val="99"/>
    <w:rsid w:val="007D3386"/>
    <w:rPr>
      <w:sz w:val="20"/>
      <w:szCs w:val="20"/>
    </w:rPr>
  </w:style>
  <w:style w:type="paragraph" w:styleId="CommentSubject">
    <w:name w:val="annotation subject"/>
    <w:basedOn w:val="CommentText"/>
    <w:next w:val="CommentText"/>
    <w:link w:val="CommentSubjectChar"/>
    <w:uiPriority w:val="99"/>
    <w:semiHidden/>
    <w:unhideWhenUsed/>
    <w:rsid w:val="007D3386"/>
    <w:rPr>
      <w:b/>
      <w:bCs/>
    </w:rPr>
  </w:style>
  <w:style w:type="character" w:customStyle="1" w:styleId="CommentSubjectChar">
    <w:name w:val="Comment Subject Char"/>
    <w:basedOn w:val="CommentTextChar"/>
    <w:link w:val="CommentSubject"/>
    <w:uiPriority w:val="99"/>
    <w:semiHidden/>
    <w:rsid w:val="007D3386"/>
    <w:rPr>
      <w:b/>
      <w:bCs/>
      <w:sz w:val="20"/>
      <w:szCs w:val="20"/>
    </w:rPr>
  </w:style>
  <w:style w:type="paragraph" w:styleId="BalloonText">
    <w:name w:val="Balloon Text"/>
    <w:basedOn w:val="Normal"/>
    <w:link w:val="BalloonTextChar"/>
    <w:uiPriority w:val="99"/>
    <w:semiHidden/>
    <w:unhideWhenUsed/>
    <w:rsid w:val="007D338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D3386"/>
    <w:rPr>
      <w:rFonts w:ascii="Segoe UI" w:hAnsi="Segoe UI" w:cs="Segoe UI"/>
      <w:sz w:val="18"/>
      <w:szCs w:val="18"/>
    </w:rPr>
  </w:style>
  <w:style w:type="table" w:styleId="TableGrid">
    <w:name w:val="Table Grid"/>
    <w:basedOn w:val="TableNormal"/>
    <w:uiPriority w:val="39"/>
    <w:rsid w:val="000052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681080"/>
    <w:pPr>
      <w:keepNext/>
      <w:keepLines/>
      <w:widowControl/>
      <w:pBdr>
        <w:top w:val="none" w:sz="0" w:space="0" w:color="auto"/>
        <w:left w:val="none" w:sz="0" w:space="0" w:color="auto"/>
        <w:bottom w:val="none" w:sz="0" w:space="0" w:color="auto"/>
        <w:right w:val="none" w:sz="0" w:space="0" w:color="auto"/>
        <w:between w:val="none" w:sz="0" w:space="0" w:color="auto"/>
      </w:pBdr>
      <w:spacing w:after="0" w:line="259" w:lineRule="auto"/>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unhideWhenUsed/>
    <w:rsid w:val="00681080"/>
    <w:pPr>
      <w:spacing w:after="100"/>
    </w:pPr>
  </w:style>
  <w:style w:type="paragraph" w:styleId="TOC2">
    <w:name w:val="toc 2"/>
    <w:basedOn w:val="Normal"/>
    <w:next w:val="Normal"/>
    <w:autoRedefine/>
    <w:uiPriority w:val="39"/>
    <w:unhideWhenUsed/>
    <w:rsid w:val="00681080"/>
    <w:pPr>
      <w:spacing w:after="100"/>
      <w:ind w:left="220"/>
    </w:pPr>
  </w:style>
  <w:style w:type="paragraph" w:styleId="TOC3">
    <w:name w:val="toc 3"/>
    <w:basedOn w:val="Normal"/>
    <w:next w:val="Normal"/>
    <w:autoRedefine/>
    <w:uiPriority w:val="39"/>
    <w:unhideWhenUsed/>
    <w:rsid w:val="00681080"/>
    <w:pPr>
      <w:spacing w:after="100"/>
      <w:ind w:left="440"/>
    </w:pPr>
  </w:style>
  <w:style w:type="character" w:styleId="Hyperlink">
    <w:name w:val="Hyperlink"/>
    <w:basedOn w:val="DefaultParagraphFont"/>
    <w:uiPriority w:val="99"/>
    <w:unhideWhenUsed/>
    <w:rsid w:val="00681080"/>
    <w:rPr>
      <w:color w:val="0000FF" w:themeColor="hyperlink"/>
      <w:u w:val="single"/>
    </w:rPr>
  </w:style>
  <w:style w:type="paragraph" w:styleId="Header">
    <w:name w:val="header"/>
    <w:basedOn w:val="Normal"/>
    <w:link w:val="HeaderChar"/>
    <w:uiPriority w:val="99"/>
    <w:unhideWhenUsed/>
    <w:rsid w:val="00607ABE"/>
    <w:pPr>
      <w:tabs>
        <w:tab w:val="center" w:pos="4513"/>
        <w:tab w:val="right" w:pos="9026"/>
      </w:tabs>
    </w:pPr>
  </w:style>
  <w:style w:type="character" w:customStyle="1" w:styleId="HeaderChar">
    <w:name w:val="Header Char"/>
    <w:basedOn w:val="DefaultParagraphFont"/>
    <w:link w:val="Header"/>
    <w:uiPriority w:val="99"/>
    <w:rsid w:val="00607ABE"/>
  </w:style>
  <w:style w:type="paragraph" w:styleId="Footer">
    <w:name w:val="footer"/>
    <w:basedOn w:val="Normal"/>
    <w:link w:val="FooterChar"/>
    <w:uiPriority w:val="99"/>
    <w:unhideWhenUsed/>
    <w:rsid w:val="00607ABE"/>
    <w:pPr>
      <w:tabs>
        <w:tab w:val="center" w:pos="4513"/>
        <w:tab w:val="right" w:pos="9026"/>
      </w:tabs>
    </w:pPr>
  </w:style>
  <w:style w:type="character" w:customStyle="1" w:styleId="FooterChar">
    <w:name w:val="Footer Char"/>
    <w:basedOn w:val="DefaultParagraphFont"/>
    <w:link w:val="Footer"/>
    <w:uiPriority w:val="99"/>
    <w:rsid w:val="00607A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microsoft.com/office/2018/08/relationships/commentsExtensible" Target="commentsExtensible.xml"/><Relationship Id="rId18"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comments" Target="comments.xml"/><Relationship Id="rId19" Type="http://schemas.openxmlformats.org/officeDocument/2006/relationships/image" Target="media/image7.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2.png"/><Relationship Id="rId22" Type="http://schemas.microsoft.com/office/2011/relationships/people" Target="peop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iS+BjL6QzwAazxG54noe7eSLQ==">CgMxLjAyDmguaGUyN3NydnYzdTk4Mg5oLm5ldXV3NWN3a21vODIOaC5uYnNpaDc2cDRpc3E4AHIhMTJ3dUxCUkZyUzdETE5SWDcweVhSMW9NRzNnbGJ1Zklv</go:docsCustomData>
</go:gDocsCustomXmlDataStorage>
</file>

<file path=customXml/itemProps1.xml><?xml version="1.0" encoding="utf-8"?>
<ds:datastoreItem xmlns:ds="http://schemas.openxmlformats.org/officeDocument/2006/customXml" ds:itemID="{8F577D1B-6CCE-4FDD-AE57-326F83069298}">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58</Pages>
  <Words>16613</Words>
  <Characters>94699</Characters>
  <Application>Microsoft Office Word</Application>
  <DocSecurity>0</DocSecurity>
  <Lines>789</Lines>
  <Paragraphs>222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Peter Dube</dc:creator>
  <cp:lastModifiedBy>Peter Dube</cp:lastModifiedBy>
  <cp:revision>17</cp:revision>
  <dcterms:created xsi:type="dcterms:W3CDTF">2026-07-02T14:28:00Z</dcterms:created>
  <dcterms:modified xsi:type="dcterms:W3CDTF">2026-07-03T03:33:00Z</dcterms:modified>
</cp:coreProperties>
</file>