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TELONE CENTRE FOR LEARNING</w:t>
      </w:r>
    </w:p>
    <w:p w14:paraId="037BF8CD"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TECHNICAL DEPARTMENT</w:t>
      </w:r>
    </w:p>
    <w:p w14:paraId="037BF8CE"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Pr>
          <w:rFonts w:ascii="Times New Roman" w:eastAsia="Times New Roman" w:hAnsi="Times New Roman" w:cs="Times New Roman"/>
          <w:b/>
          <w:bCs/>
          <w:color w:val="00000A"/>
          <w:sz w:val="32"/>
          <w:szCs w:val="32"/>
        </w:rPr>
        <w:t>DIPLOMA IN TELECOMMUNICATION SYSTEMS ENGINEERING</w:t>
      </w:r>
    </w:p>
    <w:p w14:paraId="037BF8CF" w14:textId="77777777" w:rsidR="0071215F"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Pr>
          <w:rFonts w:ascii="Liberation Serif" w:eastAsia="Liberation Serif" w:hAnsi="Liberation Serif" w:cs="Liberation Serif"/>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71617" cy="1077339"/>
                    </a:xfrm>
                    <a:prstGeom prst="rect">
                      <a:avLst/>
                    </a:prstGeom>
                    <a:ln/>
                  </pic:spPr>
                </pic:pic>
              </a:graphicData>
            </a:graphic>
          </wp:inline>
        </w:drawing>
      </w:r>
    </w:p>
    <w:p w14:paraId="037BF8D0" w14:textId="77777777" w:rsidR="0071215F" w:rsidRDefault="00975C9F">
      <w:pPr>
        <w:tabs>
          <w:tab w:val="left" w:pos="709"/>
        </w:tabs>
        <w:spacing w:after="200" w:line="360" w:lineRule="auto"/>
        <w:ind w:left="720"/>
        <w:jc w:val="center"/>
        <w:rPr>
          <w:rFonts w:ascii="Liberation Serif" w:eastAsia="Liberation Serif" w:hAnsi="Liberation Serif" w:cs="Liberation Serif"/>
          <w:b/>
          <w:bCs/>
          <w:color w:val="00000A"/>
          <w:sz w:val="24"/>
          <w:szCs w:val="24"/>
        </w:rPr>
      </w:pPr>
      <w:r>
        <w:rPr>
          <w:rFonts w:ascii="Liberation Serif" w:eastAsia="Liberation Serif" w:hAnsi="Liberation Serif" w:cs="Liberation Serif"/>
          <w:b/>
          <w:bCs/>
          <w:color w:val="00000A"/>
          <w:sz w:val="24"/>
          <w:szCs w:val="24"/>
        </w:rPr>
        <w:t>MODULAR ADAPTIVE DATA NODE FOR DYNAMIC VALUE SYSTEMS.</w:t>
      </w:r>
    </w:p>
    <w:p w14:paraId="037BF8D1"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BY PETER MTHOKOZISI DUBE (TB24220009)</w:t>
      </w:r>
    </w:p>
    <w:p w14:paraId="037BF8D3" w14:textId="77777777" w:rsidR="0071215F"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Pr>
          <w:rFonts w:ascii="Times New Roman" w:eastAsia="Times New Roman" w:hAnsi="Times New Roman" w:cs="Times New Roman"/>
          <w:b/>
          <w:bCs/>
          <w:color w:val="00000A"/>
          <w:sz w:val="28"/>
          <w:szCs w:val="28"/>
        </w:rPr>
        <w:t>SUPERVISOR:</w:t>
      </w:r>
      <w:r>
        <w:rPr>
          <w:rFonts w:ascii="Times New Roman" w:eastAsia="Times New Roman" w:hAnsi="Times New Roman" w:cs="Times New Roman"/>
          <w:b/>
          <w:bCs/>
          <w:color w:val="00000A"/>
          <w:sz w:val="28"/>
          <w:szCs w:val="28"/>
        </w:rPr>
        <w:tab/>
        <w:t>MR.  KUNENE</w:t>
      </w:r>
    </w:p>
    <w:p w14:paraId="037BF8D5" w14:textId="77777777" w:rsidR="0071215F"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Default="00975C9F">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Default="00975C9F">
      <w:pPr>
        <w:keepNext/>
        <w:keepLines/>
        <w:widowControl/>
        <w:spacing w:before="200" w:line="360" w:lineRule="auto"/>
        <w:rPr>
          <w:rFonts w:ascii="Calibri" w:eastAsia="Calibri" w:hAnsi="Calibri" w:cs="Calibri"/>
          <w:b/>
          <w:bCs/>
          <w:color w:val="4F81BD"/>
          <w:sz w:val="26"/>
          <w:szCs w:val="26"/>
        </w:rPr>
      </w:pPr>
      <w:bookmarkStart w:id="0" w:name="_heading=h.he27srvv3u98" w:colFirst="0" w:colLast="0"/>
      <w:bookmarkEnd w:id="0"/>
      <w:r>
        <w:rPr>
          <w:rFonts w:ascii="Calibri" w:eastAsia="Calibri" w:hAnsi="Calibri" w:cs="Calibri"/>
          <w:b/>
          <w:bCs/>
          <w:color w:val="4F81BD"/>
          <w:sz w:val="26"/>
          <w:szCs w:val="26"/>
        </w:rPr>
        <w:t>Declaration Page</w:t>
      </w:r>
    </w:p>
    <w:p w14:paraId="037BF8DC"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w:t>
      </w:r>
      <w:r>
        <w:rPr>
          <w:rFonts w:ascii="Times New Roman" w:eastAsia="Times New Roman" w:hAnsi="Times New Roman" w:cs="Times New Roman"/>
          <w:sz w:val="24"/>
          <w:szCs w:val="24"/>
        </w:rPr>
        <w:tab/>
        <w:t xml:space="preserve"> ________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_____________________</w:t>
      </w:r>
    </w:p>
    <w:p w14:paraId="037BF8DE" w14:textId="77777777" w:rsidR="0071215F" w:rsidRDefault="00975C9F">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Full Name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Student's Signature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(Date)</w:t>
      </w:r>
    </w:p>
    <w:p w14:paraId="037BF8DF"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Default="0071215F">
      <w:pPr>
        <w:widowControl/>
        <w:spacing w:before="280" w:after="280"/>
        <w:rPr>
          <w:rFonts w:ascii="Times New Roman" w:eastAsia="Times New Roman" w:hAnsi="Times New Roman" w:cs="Times New Roman"/>
          <w:b/>
          <w:bCs/>
          <w:sz w:val="24"/>
          <w:szCs w:val="24"/>
        </w:rPr>
      </w:pPr>
    </w:p>
    <w:p w14:paraId="037BF8ED" w14:textId="77777777" w:rsidR="0071215F" w:rsidRDefault="0071215F">
      <w:pPr>
        <w:widowControl/>
        <w:spacing w:before="280" w:after="280"/>
        <w:rPr>
          <w:rFonts w:ascii="Times New Roman" w:eastAsia="Times New Roman" w:hAnsi="Times New Roman" w:cs="Times New Roman"/>
          <w:b/>
          <w:bCs/>
          <w:sz w:val="24"/>
          <w:szCs w:val="24"/>
        </w:rPr>
      </w:pPr>
    </w:p>
    <w:p w14:paraId="037BF8EE" w14:textId="77777777" w:rsidR="0071215F" w:rsidRDefault="00975C9F">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APPROVAL STATEMENT</w:t>
      </w:r>
    </w:p>
    <w:p w14:paraId="037BF8EF"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titled </w:t>
      </w:r>
      <w:r>
        <w:rPr>
          <w:rFonts w:ascii="Times New Roman" w:eastAsia="Times New Roman" w:hAnsi="Times New Roman" w:cs="Times New Roman"/>
          <w:b/>
          <w:bCs/>
          <w:sz w:val="24"/>
          <w:szCs w:val="24"/>
        </w:rPr>
        <w:t>“__________________________________________”</w:t>
      </w:r>
      <w:r>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 work presented in this report was carried out by </w:t>
      </w:r>
      <w:r>
        <w:rPr>
          <w:rFonts w:ascii="Times New Roman" w:eastAsia="Times New Roman" w:hAnsi="Times New Roman" w:cs="Times New Roman"/>
          <w:b/>
          <w:bCs/>
          <w:sz w:val="24"/>
          <w:szCs w:val="24"/>
        </w:rPr>
        <w:t>__________________________________________ (Student Name &amp; Reg Number)</w:t>
      </w:r>
      <w:r>
        <w:rPr>
          <w:rFonts w:ascii="Times New Roman" w:eastAsia="Times New Roman" w:hAnsi="Times New Roman" w:cs="Times New Roman"/>
          <w:sz w:val="24"/>
          <w:szCs w:val="24"/>
        </w:rPr>
        <w:t xml:space="preserve"> under our supervision and guidance.</w:t>
      </w:r>
    </w:p>
    <w:p w14:paraId="037BF8F1" w14:textId="77777777" w:rsidR="0071215F" w:rsidRDefault="00975C9F">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hereby approve this project report for submission and examination.</w:t>
      </w:r>
    </w:p>
    <w:p w14:paraId="037BF8F2" w14:textId="77777777" w:rsidR="0071215F" w:rsidRDefault="00975C9F">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Supervisor’s Name:________________________________</w:t>
      </w:r>
      <w:r>
        <w:rPr>
          <w:rFonts w:ascii="Times New Roman" w:eastAsia="Times New Roman" w:hAnsi="Times New Roman" w:cs="Times New Roman"/>
          <w:sz w:val="24"/>
          <w:szCs w:val="24"/>
        </w:rPr>
        <w:br/>
        <w:t>Signature:________________________________________</w:t>
      </w:r>
      <w:r>
        <w:rPr>
          <w:rFonts w:ascii="Times New Roman" w:eastAsia="Times New Roman" w:hAnsi="Times New Roman" w:cs="Times New Roman"/>
          <w:sz w:val="24"/>
          <w:szCs w:val="24"/>
        </w:rPr>
        <w:br/>
        <w:t>Date: _____________________________________________</w:t>
      </w:r>
    </w:p>
    <w:p w14:paraId="037BF8F3" w14:textId="77777777" w:rsidR="0071215F" w:rsidRDefault="00975C9F">
      <w:pPr>
        <w:widowControl/>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t>Head of Department: _______________________________</w:t>
      </w:r>
      <w:r>
        <w:rPr>
          <w:rFonts w:ascii="Times New Roman" w:eastAsia="Times New Roman" w:hAnsi="Times New Roman" w:cs="Times New Roman"/>
          <w:sz w:val="24"/>
          <w:szCs w:val="24"/>
        </w:rPr>
        <w:br/>
        <w:t>Signature: ________________________________________</w:t>
      </w:r>
    </w:p>
    <w:p w14:paraId="037BF8F4" w14:textId="77777777" w:rsidR="0071215F" w:rsidRDefault="0071215F">
      <w:pPr>
        <w:widowControl/>
        <w:spacing w:after="200" w:line="360" w:lineRule="auto"/>
        <w:jc w:val="both"/>
        <w:rPr>
          <w:rFonts w:ascii="Cambria" w:eastAsia="Cambria" w:hAnsi="Cambria" w:cs="Cambria"/>
        </w:rPr>
      </w:pPr>
    </w:p>
    <w:p w14:paraId="037BF8F5" w14:textId="77777777" w:rsidR="0071215F" w:rsidRDefault="0071215F">
      <w:pPr>
        <w:widowControl/>
        <w:spacing w:after="200" w:line="276" w:lineRule="auto"/>
        <w:rPr>
          <w:rFonts w:ascii="Cambria" w:eastAsia="Cambria" w:hAnsi="Cambria" w:cs="Cambria"/>
        </w:rPr>
      </w:pPr>
    </w:p>
    <w:p w14:paraId="037BF8F6" w14:textId="77777777" w:rsidR="0071215F" w:rsidRDefault="0071215F">
      <w:pPr>
        <w:widowControl/>
        <w:spacing w:after="200" w:line="276" w:lineRule="auto"/>
        <w:rPr>
          <w:rFonts w:ascii="Cambria" w:eastAsia="Cambria" w:hAnsi="Cambria" w:cs="Cambria"/>
        </w:rPr>
      </w:pPr>
    </w:p>
    <w:p w14:paraId="037BF8F7" w14:textId="77777777" w:rsidR="0071215F" w:rsidRDefault="0071215F">
      <w:pPr>
        <w:widowControl/>
        <w:spacing w:after="200" w:line="276" w:lineRule="auto"/>
        <w:rPr>
          <w:rFonts w:ascii="Cambria" w:eastAsia="Cambria" w:hAnsi="Cambria" w:cs="Cambria"/>
        </w:rPr>
      </w:pPr>
    </w:p>
    <w:p w14:paraId="037BF8F8" w14:textId="77777777" w:rsidR="0071215F" w:rsidRDefault="0071215F">
      <w:pPr>
        <w:widowControl/>
        <w:spacing w:after="200" w:line="276" w:lineRule="auto"/>
        <w:rPr>
          <w:rFonts w:ascii="Cambria" w:eastAsia="Cambria" w:hAnsi="Cambria" w:cs="Cambria"/>
        </w:rPr>
      </w:pPr>
    </w:p>
    <w:p w14:paraId="037BF8F9" w14:textId="77777777" w:rsidR="0071215F" w:rsidRDefault="0071215F">
      <w:pPr>
        <w:widowControl/>
        <w:spacing w:after="200" w:line="276" w:lineRule="auto"/>
        <w:rPr>
          <w:rFonts w:ascii="Cambria" w:eastAsia="Cambria" w:hAnsi="Cambria" w:cs="Cambria"/>
        </w:rPr>
      </w:pPr>
    </w:p>
    <w:p w14:paraId="037BF8FA" w14:textId="77777777" w:rsidR="0071215F" w:rsidRDefault="0071215F">
      <w:pPr>
        <w:widowControl/>
        <w:spacing w:after="200" w:line="276" w:lineRule="auto"/>
        <w:rPr>
          <w:rFonts w:ascii="Cambria" w:eastAsia="Cambria" w:hAnsi="Cambria" w:cs="Cambria"/>
        </w:rPr>
      </w:pPr>
    </w:p>
    <w:p w14:paraId="037BF8FB" w14:textId="77777777" w:rsidR="0071215F" w:rsidRDefault="0071215F">
      <w:pPr>
        <w:widowControl/>
        <w:spacing w:after="200" w:line="276" w:lineRule="auto"/>
        <w:rPr>
          <w:rFonts w:ascii="Cambria" w:eastAsia="Cambria" w:hAnsi="Cambria" w:cs="Cambria"/>
        </w:rPr>
      </w:pPr>
    </w:p>
    <w:p w14:paraId="037BF8FC" w14:textId="77777777" w:rsidR="0071215F" w:rsidRDefault="0071215F">
      <w:pPr>
        <w:widowControl/>
        <w:spacing w:after="200" w:line="276" w:lineRule="auto"/>
        <w:rPr>
          <w:rFonts w:ascii="Cambria" w:eastAsia="Cambria" w:hAnsi="Cambria" w:cs="Cambria"/>
        </w:rPr>
      </w:pPr>
    </w:p>
    <w:p w14:paraId="037BF8FD" w14:textId="77777777" w:rsidR="0071215F" w:rsidRDefault="0071215F">
      <w:pPr>
        <w:widowControl/>
        <w:spacing w:after="200" w:line="276" w:lineRule="auto"/>
        <w:rPr>
          <w:rFonts w:ascii="Cambria" w:eastAsia="Cambria" w:hAnsi="Cambria" w:cs="Cambria"/>
        </w:rPr>
      </w:pPr>
    </w:p>
    <w:p w14:paraId="037BF8FE" w14:textId="77777777" w:rsidR="0071215F" w:rsidRPr="00E455BD" w:rsidRDefault="0071215F">
      <w:pPr>
        <w:widowControl/>
        <w:spacing w:after="200" w:line="276" w:lineRule="auto"/>
        <w:rPr>
          <w:rFonts w:ascii="Times New Roman" w:eastAsia="Cambria" w:hAnsi="Times New Roman" w:cs="Times New Roman"/>
        </w:rPr>
      </w:pPr>
    </w:p>
    <w:p w14:paraId="037BF8FF" w14:textId="77777777" w:rsidR="0071215F" w:rsidRPr="0064298D" w:rsidRDefault="00975C9F">
      <w:pPr>
        <w:pStyle w:val="Heading1"/>
        <w:spacing w:before="0" w:after="120" w:line="275" w:lineRule="auto"/>
        <w:rPr>
          <w:rFonts w:ascii="Times New Roman" w:hAnsi="Times New Roman" w:cs="Times New Roman"/>
          <w:color w:val="1F1F1F"/>
          <w:sz w:val="28"/>
          <w:szCs w:val="28"/>
        </w:rPr>
      </w:pPr>
      <w:commentRangeStart w:id="1"/>
      <w:commentRangeStart w:id="2"/>
      <w:r w:rsidRPr="0064298D">
        <w:rPr>
          <w:rFonts w:ascii="Times New Roman" w:hAnsi="Times New Roman" w:cs="Times New Roman"/>
          <w:color w:val="1F1F1F"/>
          <w:sz w:val="28"/>
          <w:szCs w:val="28"/>
        </w:rPr>
        <w:t>ACKNOWLEDGEMENTS</w:t>
      </w:r>
      <w:commentRangeEnd w:id="1"/>
      <w:r w:rsidR="007D3386" w:rsidRPr="0064298D">
        <w:rPr>
          <w:rStyle w:val="CommentReference"/>
          <w:rFonts w:ascii="Times New Roman" w:hAnsi="Times New Roman" w:cs="Times New Roman"/>
          <w:color w:val="1F1F1F"/>
          <w:sz w:val="28"/>
          <w:szCs w:val="28"/>
        </w:rPr>
        <w:commentReference w:id="1"/>
      </w:r>
      <w:commentRangeEnd w:id="2"/>
      <w:r w:rsidR="002E1425" w:rsidRPr="0064298D">
        <w:rPr>
          <w:rStyle w:val="CommentReference"/>
          <w:rFonts w:ascii="Times New Roman" w:hAnsi="Times New Roman" w:cs="Times New Roman"/>
          <w:color w:val="1F1F1F"/>
          <w:sz w:val="28"/>
          <w:szCs w:val="28"/>
        </w:rPr>
        <w:commentReference w:id="2"/>
      </w:r>
    </w:p>
    <w:p w14:paraId="037BF90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3"/>
      <w:commentRangeStart w:id="4"/>
      <w:r w:rsidRPr="00442C72">
        <w:rPr>
          <w:rFonts w:ascii="Times New Roman" w:hAnsi="Times New Roman" w:cs="Times New Roman"/>
          <w:color w:val="1F1F1F"/>
          <w:sz w:val="24"/>
          <w:szCs w:val="24"/>
        </w:rPr>
        <w:t>this</w:t>
      </w:r>
      <w:commentRangeEnd w:id="3"/>
      <w:r w:rsidR="00BE2B8D" w:rsidRPr="00442C72">
        <w:rPr>
          <w:rStyle w:val="CommentReference"/>
          <w:rFonts w:ascii="Times New Roman" w:hAnsi="Times New Roman" w:cs="Times New Roman"/>
          <w:color w:val="1F1F1F"/>
          <w:sz w:val="24"/>
          <w:szCs w:val="24"/>
        </w:rPr>
        <w:commentReference w:id="3"/>
      </w:r>
      <w:commentRangeEnd w:id="4"/>
      <w:r w:rsidR="00AE1D0D" w:rsidRPr="00442C72">
        <w:rPr>
          <w:rStyle w:val="CommentReference"/>
          <w:rFonts w:ascii="Times New Roman" w:hAnsi="Times New Roman" w:cs="Times New Roman"/>
          <w:color w:val="1F1F1F"/>
          <w:sz w:val="24"/>
          <w:szCs w:val="24"/>
        </w:rPr>
        <w:commentReference w:id="4"/>
      </w:r>
      <w:r w:rsidRPr="00442C72">
        <w:rPr>
          <w:rFonts w:ascii="Times New Roman" w:hAnsi="Times New Roman" w:cs="Times New Roman"/>
          <w:color w:val="1F1F1F"/>
          <w:sz w:val="24"/>
          <w:szCs w:val="24"/>
        </w:rPr>
        <w:t xml:space="preserve"> journey.</w:t>
      </w:r>
    </w:p>
    <w:p w14:paraId="037BF90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First and foremost, I extend my sincere appreciation to my supervisor, </w:t>
      </w:r>
      <w:r w:rsidRPr="00442C72">
        <w:rPr>
          <w:rFonts w:ascii="Times New Roman" w:hAnsi="Times New Roman" w:cs="Times New Roman"/>
          <w:b/>
          <w:bCs/>
          <w:color w:val="1F1F1F"/>
          <w:sz w:val="24"/>
          <w:szCs w:val="24"/>
        </w:rPr>
        <w:t>Mr. Kunene</w:t>
      </w:r>
      <w:r w:rsidRPr="00442C72">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I also wish to thank the faculty and staff at the </w:t>
      </w:r>
      <w:r w:rsidRPr="00442C72">
        <w:rPr>
          <w:rFonts w:ascii="Times New Roman" w:hAnsi="Times New Roman" w:cs="Times New Roman"/>
          <w:b/>
          <w:bCs/>
          <w:color w:val="1F1F1F"/>
          <w:sz w:val="24"/>
          <w:szCs w:val="24"/>
        </w:rPr>
        <w:t>Diploma in Telecommunication Systems Engineering</w:t>
      </w:r>
      <w:r w:rsidRPr="00442C72">
        <w:rPr>
          <w:rFonts w:ascii="Times New Roman" w:hAnsi="Times New Roman" w:cs="Times New Roman"/>
          <w:color w:val="1F1F1F"/>
          <w:sz w:val="24"/>
          <w:szCs w:val="24"/>
        </w:rPr>
        <w:t xml:space="preserve"> at </w:t>
      </w:r>
      <w:r w:rsidRPr="00442C72">
        <w:rPr>
          <w:rFonts w:ascii="Times New Roman" w:hAnsi="Times New Roman" w:cs="Times New Roman"/>
          <w:b/>
          <w:bCs/>
          <w:color w:val="1F1F1F"/>
          <w:sz w:val="24"/>
          <w:szCs w:val="24"/>
        </w:rPr>
        <w:t>Telone Centre For Learning, Bulawayo Branch</w:t>
      </w:r>
      <w:r w:rsidRPr="00442C72">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Furthermore, I am deeply grateful to my family and friends particularly </w:t>
      </w:r>
      <w:r w:rsidRPr="00442C72">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442C72">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442C72"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A"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B"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C"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77777777" w:rsidR="0071215F" w:rsidRPr="0064298D" w:rsidRDefault="00975C9F">
      <w:pPr>
        <w:pStyle w:val="Heading1"/>
        <w:spacing w:before="0" w:after="120" w:line="275" w:lineRule="auto"/>
        <w:rPr>
          <w:rFonts w:ascii="Times New Roman" w:hAnsi="Times New Roman" w:cs="Times New Roman"/>
          <w:color w:val="1F1F1F"/>
          <w:sz w:val="28"/>
          <w:szCs w:val="28"/>
        </w:rPr>
      </w:pPr>
      <w:r w:rsidRPr="0064298D">
        <w:rPr>
          <w:rFonts w:ascii="Times New Roman" w:hAnsi="Times New Roman" w:cs="Times New Roman"/>
          <w:color w:val="1F1F1F"/>
          <w:sz w:val="28"/>
          <w:szCs w:val="28"/>
        </w:rPr>
        <w:t>ABSTRACT</w:t>
      </w:r>
    </w:p>
    <w:p w14:paraId="037BF90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442C72">
        <w:rPr>
          <w:rFonts w:ascii="Times New Roman" w:hAnsi="Times New Roman" w:cs="Times New Roman"/>
          <w:b/>
          <w:bCs/>
          <w:color w:val="1F1F1F"/>
          <w:sz w:val="24"/>
          <w:szCs w:val="24"/>
        </w:rPr>
        <w:t>Orchestrator</w:t>
      </w:r>
      <w:r w:rsidRPr="00442C72">
        <w:rPr>
          <w:rFonts w:ascii="Times New Roman" w:hAnsi="Times New Roman" w:cs="Times New Roman"/>
          <w:color w:val="1F1F1F"/>
          <w:sz w:val="24"/>
          <w:szCs w:val="24"/>
        </w:rPr>
        <w:t xml:space="preserve"> utilizing a Dynamic Resource Scheduler to distribute computational loads across guest devices; an </w:t>
      </w:r>
      <w:r w:rsidRPr="00442C72">
        <w:rPr>
          <w:rFonts w:ascii="Times New Roman" w:hAnsi="Times New Roman" w:cs="Times New Roman"/>
          <w:b/>
          <w:bCs/>
          <w:color w:val="1F1F1F"/>
          <w:sz w:val="24"/>
          <w:szCs w:val="24"/>
        </w:rPr>
        <w:t>Agri-Analytics Engine</w:t>
      </w:r>
      <w:r w:rsidRPr="00442C72">
        <w:rPr>
          <w:rFonts w:ascii="Times New Roman" w:hAnsi="Times New Roman" w:cs="Times New Roman"/>
          <w:color w:val="1F1F1F"/>
          <w:sz w:val="24"/>
          <w:szCs w:val="24"/>
        </w:rPr>
        <w:t xml:space="preserve"> leveraging TensorFlow Lite and MQTT telemetry for microclimate-specific crop yield predictions; an </w:t>
      </w:r>
      <w:r w:rsidRPr="00442C72">
        <w:rPr>
          <w:rFonts w:ascii="Times New Roman" w:hAnsi="Times New Roman" w:cs="Times New Roman"/>
          <w:b/>
          <w:bCs/>
          <w:color w:val="1F1F1F"/>
          <w:sz w:val="24"/>
          <w:szCs w:val="24"/>
        </w:rPr>
        <w:t>Edge-Vision Gateway</w:t>
      </w:r>
      <w:r w:rsidRPr="00442C72">
        <w:rPr>
          <w:rFonts w:ascii="Times New Roman" w:hAnsi="Times New Roman" w:cs="Times New Roman"/>
          <w:color w:val="1F1F1F"/>
          <w:sz w:val="24"/>
          <w:szCs w:val="24"/>
        </w:rPr>
        <w:t xml:space="preserve"> employing OpenCV and low-power sensors for real-time, offline perimeter surveillance; and a </w:t>
      </w:r>
      <w:r w:rsidRPr="00442C72">
        <w:rPr>
          <w:rFonts w:ascii="Times New Roman" w:hAnsi="Times New Roman" w:cs="Times New Roman"/>
          <w:b/>
          <w:bCs/>
          <w:color w:val="1F1F1F"/>
          <w:sz w:val="24"/>
          <w:szCs w:val="24"/>
        </w:rPr>
        <w:t>Mesh-POS System</w:t>
      </w:r>
      <w:r w:rsidRPr="00442C72">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8"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E455BD" w:rsidRDefault="0071215F">
      <w:pPr>
        <w:pStyle w:val="Heading1"/>
        <w:spacing w:before="0" w:after="120" w:line="275" w:lineRule="auto"/>
        <w:rPr>
          <w:rFonts w:ascii="Times New Roman" w:hAnsi="Times New Roman" w:cs="Times New Roman"/>
          <w:color w:val="1F1F1F"/>
        </w:rPr>
      </w:pPr>
    </w:p>
    <w:p w14:paraId="037BF91B" w14:textId="77777777" w:rsidR="0071215F" w:rsidRPr="00E455BD" w:rsidRDefault="0071215F">
      <w:pPr>
        <w:rPr>
          <w:rFonts w:ascii="Times New Roman" w:hAnsi="Times New Roman" w:cs="Times New Roman"/>
        </w:rPr>
      </w:pPr>
    </w:p>
    <w:p w14:paraId="037BF91C" w14:textId="77777777" w:rsidR="0071215F" w:rsidRPr="00E455BD" w:rsidRDefault="0071215F">
      <w:pPr>
        <w:rPr>
          <w:rFonts w:ascii="Times New Roman" w:hAnsi="Times New Roman" w:cs="Times New Roman"/>
        </w:rPr>
      </w:pPr>
    </w:p>
    <w:p w14:paraId="037BF91D" w14:textId="77777777" w:rsidR="0071215F" w:rsidRPr="00E455BD" w:rsidRDefault="00975C9F">
      <w:pPr>
        <w:pStyle w:val="Heading1"/>
        <w:spacing w:before="0" w:after="120" w:line="275" w:lineRule="auto"/>
        <w:rPr>
          <w:rFonts w:ascii="Times New Roman" w:hAnsi="Times New Roman" w:cs="Times New Roman"/>
          <w:color w:val="1F1F1F"/>
        </w:rPr>
      </w:pPr>
      <w:r w:rsidRPr="00E455BD">
        <w:rPr>
          <w:rFonts w:ascii="Times New Roman" w:hAnsi="Times New Roman" w:cs="Times New Roman"/>
          <w:color w:val="1F1F1F"/>
        </w:rPr>
        <w:t>TABLE OF CONTENTS</w:t>
      </w:r>
    </w:p>
    <w:p w14:paraId="037BF91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ACKNOWLEDGEMENTS</w:t>
      </w:r>
    </w:p>
    <w:p w14:paraId="037BF91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ABSTRACT</w:t>
      </w:r>
    </w:p>
    <w:p w14:paraId="037BF92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1: INTRODUCTION</w:t>
      </w:r>
    </w:p>
    <w:p w14:paraId="037BF92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1.1 Background of the Study</w:t>
      </w:r>
    </w:p>
    <w:p w14:paraId="037BF92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1.2 Problem Statement</w:t>
      </w:r>
    </w:p>
    <w:p w14:paraId="037BF92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1.3 Aim of the Project</w:t>
      </w:r>
    </w:p>
    <w:p w14:paraId="037BF92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1.4 Objectives of the Project</w:t>
      </w:r>
    </w:p>
    <w:p w14:paraId="037BF92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1.5 Research Questions</w:t>
      </w:r>
    </w:p>
    <w:p w14:paraId="037BF926"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1.6 Scope of the Project</w:t>
      </w:r>
    </w:p>
    <w:p w14:paraId="037BF927"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1.7 Significance of the Study</w:t>
      </w:r>
    </w:p>
    <w:p w14:paraId="037BF928"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1.8 Project Structure Overview</w:t>
      </w:r>
    </w:p>
    <w:p w14:paraId="037BF929"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2: LITERATURE REVIEW</w:t>
      </w:r>
    </w:p>
    <w:p w14:paraId="037BF92A"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2.1 Introduction</w:t>
      </w:r>
    </w:p>
    <w:p w14:paraId="037BF92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2.2 Theoretical Background</w:t>
      </w:r>
    </w:p>
    <w:p w14:paraId="037BF92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2.3 Review of Existing Systems/Technologies</w:t>
      </w:r>
    </w:p>
    <w:p w14:paraId="56471CF7" w14:textId="7DADE1D8" w:rsidR="00F71FFB" w:rsidRPr="00442C72" w:rsidRDefault="00F71FFB">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2.4 Contextual Challenges</w:t>
      </w:r>
    </w:p>
    <w:p w14:paraId="037BF92D" w14:textId="4F6F06AA"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AA0231" w:rsidRPr="00442C72">
        <w:rPr>
          <w:rFonts w:ascii="Times New Roman" w:hAnsi="Times New Roman" w:cs="Times New Roman"/>
          <w:color w:val="1F1F1F"/>
          <w:sz w:val="24"/>
          <w:szCs w:val="24"/>
        </w:rPr>
        <w:t>5</w:t>
      </w:r>
      <w:r w:rsidRPr="00442C72">
        <w:rPr>
          <w:rFonts w:ascii="Times New Roman" w:hAnsi="Times New Roman" w:cs="Times New Roman"/>
          <w:color w:val="1F1F1F"/>
          <w:sz w:val="24"/>
          <w:szCs w:val="24"/>
        </w:rPr>
        <w:t xml:space="preserve"> Gaps in Existing Solutions</w:t>
      </w:r>
    </w:p>
    <w:p w14:paraId="4E233B86" w14:textId="6FC20DB1" w:rsidR="00D31D7B" w:rsidRPr="00442C72" w:rsidRDefault="006629B2">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lastRenderedPageBreak/>
        <w:t>2.6 Implications for MADN Design</w:t>
      </w:r>
    </w:p>
    <w:p w14:paraId="037BF92E" w14:textId="0F9B6A81"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D31D7B" w:rsidRPr="00442C72">
        <w:rPr>
          <w:rFonts w:ascii="Times New Roman" w:hAnsi="Times New Roman" w:cs="Times New Roman"/>
          <w:color w:val="1F1F1F"/>
          <w:sz w:val="24"/>
          <w:szCs w:val="24"/>
        </w:rPr>
        <w:t>7</w:t>
      </w:r>
      <w:r w:rsidRPr="00442C72">
        <w:rPr>
          <w:rFonts w:ascii="Times New Roman" w:hAnsi="Times New Roman" w:cs="Times New Roman"/>
          <w:color w:val="1F1F1F"/>
          <w:sz w:val="24"/>
          <w:szCs w:val="24"/>
        </w:rPr>
        <w:t xml:space="preserve"> Summary of Literature Review</w:t>
      </w:r>
    </w:p>
    <w:p w14:paraId="1B349006" w14:textId="07F12AD3" w:rsidR="001541B2" w:rsidRPr="00442C72" w:rsidRDefault="001541B2">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w:t>
      </w:r>
      <w:r w:rsidR="00B87DB3" w:rsidRPr="00442C72">
        <w:rPr>
          <w:rFonts w:ascii="Times New Roman" w:hAnsi="Times New Roman" w:cs="Times New Roman"/>
          <w:color w:val="1F1F1F"/>
          <w:sz w:val="24"/>
          <w:szCs w:val="24"/>
        </w:rPr>
        <w:t>8 Bibliography</w:t>
      </w:r>
    </w:p>
    <w:p w14:paraId="037BF92F"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5" w14:textId="77777777" w:rsidR="0071215F" w:rsidRPr="00E455BD" w:rsidRDefault="0071215F">
      <w:pPr>
        <w:pBdr>
          <w:top w:val="nil"/>
          <w:left w:val="nil"/>
          <w:bottom w:val="nil"/>
          <w:right w:val="nil"/>
          <w:between w:val="nil"/>
        </w:pBdr>
        <w:spacing w:after="240" w:line="275" w:lineRule="auto"/>
        <w:rPr>
          <w:rFonts w:ascii="Times New Roman" w:hAnsi="Times New Roman" w:cs="Times New Roman"/>
          <w:b/>
          <w:bCs/>
          <w:color w:val="1F1F1F"/>
        </w:rPr>
      </w:pPr>
    </w:p>
    <w:p w14:paraId="037BF936"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3: METHODOLOGY</w:t>
      </w:r>
    </w:p>
    <w:p w14:paraId="037BF937"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2.1 Introduction</w:t>
      </w:r>
    </w:p>
    <w:p w14:paraId="037BF938"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3.2 Research Design</w:t>
      </w:r>
    </w:p>
    <w:p w14:paraId="037BF939"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3.3 System Requirements (Hardware and Software)</w:t>
      </w:r>
    </w:p>
    <w:p w14:paraId="037BF93A"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3.4 System Design (Block Diagrams, Circuit Diagrams, Flowcharts)</w:t>
      </w:r>
    </w:p>
    <w:p w14:paraId="037BF93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3.5 Tools and Materials Used</w:t>
      </w:r>
    </w:p>
    <w:p w14:paraId="037BF93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3.6 Development Procedure</w:t>
      </w:r>
    </w:p>
    <w:p w14:paraId="037BF93D"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3.7 Testing Methods</w:t>
      </w:r>
    </w:p>
    <w:p w14:paraId="037BF93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3.8 Ethical and Safety Considerations</w:t>
      </w:r>
    </w:p>
    <w:p w14:paraId="037BF93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t>CHAPTER 4: SYSTEM DESIGN AND PROTOTYPE DEVELOPMENT</w:t>
      </w:r>
    </w:p>
    <w:p w14:paraId="037BF94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4.1 System Architecture</w:t>
      </w:r>
    </w:p>
    <w:p w14:paraId="037BF94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4.2 Detailed Design Explanation</w:t>
      </w:r>
    </w:p>
    <w:p w14:paraId="037BF942"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4.3 Prototype Construction</w:t>
      </w:r>
    </w:p>
    <w:p w14:paraId="037BF943"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4.4 Integration of Components</w:t>
      </w:r>
    </w:p>
    <w:p w14:paraId="037BF944"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4.5 Programming</w:t>
      </w:r>
    </w:p>
    <w:p w14:paraId="037BF945"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442C72">
        <w:rPr>
          <w:rFonts w:ascii="Times New Roman" w:hAnsi="Times New Roman" w:cs="Times New Roman"/>
          <w:color w:val="1F1F1F"/>
          <w:sz w:val="28"/>
          <w:szCs w:val="28"/>
        </w:rPr>
        <w:t>4.6 Challenges Faced During Development</w:t>
      </w:r>
    </w:p>
    <w:p w14:paraId="037BF94A" w14:textId="73A29229" w:rsidR="0071215F" w:rsidRPr="00E455BD" w:rsidRDefault="00975C9F">
      <w:pPr>
        <w:pBdr>
          <w:top w:val="nil"/>
          <w:left w:val="nil"/>
          <w:bottom w:val="nil"/>
          <w:right w:val="nil"/>
          <w:between w:val="nil"/>
        </w:pBdr>
        <w:spacing w:after="240" w:line="275" w:lineRule="auto"/>
        <w:rPr>
          <w:rFonts w:ascii="Times New Roman" w:hAnsi="Times New Roman" w:cs="Times New Roman"/>
          <w:color w:val="1F1F1F"/>
        </w:rPr>
      </w:pPr>
      <w:r w:rsidRPr="00442C72">
        <w:rPr>
          <w:rFonts w:ascii="Times New Roman" w:hAnsi="Times New Roman" w:cs="Times New Roman"/>
          <w:color w:val="1F1F1F"/>
          <w:sz w:val="28"/>
          <w:szCs w:val="28"/>
        </w:rPr>
        <w:t>4.7 Solutions to Challenges</w:t>
      </w:r>
    </w:p>
    <w:p w14:paraId="07B23B3E" w14:textId="77777777" w:rsidR="005B6737" w:rsidRPr="00E455BD" w:rsidRDefault="005B6737">
      <w:pPr>
        <w:pBdr>
          <w:top w:val="nil"/>
          <w:left w:val="nil"/>
          <w:bottom w:val="nil"/>
          <w:right w:val="nil"/>
          <w:between w:val="nil"/>
        </w:pBdr>
        <w:spacing w:after="240" w:line="275" w:lineRule="auto"/>
        <w:rPr>
          <w:rFonts w:ascii="Times New Roman" w:hAnsi="Times New Roman" w:cs="Times New Roman"/>
          <w:color w:val="1F1F1F"/>
        </w:rPr>
      </w:pPr>
    </w:p>
    <w:p w14:paraId="037BF94B"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442C72">
        <w:rPr>
          <w:rFonts w:ascii="Times New Roman" w:hAnsi="Times New Roman" w:cs="Times New Roman"/>
          <w:b/>
          <w:bCs/>
          <w:color w:val="1F1F1F"/>
          <w:sz w:val="28"/>
          <w:szCs w:val="28"/>
        </w:rPr>
        <w:lastRenderedPageBreak/>
        <w:t>CHAPTER 5: RESULTS, TESTING AND ANALYSIS</w:t>
      </w:r>
    </w:p>
    <w:p w14:paraId="037BF94C"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5.1 Introduction</w:t>
      </w:r>
    </w:p>
    <w:p w14:paraId="037BF94D"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5.2 Testing Procedures</w:t>
      </w:r>
    </w:p>
    <w:p w14:paraId="037BF94E"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5.3 Test Results</w:t>
      </w:r>
    </w:p>
    <w:p w14:paraId="037BF94F"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5.4 Data Analysis</w:t>
      </w:r>
    </w:p>
    <w:p w14:paraId="037BF950"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5.5 System Performance Evaluation</w:t>
      </w:r>
    </w:p>
    <w:p w14:paraId="037BF951" w14:textId="77777777" w:rsidR="0071215F" w:rsidRPr="00442C72"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442C72">
        <w:rPr>
          <w:rFonts w:ascii="Times New Roman" w:hAnsi="Times New Roman" w:cs="Times New Roman"/>
          <w:color w:val="1F1F1F"/>
          <w:sz w:val="24"/>
          <w:szCs w:val="24"/>
        </w:rPr>
        <w:t>5.6 Comparison with Existing Systems</w:t>
      </w:r>
    </w:p>
    <w:p w14:paraId="037BF952" w14:textId="77777777" w:rsidR="0071215F" w:rsidRPr="00E455BD" w:rsidRDefault="00975C9F">
      <w:pPr>
        <w:pBdr>
          <w:top w:val="nil"/>
          <w:left w:val="nil"/>
          <w:bottom w:val="nil"/>
          <w:right w:val="nil"/>
          <w:between w:val="nil"/>
        </w:pBdr>
        <w:spacing w:after="240" w:line="275" w:lineRule="auto"/>
        <w:rPr>
          <w:rFonts w:ascii="Times New Roman" w:hAnsi="Times New Roman" w:cs="Times New Roman"/>
          <w:color w:val="1F1F1F"/>
        </w:rPr>
      </w:pPr>
      <w:r w:rsidRPr="00442C72">
        <w:rPr>
          <w:rFonts w:ascii="Times New Roman" w:hAnsi="Times New Roman" w:cs="Times New Roman"/>
          <w:color w:val="1F1F1F"/>
          <w:sz w:val="24"/>
          <w:szCs w:val="24"/>
        </w:rPr>
        <w:t>5.7 Discussion of Findings</w:t>
      </w:r>
    </w:p>
    <w:p w14:paraId="037BF953"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CHAPTER 6: CONCLUSIONS AND RECOMMENDATIONS</w:t>
      </w:r>
    </w:p>
    <w:p w14:paraId="037BF954"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6.1 Conclusion</w:t>
      </w:r>
    </w:p>
    <w:p w14:paraId="037BF955"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6.2 Limitations of the Project</w:t>
      </w:r>
    </w:p>
    <w:p w14:paraId="037BF956"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6.3 Recommendations</w:t>
      </w:r>
    </w:p>
    <w:p w14:paraId="037BF957"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9C6E11">
        <w:rPr>
          <w:rFonts w:ascii="Times New Roman" w:hAnsi="Times New Roman" w:cs="Times New Roman"/>
          <w:color w:val="1F1F1F"/>
          <w:sz w:val="24"/>
          <w:szCs w:val="24"/>
        </w:rPr>
        <w:t>6.4 Areas for Further Research</w:t>
      </w:r>
    </w:p>
    <w:p w14:paraId="037BF958"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REFERENCES</w:t>
      </w:r>
    </w:p>
    <w:p w14:paraId="037BF959"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b/>
          <w:bCs/>
          <w:color w:val="1F1F1F"/>
          <w:sz w:val="28"/>
          <w:szCs w:val="28"/>
        </w:rPr>
      </w:pPr>
      <w:r w:rsidRPr="009C6E11">
        <w:rPr>
          <w:rFonts w:ascii="Times New Roman" w:hAnsi="Times New Roman" w:cs="Times New Roman"/>
          <w:b/>
          <w:bCs/>
          <w:color w:val="1F1F1F"/>
          <w:sz w:val="28"/>
          <w:szCs w:val="28"/>
        </w:rPr>
        <w:t>APPENDICES</w:t>
      </w:r>
    </w:p>
    <w:p w14:paraId="037BF95A"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A: Circuit Diagrams</w:t>
      </w:r>
    </w:p>
    <w:p w14:paraId="037BF95B"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B: Source Code</w:t>
      </w:r>
    </w:p>
    <w:p w14:paraId="037BF95C"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C: Questionnaires</w:t>
      </w:r>
    </w:p>
    <w:p w14:paraId="037BF95D"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D: Cost Analysis / Bill of Quantities</w:t>
      </w:r>
    </w:p>
    <w:p w14:paraId="037BF95E"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E: Project Gantt Chart</w:t>
      </w:r>
    </w:p>
    <w:p w14:paraId="037BF95F" w14:textId="77777777" w:rsidR="0071215F" w:rsidRPr="009C6E11" w:rsidRDefault="00975C9F">
      <w:pPr>
        <w:pBdr>
          <w:top w:val="nil"/>
          <w:left w:val="nil"/>
          <w:bottom w:val="nil"/>
          <w:right w:val="nil"/>
          <w:between w:val="nil"/>
        </w:pBdr>
        <w:spacing w:after="240" w:line="275" w:lineRule="auto"/>
        <w:rPr>
          <w:rFonts w:ascii="Times New Roman" w:hAnsi="Times New Roman" w:cs="Times New Roman"/>
          <w:color w:val="1F1F1F"/>
          <w:sz w:val="28"/>
          <w:szCs w:val="28"/>
        </w:rPr>
      </w:pPr>
      <w:r w:rsidRPr="009C6E11">
        <w:rPr>
          <w:rFonts w:ascii="Times New Roman" w:hAnsi="Times New Roman" w:cs="Times New Roman"/>
          <w:color w:val="1F1F1F"/>
          <w:sz w:val="28"/>
          <w:szCs w:val="28"/>
        </w:rPr>
        <w:t>Appendix F: User Manual</w:t>
      </w:r>
    </w:p>
    <w:p w14:paraId="037BF961" w14:textId="77777777" w:rsidR="0071215F" w:rsidRPr="00E455BD"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Pr="00E455BD" w:rsidRDefault="00975C9F">
      <w:pPr>
        <w:pStyle w:val="Heading1"/>
        <w:rPr>
          <w:rFonts w:ascii="Times New Roman" w:hAnsi="Times New Roman" w:cs="Times New Roman"/>
        </w:rPr>
      </w:pPr>
      <w:r w:rsidRPr="00E455BD">
        <w:rPr>
          <w:rFonts w:ascii="Times New Roman" w:hAnsi="Times New Roman" w:cs="Times New Roman"/>
        </w:rPr>
        <w:lastRenderedPageBreak/>
        <w:t>C</w:t>
      </w:r>
      <w:r w:rsidR="005B6737" w:rsidRPr="00E455BD">
        <w:rPr>
          <w:rFonts w:ascii="Times New Roman" w:hAnsi="Times New Roman" w:cs="Times New Roman"/>
        </w:rPr>
        <w:t>hapter</w:t>
      </w:r>
      <w:r w:rsidRPr="00E455BD">
        <w:rPr>
          <w:rFonts w:ascii="Times New Roman" w:hAnsi="Times New Roman" w:cs="Times New Roman"/>
        </w:rPr>
        <w:t xml:space="preserve"> 1: I</w:t>
      </w:r>
      <w:r w:rsidR="00991D8E" w:rsidRPr="00E455BD">
        <w:rPr>
          <w:rFonts w:ascii="Times New Roman" w:hAnsi="Times New Roman" w:cs="Times New Roman"/>
        </w:rPr>
        <w:t>ntroduction</w:t>
      </w:r>
    </w:p>
    <w:p w14:paraId="037BF963"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1.1 Background of the Study</w:t>
      </w:r>
    </w:p>
    <w:p w14:paraId="3833B5C0" w14:textId="761EACB7" w:rsidR="00AA59EF" w:rsidRPr="00AA59EF" w:rsidRDefault="00AA59EF" w:rsidP="00AA59EF">
      <w:pPr>
        <w:pBdr>
          <w:top w:val="nil"/>
          <w:left w:val="nil"/>
          <w:bottom w:val="nil"/>
          <w:right w:val="nil"/>
          <w:between w:val="nil"/>
        </w:pBdr>
        <w:spacing w:after="225"/>
        <w:rPr>
          <w:rFonts w:ascii="Times New Roman" w:hAnsi="Times New Roman" w:cs="Times New Roman"/>
          <w:sz w:val="24"/>
          <w:szCs w:val="24"/>
        </w:rPr>
      </w:pPr>
      <w:r w:rsidRPr="00AA59EF">
        <w:rPr>
          <w:rFonts w:ascii="Times New Roman" w:hAnsi="Times New Roman" w:cs="Times New Roman"/>
          <w:sz w:val="24"/>
          <w:szCs w:val="24"/>
        </w:rPr>
        <w:t xml:space="preserve">The proliferation of personal computing devices, such as smartphones, tablets, and laptops, has fundamentally transformed the digital landscape of urban and peri-urban </w:t>
      </w:r>
      <w:r w:rsidRPr="00AA59EF">
        <w:rPr>
          <w:rFonts w:ascii="Times New Roman" w:hAnsi="Times New Roman" w:cs="Times New Roman"/>
          <w:sz w:val="24"/>
          <w:szCs w:val="24"/>
        </w:rPr>
        <w:t>centres</w:t>
      </w:r>
      <w:r w:rsidRPr="00AA59EF">
        <w:rPr>
          <w:rFonts w:ascii="Times New Roman" w:hAnsi="Times New Roman" w:cs="Times New Roman"/>
          <w:sz w:val="24"/>
          <w:szCs w:val="24"/>
        </w:rPr>
        <w:t xml:space="preserve"> across Zimbabwe. In regions like Bulawayo and </w:t>
      </w:r>
      <w:r w:rsidRPr="00AA59EF">
        <w:rPr>
          <w:rFonts w:ascii="Times New Roman" w:hAnsi="Times New Roman" w:cs="Times New Roman"/>
          <w:sz w:val="24"/>
          <w:szCs w:val="24"/>
        </w:rPr>
        <w:t>neighbouring</w:t>
      </w:r>
      <w:r w:rsidRPr="00AA59EF">
        <w:rPr>
          <w:rFonts w:ascii="Times New Roman" w:hAnsi="Times New Roman" w:cs="Times New Roman"/>
          <w:sz w:val="24"/>
          <w:szCs w:val="24"/>
        </w:rPr>
        <w:t xml:space="preserve"> districts such as Tsholotsho, mobile device penetration is steadily increasing. However, despite this growing digital footprint, a significant reservoir of computational power remains fundamentally untapped. For </w:t>
      </w:r>
      <w:r w:rsidRPr="00AA59EF">
        <w:rPr>
          <w:rFonts w:ascii="Times New Roman" w:hAnsi="Times New Roman" w:cs="Times New Roman"/>
          <w:sz w:val="24"/>
          <w:szCs w:val="24"/>
        </w:rPr>
        <w:t>most of</w:t>
      </w:r>
      <w:r w:rsidRPr="00AA59EF">
        <w:rPr>
          <w:rFonts w:ascii="Times New Roman" w:hAnsi="Times New Roman" w:cs="Times New Roman"/>
          <w:sz w:val="24"/>
          <w:szCs w:val="24"/>
        </w:rPr>
        <w:t xml:space="preserve">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AA59EF" w:rsidRDefault="00AA59EF" w:rsidP="00AA59EF">
      <w:pPr>
        <w:pBdr>
          <w:top w:val="nil"/>
          <w:left w:val="nil"/>
          <w:bottom w:val="nil"/>
          <w:right w:val="nil"/>
          <w:between w:val="nil"/>
        </w:pBdr>
        <w:spacing w:after="225"/>
        <w:rPr>
          <w:rFonts w:ascii="Times New Roman" w:hAnsi="Times New Roman" w:cs="Times New Roman"/>
          <w:sz w:val="24"/>
          <w:szCs w:val="24"/>
        </w:rPr>
      </w:pPr>
      <w:r w:rsidRPr="00AA59EF">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AA59EF" w:rsidRDefault="00AA59EF" w:rsidP="00AA59EF">
      <w:pPr>
        <w:pBdr>
          <w:top w:val="nil"/>
          <w:left w:val="nil"/>
          <w:bottom w:val="nil"/>
          <w:right w:val="nil"/>
          <w:between w:val="nil"/>
        </w:pBdr>
        <w:spacing w:after="225"/>
        <w:rPr>
          <w:rFonts w:ascii="Times New Roman" w:hAnsi="Times New Roman" w:cs="Times New Roman"/>
          <w:sz w:val="24"/>
          <w:szCs w:val="24"/>
        </w:rPr>
      </w:pPr>
      <w:r w:rsidRPr="00AA59EF">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Default="00AA59EF" w:rsidP="00AA59EF">
      <w:pPr>
        <w:pBdr>
          <w:top w:val="nil"/>
          <w:left w:val="nil"/>
          <w:bottom w:val="nil"/>
          <w:right w:val="nil"/>
          <w:between w:val="nil"/>
        </w:pBdr>
        <w:spacing w:after="225"/>
        <w:rPr>
          <w:rFonts w:ascii="Times New Roman" w:hAnsi="Times New Roman" w:cs="Times New Roman"/>
          <w:sz w:val="24"/>
          <w:szCs w:val="24"/>
        </w:rPr>
      </w:pPr>
      <w:r w:rsidRPr="00AA59EF">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92161A"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1.2 Problem Statement</w:t>
      </w:r>
    </w:p>
    <w:p w14:paraId="037BF969"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for yield optimization;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037BF96A" w14:textId="77777777" w:rsidR="0071215F" w:rsidRPr="0092161A" w:rsidRDefault="00975C9F">
      <w:pPr>
        <w:pBdr>
          <w:top w:val="nil"/>
          <w:left w:val="nil"/>
          <w:bottom w:val="nil"/>
          <w:right w:val="nil"/>
          <w:between w:val="nil"/>
        </w:pBdr>
        <w:rPr>
          <w:rFonts w:ascii="Times New Roman" w:hAnsi="Times New Roman" w:cs="Times New Roman"/>
          <w:sz w:val="24"/>
          <w:szCs w:val="24"/>
        </w:rPr>
      </w:pPr>
      <w:r w:rsidRPr="0092161A">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037BF96B" w14:textId="62BC998E" w:rsidR="0071215F" w:rsidRPr="0092161A" w:rsidRDefault="00975C9F">
      <w:pPr>
        <w:pBdr>
          <w:top w:val="nil"/>
          <w:left w:val="nil"/>
          <w:bottom w:val="nil"/>
          <w:right w:val="nil"/>
          <w:between w:val="nil"/>
        </w:pBdr>
        <w:spacing w:after="225"/>
        <w:rPr>
          <w:rFonts w:ascii="Times New Roman" w:hAnsi="Times New Roman" w:cs="Times New Roman"/>
          <w:sz w:val="24"/>
          <w:szCs w:val="24"/>
        </w:rPr>
      </w:pPr>
      <w:r w:rsidRPr="0092161A">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w:t>
      </w:r>
      <w:r w:rsidR="0038103A">
        <w:rPr>
          <w:rFonts w:ascii="Times New Roman" w:hAnsi="Times New Roman" w:cs="Times New Roman"/>
          <w:sz w:val="24"/>
          <w:szCs w:val="24"/>
        </w:rPr>
        <w:t xml:space="preserve"> </w:t>
      </w:r>
      <w:r w:rsidRPr="0092161A">
        <w:rPr>
          <w:rFonts w:ascii="Times New Roman" w:hAnsi="Times New Roman" w:cs="Times New Roman"/>
          <w:sz w:val="24"/>
          <w:szCs w:val="24"/>
        </w:rPr>
        <w:t>specifically, the Modular Adaptive Data Node (MADN)</w:t>
      </w:r>
      <w:r w:rsidR="0038103A">
        <w:rPr>
          <w:rFonts w:ascii="Times New Roman" w:hAnsi="Times New Roman" w:cs="Times New Roman"/>
          <w:sz w:val="24"/>
          <w:szCs w:val="24"/>
        </w:rPr>
        <w:t xml:space="preserve"> </w:t>
      </w:r>
      <w:r w:rsidRPr="0092161A">
        <w:rPr>
          <w:rFonts w:ascii="Times New Roman" w:hAnsi="Times New Roman" w:cs="Times New Roman"/>
          <w:sz w:val="24"/>
          <w:szCs w:val="24"/>
        </w:rPr>
        <w:t>needed to bridge the gap between idle local hardware and the pressing computational demands of regional agriculture, security, and commerce.</w:t>
      </w:r>
    </w:p>
    <w:p w14:paraId="037BF96C"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1.3 Aim of the Project</w:t>
      </w:r>
    </w:p>
    <w:p w14:paraId="037BF96D" w14:textId="77777777" w:rsidR="0071215F" w:rsidRPr="008D2144" w:rsidRDefault="00975C9F">
      <w:pPr>
        <w:pBdr>
          <w:top w:val="nil"/>
          <w:left w:val="nil"/>
          <w:bottom w:val="nil"/>
          <w:right w:val="nil"/>
          <w:between w:val="nil"/>
        </w:pBdr>
        <w:spacing w:after="225"/>
        <w:rPr>
          <w:rFonts w:ascii="Times New Roman" w:hAnsi="Times New Roman" w:cs="Times New Roman"/>
          <w:sz w:val="24"/>
          <w:szCs w:val="24"/>
        </w:rPr>
      </w:pPr>
      <w:r w:rsidRPr="008D2144">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agricultural yield optimization, real-time public security surveillance, and resilient commercial point-of-sale operations, effectively bypassing the limitations of centralized cloud infrastructure.</w:t>
      </w:r>
    </w:p>
    <w:p w14:paraId="037BF96E" w14:textId="77777777" w:rsidR="0071215F" w:rsidRPr="0064298D" w:rsidRDefault="00975C9F">
      <w:pPr>
        <w:pStyle w:val="Heading2"/>
        <w:spacing w:before="0"/>
        <w:rPr>
          <w:rFonts w:ascii="Times New Roman" w:hAnsi="Times New Roman" w:cs="Times New Roman"/>
          <w:sz w:val="28"/>
          <w:szCs w:val="28"/>
        </w:rPr>
      </w:pPr>
      <w:r w:rsidRPr="0064298D">
        <w:rPr>
          <w:rFonts w:ascii="Times New Roman" w:hAnsi="Times New Roman" w:cs="Times New Roman"/>
          <w:sz w:val="28"/>
          <w:szCs w:val="28"/>
        </w:rPr>
        <w:t>1.4 Objectives of the Project</w:t>
      </w:r>
    </w:p>
    <w:p w14:paraId="037BF96F" w14:textId="77777777" w:rsidR="0071215F" w:rsidRPr="00E92CDB" w:rsidRDefault="00975C9F">
      <w:p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To achieve the overarching aim, the project will be guided by the following specific objectives:</w:t>
      </w:r>
    </w:p>
    <w:p w14:paraId="037BF970" w14:textId="31ADD33F"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develop the MADN Orchestrator:</w:t>
      </w:r>
      <w:r w:rsidRPr="00E92CDB">
        <w:rPr>
          <w:rFonts w:ascii="Times New Roman" w:hAnsi="Times New Roman" w:cs="Times New Roman"/>
          <w:sz w:val="24"/>
          <w:szCs w:val="24"/>
        </w:rPr>
        <w:t xml:space="preserve">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r w:rsidR="002E1425">
        <w:rPr>
          <w:rFonts w:ascii="Times New Roman" w:hAnsi="Times New Roman" w:cs="Times New Roman"/>
          <w:sz w:val="24"/>
          <w:szCs w:val="24"/>
        </w:rPr>
        <w:br/>
      </w:r>
      <w:r w:rsidR="002E1425">
        <w:rPr>
          <w:rFonts w:ascii="Times New Roman" w:hAnsi="Times New Roman" w:cs="Times New Roman"/>
          <w:sz w:val="24"/>
          <w:szCs w:val="24"/>
        </w:rPr>
        <w:br/>
      </w:r>
      <w:r w:rsidR="002E1425">
        <w:rPr>
          <w:rFonts w:ascii="Times New Roman" w:hAnsi="Times New Roman" w:cs="Times New Roman"/>
          <w:sz w:val="24"/>
          <w:szCs w:val="24"/>
        </w:rPr>
        <w:lastRenderedPageBreak/>
        <w:br/>
      </w:r>
    </w:p>
    <w:p w14:paraId="037BF971" w14:textId="77777777"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implement the Agri-Analytics Engine:</w:t>
      </w:r>
      <w:r w:rsidRPr="00E92CDB">
        <w:rPr>
          <w:rFonts w:ascii="Times New Roman" w:hAnsi="Times New Roman" w:cs="Times New Roman"/>
          <w:sz w:val="24"/>
          <w:szCs w:val="24"/>
        </w:rPr>
        <w:t xml:space="preserve"> To configure Raspberry Pi Pico W edge nodes for real-time environmental data collection (moisture, pH, temperature) and process this data through a localized TensorFlow Lite yield prediction model, tailored to the microclimates of Bulawayo and Tsholotsho.</w:t>
      </w:r>
    </w:p>
    <w:p w14:paraId="037BF972" w14:textId="77777777"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engineer the Edge-Vision Gateway:</w:t>
      </w:r>
      <w:r w:rsidRPr="00E92CDB">
        <w:rPr>
          <w:rFonts w:ascii="Times New Roman" w:hAnsi="Times New Roman" w:cs="Times New Roman"/>
          <w:sz w:val="24"/>
          <w:szCs w:val="24"/>
        </w:rPr>
        <w:t xml:space="preserve"> To integrate low-power edge sensors (PIR and ultrasonic tripwires) with an Intelligent Surveillance Hub on the primary node, utilizing OpenCV for real-time motion detection, object recognition, and localized perimeter security.</w:t>
      </w:r>
    </w:p>
    <w:p w14:paraId="037BF973" w14:textId="77777777" w:rsidR="0071215F" w:rsidRPr="00E92CDB" w:rsidRDefault="00975C9F">
      <w:pPr>
        <w:numPr>
          <w:ilvl w:val="0"/>
          <w:numId w:val="1"/>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To deploy the Mesh-POS System:</w:t>
      </w:r>
      <w:r w:rsidRPr="00E92CDB">
        <w:rPr>
          <w:rFonts w:ascii="Times New Roman" w:hAnsi="Times New Roman" w:cs="Times New Roman"/>
          <w:sz w:val="24"/>
          <w:szCs w:val="24"/>
        </w:rPr>
        <w:t xml:space="preserve"> To construct a local-first, resilient Distributed Micro-Transaction Ledger and an Inventory Synchronization Mesh that enables uninterrupted commercial transactions and digital stock monitoring for local vendors during connectivity fluctuations.</w:t>
      </w:r>
    </w:p>
    <w:p w14:paraId="037BF974" w14:textId="77777777" w:rsidR="0071215F" w:rsidRPr="00E455BD" w:rsidRDefault="0071215F">
      <w:pPr>
        <w:pBdr>
          <w:top w:val="nil"/>
          <w:left w:val="nil"/>
          <w:bottom w:val="nil"/>
          <w:right w:val="nil"/>
          <w:between w:val="nil"/>
        </w:pBdr>
        <w:ind w:left="600"/>
        <w:rPr>
          <w:rFonts w:ascii="Times New Roman" w:hAnsi="Times New Roman" w:cs="Times New Roman"/>
        </w:rPr>
      </w:pPr>
    </w:p>
    <w:p w14:paraId="037BF975"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1.5 Research Questions</w:t>
      </w:r>
    </w:p>
    <w:p w14:paraId="037BF976" w14:textId="77777777" w:rsidR="0071215F" w:rsidRPr="00E92CDB" w:rsidRDefault="00975C9F">
      <w:p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To guide the development and evaluation of the MADN framework, this study seeks to answer the following research questions:</w:t>
      </w:r>
    </w:p>
    <w:p w14:paraId="037BF977"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037BF978"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agricultural yield predictions for farmers in Bulawayo and Tsholotsho compared to traditional methods?</w:t>
      </w:r>
    </w:p>
    <w:p w14:paraId="037BF979"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How effectively can a localized Intelligent Surveillance Hub utilize OpenCV and edge-triggered sensors (PIR, ultrasonic) to perform real-time object recognition and perimeter security without relying on continuous cloud connectivity?</w:t>
      </w:r>
    </w:p>
    <w:p w14:paraId="037BF97A" w14:textId="77777777" w:rsidR="0071215F" w:rsidRPr="00E92CDB" w:rsidRDefault="00975C9F">
      <w:pPr>
        <w:numPr>
          <w:ilvl w:val="0"/>
          <w:numId w:val="2"/>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What architectural design is required to establish a resilient, local-first Distributed Micro-Transaction Ledger that ensures seamless commercial operations and stock synchronization during periods of intermittent internet access?</w:t>
      </w:r>
    </w:p>
    <w:p w14:paraId="037BF97B"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1.6 Scope of the Project</w:t>
      </w:r>
    </w:p>
    <w:p w14:paraId="037BF97C" w14:textId="77777777" w:rsidR="0071215F" w:rsidRPr="00E92CDB" w:rsidRDefault="00975C9F">
      <w:p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7BF97D" w14:textId="77777777" w:rsidR="0071215F" w:rsidRPr="00E92CDB" w:rsidRDefault="00975C9F">
      <w:pPr>
        <w:numPr>
          <w:ilvl w:val="0"/>
          <w:numId w:val="3"/>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Geographical Boundary:</w:t>
      </w:r>
      <w:r w:rsidRPr="00E92CDB">
        <w:rPr>
          <w:rFonts w:ascii="Times New Roman" w:hAnsi="Times New Roman" w:cs="Times New Roman"/>
          <w:sz w:val="24"/>
          <w:szCs w:val="24"/>
        </w:rPr>
        <w:t xml:space="preserve"> The deployment, testing, and data modelling for the system will be strictly localized to the specific microclimates, urban environments, and peri-urban agricultural zones of Bulawayo and the Tsholotsho district.</w:t>
      </w:r>
    </w:p>
    <w:p w14:paraId="037BF97E" w14:textId="748DF5B2" w:rsidR="0071215F" w:rsidRPr="00E92CDB" w:rsidRDefault="00975C9F">
      <w:pPr>
        <w:numPr>
          <w:ilvl w:val="0"/>
          <w:numId w:val="3"/>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Hardware Boundary:</w:t>
      </w:r>
      <w:r w:rsidRPr="00E92CDB">
        <w:rPr>
          <w:rFonts w:ascii="Times New Roman" w:hAnsi="Times New Roman" w:cs="Times New Roman"/>
          <w:sz w:val="24"/>
          <w:szCs w:val="24"/>
        </w:rPr>
        <w:t xml:space="preserve">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solely as temporary computational "guest" nodes. The project will not involve the design or manufacturing of custom printed circuit boards </w:t>
      </w:r>
      <w:r w:rsidRPr="00E92CDB">
        <w:rPr>
          <w:rFonts w:ascii="Times New Roman" w:hAnsi="Times New Roman" w:cs="Times New Roman"/>
          <w:sz w:val="24"/>
          <w:szCs w:val="24"/>
        </w:rPr>
        <w:lastRenderedPageBreak/>
        <w:t>(PCBs).</w:t>
      </w:r>
      <w:r w:rsidR="002E1425">
        <w:rPr>
          <w:rFonts w:ascii="Times New Roman" w:hAnsi="Times New Roman" w:cs="Times New Roman"/>
          <w:sz w:val="24"/>
          <w:szCs w:val="24"/>
        </w:rPr>
        <w:br/>
      </w:r>
    </w:p>
    <w:p w14:paraId="037BF97F" w14:textId="77777777" w:rsidR="0071215F" w:rsidRPr="00E92CDB" w:rsidRDefault="00975C9F">
      <w:pPr>
        <w:numPr>
          <w:ilvl w:val="0"/>
          <w:numId w:val="3"/>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b/>
          <w:bCs/>
          <w:sz w:val="24"/>
          <w:szCs w:val="24"/>
        </w:rPr>
        <w:t>Functional Boundary:</w:t>
      </w:r>
      <w:r w:rsidRPr="00E92CDB">
        <w:rPr>
          <w:rFonts w:ascii="Times New Roman" w:hAnsi="Times New Roman" w:cs="Times New Roman"/>
          <w:sz w:val="24"/>
          <w:szCs w:val="24"/>
        </w:rPr>
        <w:t xml:space="preserve"> The software and system architecture will focus exclusively on developing the four proposed pillars:</w:t>
      </w:r>
    </w:p>
    <w:p w14:paraId="037BF980" w14:textId="77777777" w:rsidR="0071215F" w:rsidRPr="00E92CDB" w:rsidRDefault="00975C9F">
      <w:pPr>
        <w:numPr>
          <w:ilvl w:val="1"/>
          <w:numId w:val="4"/>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The MADN Orchestrator (Dynamic Resource Scheduler, API Gateway).</w:t>
      </w:r>
    </w:p>
    <w:p w14:paraId="037BF981" w14:textId="24E9BEDA" w:rsidR="0071215F" w:rsidRPr="00957672" w:rsidRDefault="00975C9F">
      <w:pPr>
        <w:numPr>
          <w:ilvl w:val="1"/>
          <w:numId w:val="4"/>
        </w:numPr>
        <w:pBdr>
          <w:top w:val="nil"/>
          <w:left w:val="nil"/>
          <w:bottom w:val="nil"/>
          <w:right w:val="nil"/>
          <w:between w:val="nil"/>
        </w:pBdr>
        <w:rPr>
          <w:rFonts w:ascii="Times New Roman" w:hAnsi="Times New Roman" w:cs="Times New Roman"/>
          <w:sz w:val="24"/>
          <w:szCs w:val="24"/>
        </w:rPr>
      </w:pPr>
      <w:r w:rsidRPr="00E92CDB">
        <w:rPr>
          <w:rFonts w:ascii="Times New Roman" w:hAnsi="Times New Roman" w:cs="Times New Roman"/>
          <w:sz w:val="24"/>
          <w:szCs w:val="24"/>
        </w:rPr>
        <w:t xml:space="preserve">The Agri-Analytics Engine (MQTT telemetry, InfluxDB/Grafana, and TensorFlow Lite yield </w:t>
      </w:r>
      <w:r w:rsidR="002E1425" w:rsidRPr="00E92CDB">
        <w:rPr>
          <w:rFonts w:ascii="Times New Roman" w:hAnsi="Times New Roman" w:cs="Times New Roman"/>
          <w:sz w:val="24"/>
          <w:szCs w:val="24"/>
        </w:rPr>
        <w:t>modelling</w:t>
      </w:r>
      <w:r w:rsidRPr="00E92CDB">
        <w:rPr>
          <w:rFonts w:ascii="Times New Roman" w:hAnsi="Times New Roman" w:cs="Times New Roman"/>
          <w:sz w:val="24"/>
          <w:szCs w:val="24"/>
        </w:rPr>
        <w:t>).</w:t>
      </w:r>
    </w:p>
    <w:p w14:paraId="037BF982" w14:textId="77777777" w:rsidR="0071215F" w:rsidRPr="00957672" w:rsidRDefault="00975C9F">
      <w:pPr>
        <w:numPr>
          <w:ilvl w:val="1"/>
          <w:numId w:val="4"/>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The Edge-Vision Gateway (PIR/ultrasonic sensor integration and OpenCV motion/object recognition).</w:t>
      </w:r>
    </w:p>
    <w:p w14:paraId="037BF983" w14:textId="77777777" w:rsidR="0071215F" w:rsidRPr="00957672" w:rsidRDefault="00975C9F">
      <w:pPr>
        <w:numPr>
          <w:ilvl w:val="1"/>
          <w:numId w:val="4"/>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The Mesh-POS System (Distributed Micro-Transaction Ledger and Inventory Synchronization).</w:t>
      </w:r>
    </w:p>
    <w:p w14:paraId="037BF984" w14:textId="77777777" w:rsidR="0071215F" w:rsidRPr="00957672" w:rsidRDefault="00975C9F">
      <w:pPr>
        <w:numPr>
          <w:ilvl w:val="0"/>
          <w:numId w:val="3"/>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Exclusions:</w:t>
      </w:r>
      <w:r w:rsidRPr="00957672">
        <w:rPr>
          <w:rFonts w:ascii="Times New Roman" w:hAnsi="Times New Roman" w:cs="Times New Roman"/>
          <w:sz w:val="24"/>
          <w:szCs w:val="24"/>
        </w:rPr>
        <w:t xml:space="preserve">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5" w14:textId="77777777" w:rsidR="0071215F" w:rsidRPr="00957672" w:rsidRDefault="0071215F">
      <w:pPr>
        <w:pBdr>
          <w:top w:val="nil"/>
          <w:left w:val="nil"/>
          <w:bottom w:val="nil"/>
          <w:right w:val="nil"/>
          <w:between w:val="nil"/>
        </w:pBdr>
        <w:rPr>
          <w:rFonts w:ascii="Times New Roman" w:hAnsi="Times New Roman" w:cs="Times New Roman"/>
          <w:sz w:val="24"/>
          <w:szCs w:val="24"/>
        </w:rPr>
      </w:pPr>
    </w:p>
    <w:p w14:paraId="037BF986" w14:textId="77777777" w:rsidR="0071215F" w:rsidRPr="00E455BD" w:rsidRDefault="0071215F">
      <w:pPr>
        <w:pBdr>
          <w:top w:val="nil"/>
          <w:left w:val="nil"/>
          <w:bottom w:val="nil"/>
          <w:right w:val="nil"/>
          <w:between w:val="nil"/>
        </w:pBdr>
        <w:rPr>
          <w:rFonts w:ascii="Times New Roman" w:hAnsi="Times New Roman" w:cs="Times New Roman"/>
        </w:rPr>
      </w:pPr>
    </w:p>
    <w:p w14:paraId="037BF987"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1.7 Significance of the Study</w:t>
      </w:r>
    </w:p>
    <w:p w14:paraId="037BF988" w14:textId="77777777" w:rsidR="0071215F" w:rsidRPr="00957672" w:rsidRDefault="00975C9F">
      <w:p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037BF989" w14:textId="7777777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Technological Innovation:</w:t>
      </w:r>
      <w:r w:rsidRPr="00957672">
        <w:rPr>
          <w:rFonts w:ascii="Times New Roman" w:hAnsi="Times New Roman" w:cs="Times New Roman"/>
          <w:sz w:val="24"/>
          <w:szCs w:val="24"/>
        </w:rPr>
        <w:t xml:space="preserve">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037BF98A" w14:textId="7777777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Agricultural Advancement:</w:t>
      </w:r>
      <w:r w:rsidRPr="00957672">
        <w:rPr>
          <w:rFonts w:ascii="Times New Roman" w:hAnsi="Times New Roman" w:cs="Times New Roman"/>
          <w:sz w:val="24"/>
          <w:szCs w:val="24"/>
        </w:rPr>
        <w:t xml:space="preserve"> For farmers in Bulawayo and Tsholotsho, the Agri-Analytics Engine translates raw, localized environmental data into actionable planting and yield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037BF98B" w14:textId="09334030"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Public Security Enhancement:</w:t>
      </w:r>
      <w:r w:rsidRPr="00957672">
        <w:rPr>
          <w:rFonts w:ascii="Times New Roman" w:hAnsi="Times New Roman" w:cs="Times New Roman"/>
          <w:sz w:val="24"/>
          <w:szCs w:val="24"/>
        </w:rPr>
        <w:t xml:space="preserve"> The Edge-Vision Gateway provides communities with an intelligent, privacy-respecting, and affordable security solution. By processing surveillance feeds locally and only triggering alerts based on intelligent object recognition (OpenCV), it circumvents the high bandwidth requirements of traditional CCTV systems, offering robust perimeter </w:t>
      </w:r>
      <w:r w:rsidR="002E1425" w:rsidRPr="00957672">
        <w:rPr>
          <w:rFonts w:ascii="Times New Roman" w:hAnsi="Times New Roman" w:cs="Times New Roman"/>
          <w:sz w:val="24"/>
          <w:szCs w:val="24"/>
        </w:rPr>
        <w:t>defence</w:t>
      </w:r>
      <w:r w:rsidRPr="00957672">
        <w:rPr>
          <w:rFonts w:ascii="Times New Roman" w:hAnsi="Times New Roman" w:cs="Times New Roman"/>
          <w:sz w:val="24"/>
          <w:szCs w:val="24"/>
        </w:rPr>
        <w:t xml:space="preserve"> even in areas with poor internet connectivity.</w:t>
      </w:r>
    </w:p>
    <w:p w14:paraId="037BF98C" w14:textId="376B17E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Economic Resilience:</w:t>
      </w:r>
      <w:r w:rsidRPr="00957672">
        <w:rPr>
          <w:rFonts w:ascii="Times New Roman" w:hAnsi="Times New Roman" w:cs="Times New Roman"/>
          <w:sz w:val="24"/>
          <w:szCs w:val="24"/>
        </w:rPr>
        <w:t xml:space="preserv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r w:rsidR="002E1425">
        <w:rPr>
          <w:rFonts w:ascii="Times New Roman" w:hAnsi="Times New Roman" w:cs="Times New Roman"/>
          <w:sz w:val="24"/>
          <w:szCs w:val="24"/>
        </w:rPr>
        <w:br/>
      </w:r>
      <w:r w:rsidR="002E1425">
        <w:rPr>
          <w:rFonts w:ascii="Times New Roman" w:hAnsi="Times New Roman" w:cs="Times New Roman"/>
          <w:sz w:val="24"/>
          <w:szCs w:val="24"/>
        </w:rPr>
        <w:lastRenderedPageBreak/>
        <w:br/>
      </w:r>
    </w:p>
    <w:p w14:paraId="037BF98D" w14:textId="77777777" w:rsidR="0071215F" w:rsidRPr="00957672" w:rsidRDefault="00975C9F">
      <w:pPr>
        <w:numPr>
          <w:ilvl w:val="0"/>
          <w:numId w:val="5"/>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Community Empowerment through Open Source:</w:t>
      </w:r>
      <w:r w:rsidRPr="00957672">
        <w:rPr>
          <w:rFonts w:ascii="Times New Roman" w:hAnsi="Times New Roman" w:cs="Times New Roman"/>
          <w:sz w:val="24"/>
          <w:szCs w:val="24"/>
        </w:rPr>
        <w:t xml:space="preserv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14:paraId="037BF98E" w14:textId="77777777" w:rsidR="0071215F" w:rsidRPr="0064298D" w:rsidRDefault="00975C9F">
      <w:pPr>
        <w:pStyle w:val="Heading2"/>
        <w:rPr>
          <w:rFonts w:ascii="Times New Roman" w:hAnsi="Times New Roman" w:cs="Times New Roman"/>
          <w:sz w:val="28"/>
          <w:szCs w:val="28"/>
        </w:rPr>
      </w:pPr>
      <w:r w:rsidRPr="0064298D">
        <w:rPr>
          <w:rFonts w:ascii="Times New Roman" w:hAnsi="Times New Roman" w:cs="Times New Roman"/>
          <w:sz w:val="28"/>
          <w:szCs w:val="28"/>
        </w:rPr>
        <w:t>1.8 Project Structure Overview</w:t>
      </w:r>
    </w:p>
    <w:p w14:paraId="037BF98F" w14:textId="77777777" w:rsidR="0071215F" w:rsidRPr="00957672" w:rsidRDefault="00975C9F">
      <w:p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037BF990"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1: Introduction:</w:t>
      </w:r>
      <w:r w:rsidRPr="00957672">
        <w:rPr>
          <w:rFonts w:ascii="Times New Roman" w:hAnsi="Times New Roman" w:cs="Times New Roman"/>
          <w:sz w:val="24"/>
          <w:szCs w:val="24"/>
        </w:rPr>
        <w:t xml:space="preserve"> Sets the context of the study, defining the background, problem statement, overarching aim, specific objectives, research questions, scope, and the study's overall significance.</w:t>
      </w:r>
    </w:p>
    <w:p w14:paraId="037BF991"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2: Literature Review:</w:t>
      </w:r>
      <w:r w:rsidRPr="00957672">
        <w:rPr>
          <w:rFonts w:ascii="Times New Roman" w:hAnsi="Times New Roman" w:cs="Times New Roman"/>
          <w:sz w:val="24"/>
          <w:szCs w:val="24"/>
        </w:rPr>
        <w:t xml:space="preserve">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037BF992"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3: Methodology:</w:t>
      </w:r>
      <w:r w:rsidRPr="00957672">
        <w:rPr>
          <w:rFonts w:ascii="Times New Roman" w:hAnsi="Times New Roman" w:cs="Times New Roman"/>
          <w:sz w:val="24"/>
          <w:szCs w:val="24"/>
        </w:rPr>
        <w:t xml:space="preserve">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037BF993"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4: System Design and Prototype Development:</w:t>
      </w:r>
      <w:r w:rsidRPr="00957672">
        <w:rPr>
          <w:rFonts w:ascii="Times New Roman" w:hAnsi="Times New Roman" w:cs="Times New Roman"/>
          <w:sz w:val="24"/>
          <w:szCs w:val="24"/>
        </w:rPr>
        <w:t xml:space="preserve">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037BF994"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5: Results, Testing and Analysis:</w:t>
      </w:r>
      <w:r w:rsidRPr="00957672">
        <w:rPr>
          <w:rFonts w:ascii="Times New Roman" w:hAnsi="Times New Roman" w:cs="Times New Roman"/>
          <w:sz w:val="24"/>
          <w:szCs w:val="24"/>
        </w:rPr>
        <w:t xml:space="preserve">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037BF995" w14:textId="77777777" w:rsidR="0071215F" w:rsidRPr="00957672" w:rsidRDefault="00975C9F">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Chapter 6: Conclusions and Recommendations:</w:t>
      </w:r>
      <w:r w:rsidRPr="00957672">
        <w:rPr>
          <w:rFonts w:ascii="Times New Roman" w:hAnsi="Times New Roman" w:cs="Times New Roman"/>
          <w:sz w:val="24"/>
          <w:szCs w:val="24"/>
        </w:rPr>
        <w:t xml:space="preserve">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79EE1975" w14:textId="4D1D194D" w:rsidR="00F35FF3" w:rsidRPr="00957672" w:rsidRDefault="00975C9F" w:rsidP="00F35FF3">
      <w:pPr>
        <w:numPr>
          <w:ilvl w:val="0"/>
          <w:numId w:val="6"/>
        </w:numPr>
        <w:pBdr>
          <w:top w:val="nil"/>
          <w:left w:val="nil"/>
          <w:bottom w:val="nil"/>
          <w:right w:val="nil"/>
          <w:between w:val="nil"/>
        </w:pBdr>
        <w:rPr>
          <w:rFonts w:ascii="Times New Roman" w:hAnsi="Times New Roman" w:cs="Times New Roman"/>
          <w:sz w:val="24"/>
          <w:szCs w:val="24"/>
        </w:rPr>
      </w:pPr>
      <w:r w:rsidRPr="00957672">
        <w:rPr>
          <w:rFonts w:ascii="Times New Roman" w:hAnsi="Times New Roman" w:cs="Times New Roman"/>
          <w:b/>
          <w:bCs/>
          <w:sz w:val="24"/>
          <w:szCs w:val="24"/>
        </w:rPr>
        <w:t>References &amp; Appendices:</w:t>
      </w:r>
      <w:r w:rsidRPr="00957672">
        <w:rPr>
          <w:rFonts w:ascii="Times New Roman" w:hAnsi="Times New Roman" w:cs="Times New Roman"/>
          <w:sz w:val="24"/>
          <w:szCs w:val="24"/>
        </w:rPr>
        <w:t xml:space="preserve">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bookmarkStart w:id="5" w:name="_heading=h.neuuw5cwkmo8" w:colFirst="0" w:colLast="0"/>
      <w:bookmarkStart w:id="6" w:name="_heading=h.nbsih76p4isq" w:colFirst="0" w:colLast="0"/>
      <w:bookmarkEnd w:id="5"/>
      <w:bookmarkEnd w:id="6"/>
    </w:p>
    <w:p w14:paraId="467301B1" w14:textId="77777777" w:rsidR="00515AA4" w:rsidRPr="00E455BD" w:rsidRDefault="00515AA4" w:rsidP="00515AA4">
      <w:pPr>
        <w:pBdr>
          <w:top w:val="nil"/>
          <w:left w:val="nil"/>
          <w:bottom w:val="nil"/>
          <w:right w:val="nil"/>
          <w:between w:val="nil"/>
        </w:pBdr>
        <w:ind w:left="240"/>
        <w:rPr>
          <w:rFonts w:ascii="Times New Roman" w:hAnsi="Times New Roman" w:cs="Times New Roman"/>
          <w:b/>
          <w:bCs/>
        </w:rPr>
      </w:pPr>
    </w:p>
    <w:p w14:paraId="474CEF5A" w14:textId="77777777" w:rsidR="00515AA4" w:rsidRDefault="00515AA4" w:rsidP="00515AA4">
      <w:pPr>
        <w:pBdr>
          <w:top w:val="nil"/>
          <w:left w:val="nil"/>
          <w:bottom w:val="nil"/>
          <w:right w:val="nil"/>
          <w:between w:val="nil"/>
        </w:pBdr>
        <w:ind w:left="240"/>
        <w:rPr>
          <w:rFonts w:ascii="Times New Roman" w:hAnsi="Times New Roman" w:cs="Times New Roman"/>
        </w:rPr>
      </w:pPr>
    </w:p>
    <w:p w14:paraId="36D4121E" w14:textId="77777777" w:rsidR="00957672" w:rsidRPr="00E455BD"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E455BD" w:rsidRDefault="003E45D4" w:rsidP="003E45D4">
      <w:pPr>
        <w:pStyle w:val="Heading1"/>
        <w:rPr>
          <w:rFonts w:ascii="Times New Roman" w:hAnsi="Times New Roman" w:cs="Times New Roman"/>
        </w:rPr>
      </w:pPr>
      <w:commentRangeStart w:id="7"/>
      <w:commentRangeStart w:id="8"/>
      <w:r w:rsidRPr="00E455BD">
        <w:rPr>
          <w:rFonts w:ascii="Times New Roman" w:hAnsi="Times New Roman" w:cs="Times New Roman"/>
        </w:rPr>
        <w:t xml:space="preserve">Chapter 2 </w:t>
      </w:r>
      <w:r w:rsidR="003E1FE1" w:rsidRPr="00E455BD">
        <w:rPr>
          <w:rFonts w:ascii="Times New Roman" w:hAnsi="Times New Roman" w:cs="Times New Roman"/>
        </w:rPr>
        <w:t>Literature Review</w:t>
      </w:r>
      <w:commentRangeEnd w:id="7"/>
      <w:r w:rsidR="00975C9F" w:rsidRPr="00E455BD">
        <w:rPr>
          <w:rStyle w:val="CommentReference"/>
          <w:rFonts w:ascii="Times New Roman" w:hAnsi="Times New Roman" w:cs="Times New Roman"/>
          <w:sz w:val="48"/>
          <w:szCs w:val="48"/>
        </w:rPr>
        <w:commentReference w:id="7"/>
      </w:r>
      <w:commentRangeEnd w:id="8"/>
      <w:r w:rsidR="002E1425" w:rsidRPr="00E455BD">
        <w:rPr>
          <w:rStyle w:val="CommentReference"/>
          <w:rFonts w:ascii="Times New Roman" w:hAnsi="Times New Roman" w:cs="Times New Roman"/>
          <w:sz w:val="48"/>
          <w:szCs w:val="48"/>
        </w:rPr>
        <w:commentReference w:id="8"/>
      </w:r>
    </w:p>
    <w:p w14:paraId="761786D4" w14:textId="77777777" w:rsidR="00305168" w:rsidRPr="0064298D" w:rsidRDefault="005121AD" w:rsidP="00305168">
      <w:pPr>
        <w:pStyle w:val="Heading2"/>
        <w:rPr>
          <w:rFonts w:ascii="Times New Roman" w:hAnsi="Times New Roman" w:cs="Times New Roman"/>
          <w:sz w:val="28"/>
          <w:szCs w:val="28"/>
        </w:rPr>
      </w:pPr>
      <w:r w:rsidRPr="0064298D">
        <w:rPr>
          <w:rFonts w:ascii="Times New Roman" w:hAnsi="Times New Roman" w:cs="Times New Roman"/>
          <w:sz w:val="28"/>
          <w:szCs w:val="28"/>
        </w:rPr>
        <w:t xml:space="preserve">2.1 </w:t>
      </w:r>
      <w:r w:rsidR="00305168" w:rsidRPr="0064298D">
        <w:rPr>
          <w:rFonts w:ascii="Times New Roman" w:hAnsi="Times New Roman" w:cs="Times New Roman"/>
          <w:sz w:val="28"/>
          <w:szCs w:val="28"/>
        </w:rPr>
        <w:t>Introduction</w:t>
      </w:r>
    </w:p>
    <w:p w14:paraId="3781B6F9" w14:textId="50EC2071" w:rsidR="00994F4B" w:rsidRPr="00957672" w:rsidRDefault="00994F4B" w:rsidP="00994F4B">
      <w:pPr>
        <w:rPr>
          <w:rFonts w:ascii="Times New Roman" w:hAnsi="Times New Roman" w:cs="Times New Roman"/>
          <w:sz w:val="24"/>
          <w:szCs w:val="24"/>
        </w:rPr>
      </w:pPr>
      <w:r w:rsidRPr="00957672">
        <w:rPr>
          <w:rFonts w:ascii="Times New Roman" w:hAnsi="Times New Roman" w:cs="Times New Roman"/>
          <w:sz w:val="24"/>
          <w:szCs w:val="24"/>
        </w:rPr>
        <w:t>The theoretical and technological foundations of the Modular Adaptive Data Node (MADN) are</w:t>
      </w:r>
      <w:r w:rsidRPr="00957672">
        <w:rPr>
          <w:rFonts w:ascii="Times New Roman" w:hAnsi="Times New Roman" w:cs="Times New Roman"/>
          <w:sz w:val="24"/>
          <w:szCs w:val="24"/>
        </w:rPr>
        <w:br/>
        <w:t>rooted in the shift away from centralized computing architectures toward localized, decentralized</w:t>
      </w:r>
      <w:r w:rsidRPr="00957672">
        <w:rPr>
          <w:rFonts w:ascii="Times New Roman" w:hAnsi="Times New Roman" w:cs="Times New Roman"/>
          <w:sz w:val="24"/>
          <w:szCs w:val="24"/>
        </w:rPr>
        <w:br/>
        <w:t>models [24, 26]. This chapter explores the theoretical background of edge computing,</w:t>
      </w:r>
      <w:r w:rsidR="002252BC" w:rsidRPr="00957672">
        <w:rPr>
          <w:rFonts w:ascii="Times New Roman" w:hAnsi="Times New Roman" w:cs="Times New Roman"/>
          <w:sz w:val="24"/>
          <w:szCs w:val="24"/>
        </w:rPr>
        <w:t xml:space="preserve"> </w:t>
      </w:r>
      <w:r w:rsidRPr="00957672">
        <w:rPr>
          <w:rFonts w:ascii="Times New Roman" w:hAnsi="Times New Roman" w:cs="Times New Roman"/>
          <w:sz w:val="24"/>
          <w:szCs w:val="24"/>
        </w:rPr>
        <w:t>distributed networks, precision agriculture, embedded computer vision, and resilient commerce [24, 26]. In doing so, it situates MADN within a broader effort to design intelligent systems that remain 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r w:rsidR="002252BC" w:rsidRPr="00957672">
        <w:rPr>
          <w:rFonts w:ascii="Times New Roman" w:hAnsi="Times New Roman" w:cs="Times New Roman"/>
          <w:sz w:val="24"/>
          <w:szCs w:val="24"/>
        </w:rPr>
        <w:t>.</w:t>
      </w:r>
      <w:r w:rsidR="00753AF5" w:rsidRPr="00957672">
        <w:rPr>
          <w:rFonts w:ascii="Times New Roman" w:hAnsi="Times New Roman" w:cs="Times New Roman"/>
          <w:sz w:val="24"/>
          <w:szCs w:val="24"/>
        </w:rPr>
        <w:br/>
      </w:r>
    </w:p>
    <w:p w14:paraId="76ABBC9B" w14:textId="77777777" w:rsidR="00967394" w:rsidRPr="0064298D" w:rsidRDefault="00967394" w:rsidP="00967394">
      <w:pPr>
        <w:pStyle w:val="Heading2"/>
        <w:rPr>
          <w:rFonts w:ascii="Times New Roman" w:hAnsi="Times New Roman" w:cs="Times New Roman"/>
          <w:sz w:val="28"/>
          <w:szCs w:val="28"/>
        </w:rPr>
      </w:pPr>
      <w:r w:rsidRPr="0064298D">
        <w:rPr>
          <w:rFonts w:ascii="Times New Roman" w:hAnsi="Times New Roman" w:cs="Times New Roman"/>
          <w:sz w:val="28"/>
          <w:szCs w:val="28"/>
        </w:rPr>
        <w:t>2.2 Theoretical Background</w:t>
      </w:r>
    </w:p>
    <w:p w14:paraId="4FFADFCE" w14:textId="77777777" w:rsidR="009B123C" w:rsidRPr="00957672" w:rsidRDefault="00707434" w:rsidP="00CD1418">
      <w:pPr>
        <w:rPr>
          <w:rFonts w:ascii="Times New Roman" w:hAnsi="Times New Roman" w:cs="Times New Roman"/>
          <w:sz w:val="24"/>
          <w:szCs w:val="24"/>
        </w:rPr>
      </w:pPr>
      <w:r w:rsidRPr="00957672">
        <w:rPr>
          <w:rFonts w:ascii="Times New Roman" w:hAnsi="Times New Roman" w:cs="Times New Roman"/>
          <w:sz w:val="24"/>
          <w:szCs w:val="24"/>
        </w:rPr>
        <w:t>The conceptualization of the MADN framework relies on several key technological paradigms:</w:t>
      </w:r>
    </w:p>
    <w:p w14:paraId="49B02B9E" w14:textId="77777777" w:rsidR="00F601E3" w:rsidRPr="00957672" w:rsidRDefault="00751140" w:rsidP="00751140">
      <w:pPr>
        <w:pStyle w:val="ListParagraph"/>
        <w:numPr>
          <w:ilvl w:val="0"/>
          <w:numId w:val="9"/>
        </w:numPr>
        <w:rPr>
          <w:rFonts w:ascii="Times New Roman" w:hAnsi="Times New Roman" w:cs="Times New Roman"/>
          <w:sz w:val="24"/>
          <w:szCs w:val="24"/>
        </w:rPr>
      </w:pPr>
      <w:r w:rsidRPr="00957672">
        <w:rPr>
          <w:rFonts w:ascii="Times New Roman" w:hAnsi="Times New Roman" w:cs="Times New Roman"/>
          <w:sz w:val="24"/>
          <w:szCs w:val="24"/>
        </w:rPr>
        <w:t xml:space="preserve">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14B47437" w14:textId="77777777" w:rsidR="00052A90" w:rsidRPr="00957672" w:rsidRDefault="00751140" w:rsidP="00751140">
      <w:pPr>
        <w:pStyle w:val="ListParagraph"/>
        <w:numPr>
          <w:ilvl w:val="0"/>
          <w:numId w:val="9"/>
        </w:numPr>
        <w:rPr>
          <w:rFonts w:ascii="Times New Roman" w:hAnsi="Times New Roman" w:cs="Times New Roman"/>
          <w:sz w:val="24"/>
          <w:szCs w:val="24"/>
        </w:rPr>
      </w:pPr>
      <w:r w:rsidRPr="00957672">
        <w:rPr>
          <w:rFonts w:ascii="Times New Roman" w:hAnsi="Times New Roman" w:cs="Times New Roman"/>
          <w:sz w:val="24"/>
          <w:szCs w:val="24"/>
        </w:rPr>
        <w:t>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7397301F" w14:textId="6C690A13" w:rsidR="005F4CA8" w:rsidRPr="00957672" w:rsidRDefault="00751140" w:rsidP="00751140">
      <w:pPr>
        <w:pStyle w:val="ListParagraph"/>
        <w:numPr>
          <w:ilvl w:val="0"/>
          <w:numId w:val="9"/>
        </w:numPr>
        <w:rPr>
          <w:rFonts w:ascii="Times New Roman" w:hAnsi="Times New Roman" w:cs="Times New Roman"/>
          <w:sz w:val="24"/>
          <w:szCs w:val="24"/>
        </w:rPr>
      </w:pPr>
      <w:r w:rsidRPr="00957672">
        <w:rPr>
          <w:rFonts w:ascii="Times New Roman" w:hAnsi="Times New Roman" w:cs="Times New Roman"/>
          <w:sz w:val="24"/>
          <w:szCs w:val="24"/>
        </w:rPr>
        <w:t>Embedded Machine Learning: The deployment of lightweight machine learning models at the edge, such as TensorFlow Lite for agricultural yield prediction and OpenCV for object recognition, forms the basis for extracting actionable intelligence without cloud dependency [19, 20, 21].</w:t>
      </w:r>
    </w:p>
    <w:p w14:paraId="08342A97" w14:textId="77777777" w:rsidR="00992402" w:rsidRPr="00957672" w:rsidRDefault="00992402" w:rsidP="00992402">
      <w:pPr>
        <w:ind w:left="360"/>
        <w:rPr>
          <w:rFonts w:ascii="Times New Roman" w:hAnsi="Times New Roman" w:cs="Times New Roman"/>
          <w:sz w:val="24"/>
          <w:szCs w:val="24"/>
        </w:rPr>
      </w:pPr>
    </w:p>
    <w:p w14:paraId="3D1073E4" w14:textId="77777777" w:rsidR="00790206"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w:t>
      </w:r>
      <w:r w:rsidRPr="00957672">
        <w:rPr>
          <w:rFonts w:ascii="Times New Roman" w:hAnsi="Times New Roman" w:cs="Times New Roman"/>
          <w:sz w:val="24"/>
          <w:szCs w:val="24"/>
        </w:rPr>
        <w:lastRenderedPageBreak/>
        <w:t xml:space="preserve">devices; and hybrid edge–cloud models address how these resources can be orchestrated across different infrastructure layers [8, 9, 16, 31, 32]. Recognizing these distinctions is important for MADN because the </w:t>
      </w:r>
      <w:r w:rsidR="00E16DDF" w:rsidRPr="00957672">
        <w:rPr>
          <w:rFonts w:ascii="Times New Roman" w:hAnsi="Times New Roman" w:cs="Times New Roman"/>
          <w:sz w:val="24"/>
          <w:szCs w:val="24"/>
        </w:rPr>
        <w:t>framework</w:t>
      </w:r>
      <w:r w:rsidRPr="00957672">
        <w:rPr>
          <w:rFonts w:ascii="Times New Roman" w:hAnsi="Times New Roman" w:cs="Times New Roman"/>
          <w:sz w:val="24"/>
          <w:szCs w:val="24"/>
        </w:rPr>
        <w:t xml:space="preserve"> does not depend on a single paradigm in isolation. Rather, it combines locality of processing, cooperation among heterogeneous devices, opportunistic use of idle resources, and selective access to cloud services into a unified architectural logic [16, 31, 33].</w:t>
      </w:r>
    </w:p>
    <w:p w14:paraId="73D33B4E" w14:textId="77777777" w:rsidR="00A917C2" w:rsidRPr="00E455BD" w:rsidRDefault="00A917C2" w:rsidP="00992402">
      <w:pPr>
        <w:ind w:left="360"/>
        <w:rPr>
          <w:rFonts w:ascii="Times New Roman" w:hAnsi="Times New Roman" w:cs="Times New Roman"/>
        </w:rPr>
      </w:pPr>
    </w:p>
    <w:p w14:paraId="67FFFDE9" w14:textId="77777777" w:rsidR="00AC135E"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w:t>
      </w:r>
      <w:r w:rsidR="00E16DDF" w:rsidRPr="00957672">
        <w:rPr>
          <w:rFonts w:ascii="Times New Roman" w:hAnsi="Times New Roman" w:cs="Times New Roman"/>
          <w:sz w:val="24"/>
          <w:szCs w:val="24"/>
        </w:rPr>
        <w:t>remains</w:t>
      </w:r>
      <w:r w:rsidRPr="00957672">
        <w:rPr>
          <w:rFonts w:ascii="Times New Roman" w:hAnsi="Times New Roman" w:cs="Times New Roman"/>
          <w:sz w:val="24"/>
          <w:szCs w:val="24"/>
        </w:rPr>
        <w:t xml:space="preserve">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w:t>
      </w:r>
      <w:r w:rsidR="005C3A68" w:rsidRPr="00957672">
        <w:rPr>
          <w:rFonts w:ascii="Times New Roman" w:hAnsi="Times New Roman" w:cs="Times New Roman"/>
          <w:sz w:val="24"/>
          <w:szCs w:val="24"/>
        </w:rPr>
        <w:t>y</w:t>
      </w:r>
      <w:r w:rsidRPr="00957672">
        <w:rPr>
          <w:rFonts w:ascii="Times New Roman" w:hAnsi="Times New Roman" w:cs="Times New Roman"/>
          <w:sz w:val="24"/>
          <w:szCs w:val="24"/>
        </w:rPr>
        <w:t xml:space="preserve">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w:t>
      </w:r>
      <w:r w:rsidR="00E16DDF" w:rsidRPr="00957672">
        <w:rPr>
          <w:rFonts w:ascii="Times New Roman" w:hAnsi="Times New Roman" w:cs="Times New Roman"/>
          <w:sz w:val="24"/>
          <w:szCs w:val="24"/>
        </w:rPr>
        <w:t>favourable</w:t>
      </w:r>
      <w:r w:rsidRPr="00957672">
        <w:rPr>
          <w:rFonts w:ascii="Times New Roman" w:hAnsi="Times New Roman" w:cs="Times New Roman"/>
          <w:sz w:val="24"/>
          <w:szCs w:val="24"/>
        </w:rPr>
        <w:t xml:space="preserv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7DB9A44C" w14:textId="77777777" w:rsidR="00AC135E" w:rsidRPr="00E455BD" w:rsidRDefault="00AC135E" w:rsidP="00992402">
      <w:pPr>
        <w:ind w:left="360"/>
        <w:rPr>
          <w:rFonts w:ascii="Times New Roman" w:hAnsi="Times New Roman" w:cs="Times New Roman"/>
        </w:rPr>
      </w:pPr>
    </w:p>
    <w:p w14:paraId="4EB4DA91" w14:textId="77777777" w:rsidR="00EC659C"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In innovation studies, a technological paradigm refers to a shared model of problem framing and 2 solution </w:t>
      </w:r>
      <w:r w:rsidR="00E16DDF" w:rsidRPr="00957672">
        <w:rPr>
          <w:rFonts w:ascii="Times New Roman" w:hAnsi="Times New Roman" w:cs="Times New Roman"/>
          <w:sz w:val="24"/>
          <w:szCs w:val="24"/>
        </w:rPr>
        <w:t>searches</w:t>
      </w:r>
      <w:r w:rsidRPr="00957672">
        <w:rPr>
          <w:rFonts w:ascii="Times New Roman" w:hAnsi="Times New Roman" w:cs="Times New Roman"/>
          <w:sz w:val="24"/>
          <w:szCs w:val="24"/>
        </w:rPr>
        <w:t xml:space="preserve">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0F462B61" w14:textId="77777777" w:rsidR="00EC659C" w:rsidRPr="00957672" w:rsidRDefault="00EC659C" w:rsidP="00992402">
      <w:pPr>
        <w:ind w:left="360"/>
        <w:rPr>
          <w:rFonts w:ascii="Times New Roman" w:hAnsi="Times New Roman" w:cs="Times New Roman"/>
          <w:sz w:val="24"/>
          <w:szCs w:val="24"/>
        </w:rPr>
      </w:pPr>
    </w:p>
    <w:p w14:paraId="325A3EF8" w14:textId="0FE6D190" w:rsidR="007C466B" w:rsidRPr="00957672"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In the case of edge computing, the search space is similarly conditioned by the</w:t>
      </w:r>
      <w:r w:rsidR="00EC659C" w:rsidRPr="00957672">
        <w:rPr>
          <w:rFonts w:ascii="Times New Roman" w:hAnsi="Times New Roman" w:cs="Times New Roman"/>
          <w:sz w:val="24"/>
          <w:szCs w:val="24"/>
        </w:rPr>
        <w:t xml:space="preserve"> </w:t>
      </w:r>
      <w:r w:rsidRPr="00957672">
        <w:rPr>
          <w:rFonts w:ascii="Times New Roman" w:hAnsi="Times New Roman" w:cs="Times New Roman"/>
          <w:sz w:val="24"/>
          <w:szCs w:val="24"/>
        </w:rPr>
        <w:t>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w:t>
      </w:r>
      <w:r w:rsidR="00E16DDF" w:rsidRPr="00957672">
        <w:rPr>
          <w:rFonts w:ascii="Times New Roman" w:hAnsi="Times New Roman" w:cs="Times New Roman"/>
          <w:sz w:val="24"/>
          <w:szCs w:val="24"/>
        </w:rPr>
        <w:t xml:space="preserve"> </w:t>
      </w:r>
      <w:r w:rsidRPr="00957672">
        <w:rPr>
          <w:rFonts w:ascii="Times New Roman" w:hAnsi="Times New Roman" w:cs="Times New Roman"/>
          <w:sz w:val="24"/>
          <w:szCs w:val="24"/>
        </w:rPr>
        <w:t xml:space="preserve">20, 42, 43]. In this sense, ecosystems do not merely host innovation; they delimit and enable it by defining the boundary conditions within which optimization and interoperability must </w:t>
      </w:r>
      <w:r w:rsidRPr="00957672">
        <w:rPr>
          <w:rFonts w:ascii="Times New Roman" w:hAnsi="Times New Roman" w:cs="Times New Roman"/>
          <w:sz w:val="24"/>
          <w:szCs w:val="24"/>
        </w:rPr>
        <w:lastRenderedPageBreak/>
        <w:t xml:space="preserve">occur [38, 39, 45]. </w:t>
      </w:r>
      <w:r w:rsidR="002E1425">
        <w:rPr>
          <w:rFonts w:ascii="Times New Roman" w:hAnsi="Times New Roman" w:cs="Times New Roman"/>
          <w:sz w:val="24"/>
          <w:szCs w:val="24"/>
        </w:rPr>
        <w:br/>
      </w:r>
    </w:p>
    <w:p w14:paraId="524934B0" w14:textId="77777777" w:rsidR="007C466B" w:rsidRPr="00957672" w:rsidRDefault="007C466B" w:rsidP="00992402">
      <w:pPr>
        <w:ind w:left="360"/>
        <w:rPr>
          <w:rFonts w:ascii="Times New Roman" w:hAnsi="Times New Roman" w:cs="Times New Roman"/>
          <w:sz w:val="24"/>
          <w:szCs w:val="24"/>
        </w:rPr>
      </w:pPr>
    </w:p>
    <w:p w14:paraId="5156481E" w14:textId="77777777" w:rsidR="002535F2" w:rsidRPr="0064298D" w:rsidRDefault="003F5D1C" w:rsidP="00992402">
      <w:pPr>
        <w:ind w:left="360"/>
        <w:rPr>
          <w:rFonts w:ascii="Times New Roman" w:hAnsi="Times New Roman" w:cs="Times New Roman"/>
          <w:sz w:val="24"/>
          <w:szCs w:val="24"/>
        </w:rPr>
      </w:pPr>
      <w:r w:rsidRPr="00957672">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w:t>
      </w:r>
      <w:r w:rsidR="00F1421E" w:rsidRPr="00957672">
        <w:rPr>
          <w:rFonts w:ascii="Times New Roman" w:hAnsi="Times New Roman" w:cs="Times New Roman"/>
          <w:sz w:val="24"/>
          <w:szCs w:val="24"/>
        </w:rPr>
        <w:t>if</w:t>
      </w:r>
      <w:r w:rsidRPr="00957672">
        <w:rPr>
          <w:rFonts w:ascii="Times New Roman" w:hAnsi="Times New Roman" w:cs="Times New Roman"/>
          <w:sz w:val="24"/>
          <w:szCs w:val="24"/>
        </w:rPr>
        <w:t xml:space="preserve"> openness already exists, </w:t>
      </w:r>
      <w:r w:rsidRPr="0064298D">
        <w:rPr>
          <w:rFonts w:ascii="Times New Roman" w:hAnsi="Times New Roman" w:cs="Times New Roman"/>
          <w:sz w:val="24"/>
          <w:szCs w:val="24"/>
        </w:rPr>
        <w:t xml:space="preserve">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w:t>
      </w:r>
      <w:r w:rsidR="00F1421E" w:rsidRPr="0064298D">
        <w:rPr>
          <w:rFonts w:ascii="Times New Roman" w:hAnsi="Times New Roman" w:cs="Times New Roman"/>
          <w:sz w:val="24"/>
          <w:szCs w:val="24"/>
        </w:rPr>
        <w:t>hardware</w:t>
      </w:r>
      <w:r w:rsidRPr="0064298D">
        <w:rPr>
          <w:rFonts w:ascii="Times New Roman" w:hAnsi="Times New Roman" w:cs="Times New Roman"/>
          <w:sz w:val="24"/>
          <w:szCs w:val="24"/>
        </w:rPr>
        <w:t xml:space="preserv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4A922E29" w14:textId="77777777" w:rsidR="002535F2" w:rsidRPr="0064298D" w:rsidRDefault="002535F2" w:rsidP="00992402">
      <w:pPr>
        <w:ind w:left="360"/>
        <w:rPr>
          <w:rFonts w:ascii="Times New Roman" w:hAnsi="Times New Roman" w:cs="Times New Roman"/>
          <w:sz w:val="24"/>
          <w:szCs w:val="24"/>
        </w:rPr>
      </w:pPr>
    </w:p>
    <w:p w14:paraId="6FA47B3E" w14:textId="76197B0A" w:rsidR="00992402" w:rsidRPr="0064298D" w:rsidRDefault="003F5D1C" w:rsidP="00992402">
      <w:pPr>
        <w:ind w:left="360"/>
        <w:rPr>
          <w:rFonts w:ascii="Times New Roman" w:hAnsi="Times New Roman" w:cs="Times New Roman"/>
          <w:sz w:val="24"/>
          <w:szCs w:val="24"/>
        </w:rPr>
      </w:pPr>
      <w:r w:rsidRPr="0064298D">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40959AEE" w14:textId="7F9C7B4E" w:rsidR="005121AD" w:rsidRPr="00E455BD" w:rsidRDefault="005121AD" w:rsidP="00305168">
      <w:pPr>
        <w:rPr>
          <w:rFonts w:ascii="Times New Roman" w:hAnsi="Times New Roman" w:cs="Times New Roman"/>
        </w:rPr>
      </w:pPr>
    </w:p>
    <w:p w14:paraId="50E4D2D5" w14:textId="252B9145" w:rsidR="00202814" w:rsidRPr="0064298D" w:rsidRDefault="0042218D" w:rsidP="0042218D">
      <w:pPr>
        <w:pStyle w:val="Heading2"/>
        <w:rPr>
          <w:rFonts w:ascii="Times New Roman" w:hAnsi="Times New Roman" w:cs="Times New Roman"/>
          <w:sz w:val="28"/>
          <w:szCs w:val="28"/>
        </w:rPr>
      </w:pPr>
      <w:r w:rsidRPr="0064298D">
        <w:rPr>
          <w:rFonts w:ascii="Times New Roman" w:hAnsi="Times New Roman" w:cs="Times New Roman"/>
          <w:sz w:val="28"/>
          <w:szCs w:val="28"/>
        </w:rPr>
        <w:t>2.3 Review of Existing Systems and Technologies</w:t>
      </w:r>
    </w:p>
    <w:p w14:paraId="21FF9608" w14:textId="647A316E" w:rsidR="0042218D" w:rsidRPr="0064298D" w:rsidRDefault="00B24A16" w:rsidP="00056393">
      <w:pPr>
        <w:rPr>
          <w:rFonts w:ascii="Times New Roman" w:hAnsi="Times New Roman" w:cs="Times New Roman"/>
          <w:sz w:val="24"/>
          <w:szCs w:val="24"/>
        </w:rPr>
      </w:pPr>
      <w:r w:rsidRPr="0064298D">
        <w:rPr>
          <w:rFonts w:ascii="Times New Roman" w:hAnsi="Times New Roman" w:cs="Times New Roman"/>
          <w:sz w:val="24"/>
          <w:szCs w:val="24"/>
        </w:rPr>
        <w:t xml:space="preserve">Current technological interventions designed to solve localized challenges predominantly utilize centralized </w:t>
      </w:r>
      <w:r w:rsidR="008F2201" w:rsidRPr="0064298D">
        <w:rPr>
          <w:rFonts w:ascii="Times New Roman" w:hAnsi="Times New Roman" w:cs="Times New Roman"/>
          <w:sz w:val="24"/>
          <w:szCs w:val="24"/>
        </w:rPr>
        <w:t>models:</w:t>
      </w:r>
      <w:r w:rsidR="008F2201" w:rsidRPr="0064298D">
        <w:rPr>
          <w:rFonts w:ascii="Times New Roman" w:hAnsi="Times New Roman" w:cs="Times New Roman"/>
          <w:sz w:val="24"/>
          <w:szCs w:val="24"/>
        </w:rPr>
        <w:br/>
      </w:r>
    </w:p>
    <w:p w14:paraId="4013245B" w14:textId="26A3E767" w:rsidR="00056393" w:rsidRPr="0064298D" w:rsidRDefault="00893A9D" w:rsidP="00056393">
      <w:pPr>
        <w:pStyle w:val="ListParagraph"/>
        <w:numPr>
          <w:ilvl w:val="0"/>
          <w:numId w:val="11"/>
        </w:numPr>
        <w:rPr>
          <w:rFonts w:ascii="Times New Roman" w:hAnsi="Times New Roman" w:cs="Times New Roman"/>
          <w:sz w:val="24"/>
          <w:szCs w:val="24"/>
        </w:rPr>
      </w:pPr>
      <w:r w:rsidRPr="0064298D">
        <w:rPr>
          <w:rFonts w:ascii="Times New Roman" w:hAnsi="Times New Roman" w:cs="Times New Roman"/>
          <w:b/>
          <w:bCs/>
          <w:sz w:val="24"/>
          <w:szCs w:val="24"/>
        </w:rPr>
        <w:t>Cloud-Reliant Precision Agriculture</w:t>
      </w:r>
      <w:r w:rsidRPr="0064298D">
        <w:rPr>
          <w:rFonts w:ascii="Times New Roman" w:hAnsi="Times New Roman" w:cs="Times New Roman"/>
          <w:sz w:val="24"/>
          <w:szCs w:val="24"/>
        </w:rPr>
        <w:t>: Traditional agricultural optimization platforms process generalized regional data on remote servers [22]. While these models are technically robust, they require constant internet connectivity to transmit raw environmental metrics and receive actionable planting or irrigation insights back from the cloud [4].</w:t>
      </w:r>
    </w:p>
    <w:p w14:paraId="4D3EA4C6" w14:textId="7D01333A" w:rsidR="00893A9D" w:rsidRPr="0064298D" w:rsidRDefault="00692076" w:rsidP="00056393">
      <w:pPr>
        <w:pStyle w:val="ListParagraph"/>
        <w:numPr>
          <w:ilvl w:val="0"/>
          <w:numId w:val="11"/>
        </w:numPr>
        <w:rPr>
          <w:rFonts w:ascii="Times New Roman" w:hAnsi="Times New Roman" w:cs="Times New Roman"/>
          <w:sz w:val="24"/>
          <w:szCs w:val="24"/>
        </w:rPr>
      </w:pPr>
      <w:r w:rsidRPr="0064298D">
        <w:rPr>
          <w:rFonts w:ascii="Times New Roman" w:hAnsi="Times New Roman" w:cs="Times New Roman"/>
          <w:b/>
          <w:bCs/>
          <w:sz w:val="24"/>
          <w:szCs w:val="24"/>
        </w:rPr>
        <w:t>Centralized Public Security Surveillance</w:t>
      </w:r>
      <w:r w:rsidRPr="0064298D">
        <w:rPr>
          <w:rFonts w:ascii="Times New Roman" w:hAnsi="Times New Roman" w:cs="Times New Roman"/>
          <w:sz w:val="24"/>
          <w:szCs w:val="24"/>
        </w:rPr>
        <w:t xml:space="preserve">: Existing security and perimeter </w:t>
      </w:r>
      <w:r w:rsidR="00D62CC8" w:rsidRPr="0064298D">
        <w:rPr>
          <w:rFonts w:ascii="Times New Roman" w:hAnsi="Times New Roman" w:cs="Times New Roman"/>
          <w:sz w:val="24"/>
          <w:szCs w:val="24"/>
        </w:rPr>
        <w:t>defence</w:t>
      </w:r>
      <w:r w:rsidRPr="0064298D">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 constant internet uplinks to function effectively [6, 23]</w:t>
      </w:r>
      <w:r w:rsidR="001B7668" w:rsidRPr="0064298D">
        <w:rPr>
          <w:rFonts w:ascii="Times New Roman" w:hAnsi="Times New Roman" w:cs="Times New Roman"/>
          <w:sz w:val="24"/>
          <w:szCs w:val="24"/>
        </w:rPr>
        <w:t>.</w:t>
      </w:r>
    </w:p>
    <w:p w14:paraId="7E9E6DEF" w14:textId="03A5AACF" w:rsidR="00880EE9" w:rsidRPr="0064298D" w:rsidRDefault="00880EE9" w:rsidP="00056393">
      <w:pPr>
        <w:pStyle w:val="ListParagraph"/>
        <w:numPr>
          <w:ilvl w:val="0"/>
          <w:numId w:val="11"/>
        </w:numPr>
        <w:rPr>
          <w:rFonts w:ascii="Times New Roman" w:hAnsi="Times New Roman" w:cs="Times New Roman"/>
          <w:sz w:val="24"/>
          <w:szCs w:val="24"/>
        </w:rPr>
      </w:pPr>
      <w:r w:rsidRPr="0064298D">
        <w:rPr>
          <w:rFonts w:ascii="Times New Roman" w:hAnsi="Times New Roman" w:cs="Times New Roman"/>
          <w:sz w:val="24"/>
          <w:szCs w:val="24"/>
        </w:rPr>
        <w:t>Cloud-Dependent Point-of-Sale (POS) Systems: Modern commercial trade and digital inventory tools are engineered to synchronize with remote databases. Informal and small-scale vendors currently utilize POS systems that demand stable internet connections to validate transactions and update stock [7, 12]</w:t>
      </w:r>
      <w:r w:rsidR="008C3F38" w:rsidRPr="0064298D">
        <w:rPr>
          <w:rFonts w:ascii="Times New Roman" w:hAnsi="Times New Roman" w:cs="Times New Roman"/>
          <w:sz w:val="24"/>
          <w:szCs w:val="24"/>
        </w:rPr>
        <w:t>.</w:t>
      </w:r>
    </w:p>
    <w:p w14:paraId="6E5EBC30" w14:textId="35042E4D" w:rsidR="00F0365F" w:rsidRPr="0064298D" w:rsidRDefault="002E1425" w:rsidP="00F0365F">
      <w:pPr>
        <w:ind w:left="36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lastRenderedPageBreak/>
        <w:br/>
      </w:r>
      <w:r>
        <w:rPr>
          <w:rFonts w:ascii="Times New Roman" w:hAnsi="Times New Roman" w:cs="Times New Roman"/>
          <w:sz w:val="24"/>
          <w:szCs w:val="24"/>
        </w:rPr>
        <w:br/>
      </w:r>
    </w:p>
    <w:p w14:paraId="1099B8AC" w14:textId="77777777" w:rsidR="007B1AE2" w:rsidRPr="00E455BD" w:rsidRDefault="00F0365F" w:rsidP="00F0365F">
      <w:pPr>
        <w:ind w:left="360"/>
        <w:rPr>
          <w:rFonts w:ascii="Times New Roman" w:hAnsi="Times New Roman" w:cs="Times New Roman"/>
        </w:rPr>
      </w:pPr>
      <w:r w:rsidRPr="0064298D">
        <w:rPr>
          <w:rFonts w:ascii="Times New Roman" w:hAnsi="Times New Roman" w:cs="Times New Roman"/>
          <w:sz w:val="24"/>
          <w:szCs w:val="24"/>
        </w:rPr>
        <w:t>Taken together, these systems demonstrate that contemporary digital interventions are often technically sophisticated yet operationally dependent on assumptions of stable</w:t>
      </w:r>
      <w:r w:rsidR="00092E8A" w:rsidRPr="0064298D">
        <w:rPr>
          <w:rFonts w:ascii="Times New Roman" w:hAnsi="Times New Roman" w:cs="Times New Roman"/>
          <w:sz w:val="24"/>
          <w:szCs w:val="24"/>
        </w:rPr>
        <w:t xml:space="preserve"> </w:t>
      </w:r>
      <w:r w:rsidRPr="0064298D">
        <w:rPr>
          <w:rFonts w:ascii="Times New Roman" w:hAnsi="Times New Roman" w:cs="Times New Roman"/>
          <w:sz w:val="24"/>
          <w:szCs w:val="24"/>
        </w:rPr>
        <w:t>connectivity, persistent cloud access, and adequate financial capacity for data-intensive services [4, 7, 22, 23]. This creates a tension between what such systems can achieve</w:t>
      </w:r>
      <w:r w:rsidR="00092E8A" w:rsidRPr="0064298D">
        <w:rPr>
          <w:rFonts w:ascii="Times New Roman" w:hAnsi="Times New Roman" w:cs="Times New Roman"/>
          <w:sz w:val="24"/>
          <w:szCs w:val="24"/>
        </w:rPr>
        <w:t xml:space="preserve"> </w:t>
      </w:r>
      <w:r w:rsidRPr="0064298D">
        <w:rPr>
          <w:rFonts w:ascii="Times New Roman" w:hAnsi="Times New Roman" w:cs="Times New Roman"/>
          <w:sz w:val="24"/>
          <w:szCs w:val="24"/>
        </w:rPr>
        <w:t>under ideal conditions and what communities can sustainably use under infrastructural constraint. The literature therefore suggests that the core limitation is not the absence of advanced digital tools themselves, but the persistence of architectural models whose</w:t>
      </w:r>
      <w:r w:rsidR="00092E8A" w:rsidRPr="0064298D">
        <w:rPr>
          <w:rFonts w:ascii="Times New Roman" w:hAnsi="Times New Roman" w:cs="Times New Roman"/>
          <w:sz w:val="24"/>
          <w:szCs w:val="24"/>
        </w:rPr>
        <w:t xml:space="preserve"> </w:t>
      </w:r>
      <w:r w:rsidRPr="0064298D">
        <w:rPr>
          <w:rFonts w:ascii="Times New Roman" w:hAnsi="Times New Roman" w:cs="Times New Roman"/>
          <w:sz w:val="24"/>
          <w:szCs w:val="24"/>
        </w:rPr>
        <w:t>success depends on infrastructural conditions that cannot be assumed in the target setting [14, 30, 33, 35]</w:t>
      </w:r>
      <w:r w:rsidR="00624F3C" w:rsidRPr="0064298D">
        <w:rPr>
          <w:rFonts w:ascii="Times New Roman" w:hAnsi="Times New Roman" w:cs="Times New Roman"/>
          <w:sz w:val="24"/>
          <w:szCs w:val="24"/>
        </w:rPr>
        <w:t>.</w:t>
      </w:r>
      <w:r w:rsidR="00E61C83" w:rsidRPr="0064298D">
        <w:rPr>
          <w:rFonts w:ascii="Times New Roman" w:hAnsi="Times New Roman" w:cs="Times New Roman"/>
          <w:sz w:val="24"/>
          <w:szCs w:val="24"/>
        </w:rPr>
        <w:br/>
      </w:r>
      <w:r w:rsidR="00E61C83" w:rsidRPr="00E455BD">
        <w:rPr>
          <w:rFonts w:ascii="Times New Roman" w:hAnsi="Times New Roman" w:cs="Times New Roman"/>
        </w:rPr>
        <w:br/>
      </w:r>
    </w:p>
    <w:p w14:paraId="363196BD" w14:textId="77777777" w:rsidR="001C4099" w:rsidRPr="0064298D" w:rsidRDefault="001C4099" w:rsidP="007B1AE2">
      <w:pPr>
        <w:pStyle w:val="Heading2"/>
        <w:rPr>
          <w:rFonts w:ascii="Times New Roman" w:hAnsi="Times New Roman" w:cs="Times New Roman"/>
          <w:sz w:val="28"/>
          <w:szCs w:val="28"/>
        </w:rPr>
      </w:pPr>
      <w:r w:rsidRPr="0064298D">
        <w:rPr>
          <w:rFonts w:ascii="Times New Roman" w:hAnsi="Times New Roman" w:cs="Times New Roman"/>
          <w:sz w:val="28"/>
          <w:szCs w:val="28"/>
        </w:rPr>
        <w:t>2.4 Contextual Challenges</w:t>
      </w:r>
    </w:p>
    <w:p w14:paraId="7040DE99" w14:textId="463EA2CE" w:rsidR="008D7A72" w:rsidRPr="0064298D" w:rsidRDefault="008D7A72" w:rsidP="001C4099">
      <w:pPr>
        <w:rPr>
          <w:rFonts w:ascii="Times New Roman" w:hAnsi="Times New Roman" w:cs="Times New Roman"/>
          <w:sz w:val="24"/>
          <w:szCs w:val="24"/>
        </w:rPr>
      </w:pPr>
      <w:r w:rsidRPr="0064298D">
        <w:rPr>
          <w:rFonts w:ascii="Times New Roman" w:hAnsi="Times New Roman" w:cs="Times New Roman"/>
          <w:sz w:val="24"/>
          <w:szCs w:val="24"/>
        </w:rPr>
        <w:t xml:space="preserve">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 </w:t>
      </w:r>
    </w:p>
    <w:p w14:paraId="749F1EBF" w14:textId="77777777" w:rsidR="008D7A72" w:rsidRPr="0064298D" w:rsidRDefault="008D7A72" w:rsidP="001C4099">
      <w:pPr>
        <w:rPr>
          <w:rFonts w:ascii="Times New Roman" w:hAnsi="Times New Roman" w:cs="Times New Roman"/>
          <w:sz w:val="24"/>
          <w:szCs w:val="24"/>
        </w:rPr>
      </w:pPr>
    </w:p>
    <w:p w14:paraId="2A96F8BD" w14:textId="0BC4BE11" w:rsidR="00F0365F" w:rsidRPr="0064298D" w:rsidRDefault="008D7A72" w:rsidP="001C4099">
      <w:pPr>
        <w:rPr>
          <w:rFonts w:ascii="Times New Roman" w:hAnsi="Times New Roman" w:cs="Times New Roman"/>
          <w:sz w:val="24"/>
          <w:szCs w:val="24"/>
        </w:rPr>
      </w:pPr>
      <w:r w:rsidRPr="0064298D">
        <w:rPr>
          <w:rFonts w:ascii="Times New Roman" w:hAnsi="Times New Roman" w:cs="Times New Roman"/>
          <w:sz w:val="24"/>
          <w:szCs w:val="24"/>
        </w:rPr>
        <w:t>A further challenge is that resource-constrained environments are not merely low-capacity versions of well-connected settings; they often require different architectural priorities altogether. 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72179CF3" w14:textId="77777777" w:rsidR="0061255A" w:rsidRPr="0064298D" w:rsidRDefault="0061255A" w:rsidP="001C4099">
      <w:pPr>
        <w:rPr>
          <w:rFonts w:ascii="Times New Roman" w:hAnsi="Times New Roman" w:cs="Times New Roman"/>
          <w:sz w:val="24"/>
          <w:szCs w:val="24"/>
        </w:rPr>
      </w:pPr>
    </w:p>
    <w:p w14:paraId="49260D2F" w14:textId="1DCF26D1" w:rsidR="0061255A" w:rsidRPr="00E455BD" w:rsidRDefault="002E1425" w:rsidP="001C4099">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p>
    <w:p w14:paraId="1FC63FA8" w14:textId="11E9F1EF" w:rsidR="0061255A" w:rsidRPr="0064298D" w:rsidRDefault="00CC1218" w:rsidP="0061255A">
      <w:pPr>
        <w:pStyle w:val="Heading2"/>
        <w:rPr>
          <w:rFonts w:ascii="Times New Roman" w:hAnsi="Times New Roman" w:cs="Times New Roman"/>
          <w:sz w:val="28"/>
          <w:szCs w:val="28"/>
        </w:rPr>
      </w:pPr>
      <w:r w:rsidRPr="0064298D">
        <w:rPr>
          <w:rFonts w:ascii="Times New Roman" w:hAnsi="Times New Roman" w:cs="Times New Roman"/>
          <w:sz w:val="28"/>
          <w:szCs w:val="28"/>
        </w:rPr>
        <w:t>2.5 Gaps in Existing Solutions</w:t>
      </w:r>
    </w:p>
    <w:p w14:paraId="17DD7D50" w14:textId="6E859282" w:rsidR="00CC1218" w:rsidRPr="0064298D" w:rsidRDefault="00CC1218" w:rsidP="00CC1218">
      <w:pPr>
        <w:rPr>
          <w:rFonts w:ascii="Times New Roman" w:hAnsi="Times New Roman" w:cs="Times New Roman"/>
          <w:sz w:val="24"/>
          <w:szCs w:val="24"/>
        </w:rPr>
      </w:pPr>
      <w:r w:rsidRPr="0064298D">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64298D" w:rsidRDefault="00CC1218" w:rsidP="00CC1218">
      <w:pPr>
        <w:rPr>
          <w:rFonts w:ascii="Times New Roman" w:hAnsi="Times New Roman" w:cs="Times New Roman"/>
          <w:sz w:val="24"/>
          <w:szCs w:val="24"/>
        </w:rPr>
      </w:pPr>
    </w:p>
    <w:p w14:paraId="362D9A0E" w14:textId="3A3F78B0" w:rsidR="00CC1218" w:rsidRPr="0064298D" w:rsidRDefault="00B76DCB"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64298D" w:rsidRDefault="00201B88"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64298D" w:rsidRDefault="00346E3F"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64298D" w:rsidRDefault="00346E3F" w:rsidP="00EC0A71">
      <w:pPr>
        <w:pStyle w:val="ListParagraph"/>
        <w:numPr>
          <w:ilvl w:val="0"/>
          <w:numId w:val="12"/>
        </w:numPr>
        <w:rPr>
          <w:rFonts w:ascii="Times New Roman" w:hAnsi="Times New Roman" w:cs="Times New Roman"/>
          <w:sz w:val="24"/>
          <w:szCs w:val="24"/>
        </w:rPr>
      </w:pPr>
      <w:r w:rsidRPr="0064298D">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E455BD" w:rsidRDefault="00346E3F" w:rsidP="00346E3F">
      <w:pPr>
        <w:ind w:left="360"/>
        <w:rPr>
          <w:rFonts w:ascii="Times New Roman" w:hAnsi="Times New Roman" w:cs="Times New Roman"/>
        </w:rPr>
      </w:pPr>
    </w:p>
    <w:p w14:paraId="6CF9560E" w14:textId="1826AF0D" w:rsidR="009A5F3B" w:rsidRPr="0064298D" w:rsidRDefault="009A5F3B" w:rsidP="009A5F3B">
      <w:pPr>
        <w:pStyle w:val="Heading2"/>
        <w:rPr>
          <w:rFonts w:ascii="Times New Roman" w:hAnsi="Times New Roman" w:cs="Times New Roman"/>
          <w:sz w:val="28"/>
          <w:szCs w:val="28"/>
        </w:rPr>
      </w:pPr>
      <w:r w:rsidRPr="0064298D">
        <w:rPr>
          <w:rFonts w:ascii="Times New Roman" w:hAnsi="Times New Roman" w:cs="Times New Roman"/>
          <w:sz w:val="28"/>
          <w:szCs w:val="28"/>
        </w:rPr>
        <w:t>2.6 Implications for MADN Design</w:t>
      </w:r>
    </w:p>
    <w:p w14:paraId="5B36149E" w14:textId="2F10D9D9" w:rsidR="009C074D" w:rsidRPr="0064298D" w:rsidRDefault="007C1D55" w:rsidP="00E57091">
      <w:pPr>
        <w:rPr>
          <w:rFonts w:ascii="Times New Roman" w:hAnsi="Times New Roman" w:cs="Times New Roman"/>
          <w:sz w:val="24"/>
          <w:szCs w:val="24"/>
        </w:rPr>
      </w:pPr>
      <w:r w:rsidRPr="0064298D">
        <w:rPr>
          <w:rFonts w:ascii="Times New Roman" w:hAnsi="Times New Roman" w:cs="Times New Roman"/>
          <w:sz w:val="24"/>
          <w:szCs w:val="24"/>
        </w:rPr>
        <w:t>The reviewed literature does more than identify a technological gap; it clarifies the architectural principles that MADN must embody. First, the framework must preserve local operational continuity, ensuring that essential sensing, inference, coordination, and transaction functions remain available even when internet access is unstable or absent [6, 12, 35]. Second, it must support hybrid edge–cloud adaptability, allowing tasks to be retained locally when latency, privacy, or connectivity constraints dominate, while still offloading appropriate workloads to cloud infrastructure when elasticity, storage, or large-scale coordination become advantageous [31, 33, 36, 37]. Third, it must enable distributed utilization of latent resources, so that idle consumer devices can contribute meaningful computational value within a localized network rather than leaving communities wholly dependent on external infrastructure [3, 15, 32]</w:t>
      </w:r>
      <w:r w:rsidR="002C369E" w:rsidRPr="0064298D">
        <w:rPr>
          <w:rFonts w:ascii="Times New Roman" w:hAnsi="Times New Roman" w:cs="Times New Roman"/>
          <w:sz w:val="24"/>
          <w:szCs w:val="24"/>
        </w:rPr>
        <w:br/>
      </w:r>
      <w:r w:rsidR="002E1425">
        <w:rPr>
          <w:rFonts w:ascii="Times New Roman" w:hAnsi="Times New Roman" w:cs="Times New Roman"/>
          <w:sz w:val="24"/>
          <w:szCs w:val="24"/>
        </w:rPr>
        <w:br/>
      </w:r>
      <w:r w:rsidR="002C369E" w:rsidRPr="0064298D">
        <w:rPr>
          <w:rFonts w:ascii="Times New Roman" w:hAnsi="Times New Roman" w:cs="Times New Roman"/>
          <w:sz w:val="24"/>
          <w:szCs w:val="24"/>
        </w:rPr>
        <w:br/>
        <w:t xml:space="preserve">In design terms, these implications suggest that MADN should not be framed merely as a software platform, but as a resilient orchestration layer across heterogeneous devices, services, </w:t>
      </w:r>
      <w:r w:rsidR="002C369E" w:rsidRPr="0064298D">
        <w:rPr>
          <w:rFonts w:ascii="Times New Roman" w:hAnsi="Times New Roman" w:cs="Times New Roman"/>
          <w:sz w:val="24"/>
          <w:szCs w:val="24"/>
        </w:rPr>
        <w:lastRenderedPageBreak/>
        <w:t xml:space="preserve">and connectivity states. Its novelty lies in combining edge intelligence, decentralized participation, and selective cloud augmentation into a system that is responsive to local conditions while still capable of scaling outward when infrastructure permits [16, 17, 33, 37]. 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w:t>
      </w:r>
      <w:r w:rsidR="009C074D" w:rsidRPr="0064298D">
        <w:rPr>
          <w:rFonts w:ascii="Times New Roman" w:hAnsi="Times New Roman" w:cs="Times New Roman"/>
          <w:sz w:val="24"/>
          <w:szCs w:val="24"/>
        </w:rPr>
        <w:t>favourable</w:t>
      </w:r>
      <w:r w:rsidR="002C369E" w:rsidRPr="0064298D">
        <w:rPr>
          <w:rFonts w:ascii="Times New Roman" w:hAnsi="Times New Roman" w:cs="Times New Roman"/>
          <w:sz w:val="24"/>
          <w:szCs w:val="24"/>
        </w:rPr>
        <w:t xml:space="preserve"> conditions [16, 31, 33, 37].</w:t>
      </w:r>
      <w:r w:rsidR="009C074D" w:rsidRPr="0064298D">
        <w:rPr>
          <w:rFonts w:ascii="Times New Roman" w:hAnsi="Times New Roman" w:cs="Times New Roman"/>
          <w:sz w:val="24"/>
          <w:szCs w:val="24"/>
        </w:rPr>
        <w:t xml:space="preserve"> </w:t>
      </w:r>
    </w:p>
    <w:p w14:paraId="5E1C811A" w14:textId="77777777" w:rsidR="009C074D" w:rsidRPr="0064298D" w:rsidRDefault="009C074D" w:rsidP="00E57091">
      <w:pPr>
        <w:rPr>
          <w:rFonts w:ascii="Times New Roman" w:hAnsi="Times New Roman" w:cs="Times New Roman"/>
          <w:sz w:val="24"/>
          <w:szCs w:val="24"/>
        </w:rPr>
      </w:pPr>
      <w:r w:rsidRPr="0064298D">
        <w:rPr>
          <w:rFonts w:ascii="Times New Roman" w:hAnsi="Times New Roman" w:cs="Times New Roman"/>
          <w:sz w:val="24"/>
          <w:szCs w:val="24"/>
        </w:rPr>
        <w:t>This interpretation positions MADN as a practical response to the central limitation identified across the literature: the mismatch between advanced digital systems and the environments in which they are expected to operate. It further implies that orchestration is not a secondary implementation concern, but a core design principle through which MADN can decide what should execute locally, what should be shared across nearby devices, and what should be escalated to cloud infrastructure under favourable conditions [16, 31, 33, 37].</w:t>
      </w:r>
      <w:r w:rsidR="003913CD" w:rsidRPr="0064298D">
        <w:rPr>
          <w:rFonts w:ascii="Times New Roman" w:hAnsi="Times New Roman" w:cs="Times New Roman"/>
          <w:sz w:val="24"/>
          <w:szCs w:val="24"/>
        </w:rPr>
        <w:br/>
      </w:r>
    </w:p>
    <w:p w14:paraId="340B062A" w14:textId="77777777" w:rsidR="00F24E3F" w:rsidRPr="0064298D" w:rsidRDefault="00F24E3F" w:rsidP="00F24E3F">
      <w:pPr>
        <w:pStyle w:val="Heading2"/>
        <w:rPr>
          <w:rFonts w:ascii="Times New Roman" w:hAnsi="Times New Roman" w:cs="Times New Roman"/>
          <w:sz w:val="28"/>
          <w:szCs w:val="28"/>
        </w:rPr>
      </w:pPr>
      <w:r w:rsidRPr="0064298D">
        <w:rPr>
          <w:rFonts w:ascii="Times New Roman" w:hAnsi="Times New Roman" w:cs="Times New Roman"/>
          <w:sz w:val="28"/>
          <w:szCs w:val="28"/>
        </w:rPr>
        <w:t>2.7 Summary of Literature Review</w:t>
      </w:r>
    </w:p>
    <w:p w14:paraId="301781B4" w14:textId="67B2E9F1" w:rsidR="008E7FAB" w:rsidRPr="0064298D" w:rsidRDefault="00F24E3F" w:rsidP="00F24E3F">
      <w:pPr>
        <w:rPr>
          <w:rFonts w:ascii="Times New Roman" w:hAnsi="Times New Roman" w:cs="Times New Roman"/>
          <w:sz w:val="24"/>
          <w:szCs w:val="24"/>
        </w:rPr>
      </w:pPr>
      <w:r w:rsidRPr="0064298D">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follow: computation must be </w:t>
      </w:r>
      <w:r w:rsidR="008E7FAB" w:rsidRPr="0064298D">
        <w:rPr>
          <w:rFonts w:ascii="Times New Roman" w:hAnsi="Times New Roman" w:cs="Times New Roman"/>
          <w:sz w:val="24"/>
          <w:szCs w:val="24"/>
        </w:rPr>
        <w:t>local,</w:t>
      </w:r>
      <w:r w:rsidRPr="0064298D">
        <w:rPr>
          <w:rFonts w:ascii="Times New Roman" w:hAnsi="Times New Roman" w:cs="Times New Roman"/>
          <w:sz w:val="24"/>
          <w:szCs w:val="24"/>
        </w:rPr>
        <w:t xml:space="preserve"> when necessary, collaborative where possible, and cloud augmented when advantageous [16, 31, 33, 37].</w:t>
      </w:r>
      <w:r w:rsidR="008E7FAB" w:rsidRPr="0064298D">
        <w:rPr>
          <w:rFonts w:ascii="Times New Roman" w:hAnsi="Times New Roman" w:cs="Times New Roman"/>
          <w:sz w:val="24"/>
          <w:szCs w:val="24"/>
        </w:rPr>
        <w:br/>
      </w:r>
      <w:r w:rsidR="008E7FAB" w:rsidRPr="0064298D">
        <w:rPr>
          <w:rFonts w:ascii="Times New Roman" w:hAnsi="Times New Roman" w:cs="Times New Roman"/>
          <w:sz w:val="24"/>
          <w:szCs w:val="24"/>
        </w:rPr>
        <w:br/>
      </w:r>
    </w:p>
    <w:p w14:paraId="3B9B6A2C" w14:textId="24986871" w:rsidR="008E7FAB" w:rsidRPr="0064298D" w:rsidRDefault="008D5432" w:rsidP="008E7FAB">
      <w:pPr>
        <w:pStyle w:val="Heading2"/>
        <w:rPr>
          <w:rFonts w:ascii="Times New Roman" w:hAnsi="Times New Roman" w:cs="Times New Roman"/>
          <w:sz w:val="28"/>
          <w:szCs w:val="28"/>
        </w:rPr>
      </w:pPr>
      <w:r w:rsidRPr="0064298D">
        <w:rPr>
          <w:rFonts w:ascii="Times New Roman" w:hAnsi="Times New Roman" w:cs="Times New Roman"/>
          <w:sz w:val="28"/>
          <w:szCs w:val="28"/>
        </w:rPr>
        <w:t xml:space="preserve">2.8 </w:t>
      </w:r>
      <w:r w:rsidR="008E7FAB" w:rsidRPr="0064298D">
        <w:rPr>
          <w:rFonts w:ascii="Times New Roman" w:hAnsi="Times New Roman" w:cs="Times New Roman"/>
          <w:sz w:val="28"/>
          <w:szCs w:val="28"/>
        </w:rPr>
        <w:t>Bibliography</w:t>
      </w:r>
    </w:p>
    <w:p w14:paraId="10790328"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64298D">
        <w:rPr>
          <w:rFonts w:ascii="Times New Roman" w:hAnsi="Times New Roman" w:cs="Times New Roman"/>
          <w:sz w:val="24"/>
          <w:szCs w:val="24"/>
        </w:rPr>
        <w:br/>
      </w:r>
    </w:p>
    <w:p w14:paraId="19B002CD" w14:textId="34821CF8"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w:t>
      </w:r>
      <w:r w:rsidRPr="0064298D">
        <w:rPr>
          <w:rFonts w:ascii="Times New Roman" w:hAnsi="Times New Roman" w:cs="Times New Roman"/>
          <w:sz w:val="24"/>
          <w:szCs w:val="24"/>
        </w:rPr>
        <w:lastRenderedPageBreak/>
        <w:t>1681, 3rd Quart., 2017, doi: 10.1109/COMST.2017.2705720.</w:t>
      </w:r>
      <w:r w:rsidR="002E1425">
        <w:rPr>
          <w:rFonts w:ascii="Times New Roman" w:hAnsi="Times New Roman" w:cs="Times New Roman"/>
          <w:sz w:val="24"/>
          <w:szCs w:val="24"/>
        </w:rPr>
        <w:br/>
      </w:r>
      <w:r w:rsidR="00232C9C" w:rsidRPr="0064298D">
        <w:rPr>
          <w:rFonts w:ascii="Times New Roman" w:hAnsi="Times New Roman" w:cs="Times New Roman"/>
          <w:sz w:val="24"/>
          <w:szCs w:val="24"/>
        </w:rPr>
        <w:br/>
      </w:r>
    </w:p>
    <w:p w14:paraId="550A5C8C"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64298D">
        <w:rPr>
          <w:rFonts w:ascii="Times New Roman" w:hAnsi="Times New Roman" w:cs="Times New Roman"/>
          <w:sz w:val="24"/>
          <w:szCs w:val="24"/>
        </w:rPr>
        <w:br/>
      </w:r>
    </w:p>
    <w:p w14:paraId="43B0B0CE"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64298D">
        <w:rPr>
          <w:rFonts w:ascii="Times New Roman" w:hAnsi="Times New Roman" w:cs="Times New Roman"/>
          <w:sz w:val="24"/>
          <w:szCs w:val="24"/>
        </w:rPr>
        <w:br/>
      </w:r>
    </w:p>
    <w:p w14:paraId="4DFA5C50" w14:textId="77777777" w:rsidR="00232C9C"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64298D">
        <w:rPr>
          <w:rFonts w:ascii="Times New Roman" w:hAnsi="Times New Roman" w:cs="Times New Roman"/>
          <w:sz w:val="24"/>
          <w:szCs w:val="24"/>
        </w:rPr>
        <w:br/>
      </w:r>
    </w:p>
    <w:p w14:paraId="3402EA10" w14:textId="77777777"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64298D">
        <w:rPr>
          <w:rFonts w:ascii="Times New Roman" w:hAnsi="Times New Roman" w:cs="Times New Roman"/>
          <w:sz w:val="24"/>
          <w:szCs w:val="24"/>
        </w:rPr>
        <w:br/>
      </w:r>
    </w:p>
    <w:p w14:paraId="231F6A2A" w14:textId="77777777"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64298D">
        <w:rPr>
          <w:rFonts w:ascii="Times New Roman" w:hAnsi="Times New Roman" w:cs="Times New Roman"/>
          <w:sz w:val="24"/>
          <w:szCs w:val="24"/>
        </w:rPr>
        <w:br/>
      </w:r>
    </w:p>
    <w:p w14:paraId="35C28141" w14:textId="77777777" w:rsidR="00235D95"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64298D">
        <w:rPr>
          <w:rFonts w:ascii="Times New Roman" w:hAnsi="Times New Roman" w:cs="Times New Roman"/>
          <w:sz w:val="24"/>
          <w:szCs w:val="24"/>
        </w:rPr>
        <w:br/>
      </w:r>
    </w:p>
    <w:p w14:paraId="18E075CB" w14:textId="22D48AA9"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64298D">
        <w:rPr>
          <w:rFonts w:ascii="Times New Roman" w:hAnsi="Times New Roman" w:cs="Times New Roman"/>
          <w:sz w:val="24"/>
          <w:szCs w:val="24"/>
        </w:rPr>
        <w:br/>
      </w:r>
    </w:p>
    <w:p w14:paraId="2366DDD6" w14:textId="77777777" w:rsidR="0009712D"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S. Hove, “Zimbabwe’s Mobile Penetration Rate Surges to 116.37% as Active Mobile Subscriptions Rise to 18.91 Million,” TechZim, Sept. 30, 2024.</w:t>
      </w:r>
      <w:r w:rsidR="0009712D" w:rsidRPr="0064298D">
        <w:rPr>
          <w:rFonts w:ascii="Times New Roman" w:hAnsi="Times New Roman" w:cs="Times New Roman"/>
          <w:sz w:val="24"/>
          <w:szCs w:val="24"/>
        </w:rPr>
        <w:br/>
      </w:r>
    </w:p>
    <w:p w14:paraId="445C17C8" w14:textId="77777777" w:rsidR="00235D95"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64298D">
        <w:rPr>
          <w:rFonts w:ascii="Times New Roman" w:hAnsi="Times New Roman" w:cs="Times New Roman"/>
          <w:sz w:val="24"/>
          <w:szCs w:val="24"/>
        </w:rPr>
        <w:br/>
      </w:r>
    </w:p>
    <w:p w14:paraId="368AA539" w14:textId="77777777" w:rsidR="00235D95"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64298D">
        <w:rPr>
          <w:rFonts w:ascii="Times New Roman" w:hAnsi="Times New Roman" w:cs="Times New Roman"/>
          <w:sz w:val="24"/>
          <w:szCs w:val="24"/>
        </w:rPr>
        <w:br/>
      </w:r>
    </w:p>
    <w:p w14:paraId="5A53EF65" w14:textId="7E9E265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K. M. Khan, J. Han, and H. K. Zhang, “Hidden Costs in Cloud Computing,” in Proc. IEEE 6th Int. Conf. Cloud Comput., Santa Clara, CA, USA, June–July 2013, pp. 652–</w:t>
      </w:r>
      <w:r w:rsidRPr="0064298D">
        <w:rPr>
          <w:rFonts w:ascii="Times New Roman" w:hAnsi="Times New Roman" w:cs="Times New Roman"/>
          <w:sz w:val="24"/>
          <w:szCs w:val="24"/>
        </w:rPr>
        <w:lastRenderedPageBreak/>
        <w:t>659, doi: 10.1109/CLOUD.2013.97.</w:t>
      </w:r>
      <w:r w:rsidR="002E1425">
        <w:rPr>
          <w:rFonts w:ascii="Times New Roman" w:hAnsi="Times New Roman" w:cs="Times New Roman"/>
          <w:sz w:val="24"/>
          <w:szCs w:val="24"/>
        </w:rPr>
        <w:br/>
      </w:r>
      <w:r w:rsidR="00B24C2A" w:rsidRPr="0064298D">
        <w:rPr>
          <w:rFonts w:ascii="Times New Roman" w:hAnsi="Times New Roman" w:cs="Times New Roman"/>
          <w:sz w:val="24"/>
          <w:szCs w:val="24"/>
        </w:rPr>
        <w:br/>
      </w:r>
    </w:p>
    <w:p w14:paraId="443FFBEB"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Freedom House, “Freedom on the Net 2024: Zimbabwe,” Washington, DC, USA, 2024.</w:t>
      </w:r>
      <w:r w:rsidR="00B24C2A" w:rsidRPr="0064298D">
        <w:rPr>
          <w:rFonts w:ascii="Times New Roman" w:hAnsi="Times New Roman" w:cs="Times New Roman"/>
          <w:sz w:val="24"/>
          <w:szCs w:val="24"/>
        </w:rPr>
        <w:br/>
      </w:r>
    </w:p>
    <w:p w14:paraId="7E6D98A1"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64298D">
        <w:rPr>
          <w:rFonts w:ascii="Times New Roman" w:hAnsi="Times New Roman" w:cs="Times New Roman"/>
          <w:sz w:val="24"/>
          <w:szCs w:val="24"/>
        </w:rPr>
        <w:br/>
      </w:r>
    </w:p>
    <w:p w14:paraId="4B202E08"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64298D">
        <w:rPr>
          <w:rFonts w:ascii="Times New Roman" w:hAnsi="Times New Roman" w:cs="Times New Roman"/>
          <w:sz w:val="24"/>
          <w:szCs w:val="24"/>
        </w:rPr>
        <w:br/>
      </w:r>
    </w:p>
    <w:p w14:paraId="2159C814" w14:textId="5487B0AC"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64298D">
        <w:rPr>
          <w:rFonts w:ascii="Times New Roman" w:hAnsi="Times New Roman" w:cs="Times New Roman"/>
          <w:sz w:val="24"/>
          <w:szCs w:val="24"/>
        </w:rPr>
        <w:br/>
      </w:r>
    </w:p>
    <w:p w14:paraId="5FA876D1" w14:textId="5CE30AD0"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64298D">
        <w:rPr>
          <w:rFonts w:ascii="Times New Roman" w:hAnsi="Times New Roman" w:cs="Times New Roman"/>
          <w:sz w:val="24"/>
          <w:szCs w:val="24"/>
        </w:rPr>
        <w:br/>
      </w:r>
    </w:p>
    <w:p w14:paraId="62962A0F" w14:textId="77777777" w:rsidR="00B24C2A"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64298D">
        <w:rPr>
          <w:rFonts w:ascii="Times New Roman" w:hAnsi="Times New Roman" w:cs="Times New Roman"/>
          <w:sz w:val="24"/>
          <w:szCs w:val="24"/>
        </w:rPr>
        <w:br/>
      </w:r>
    </w:p>
    <w:p w14:paraId="5E11288D"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64298D">
        <w:rPr>
          <w:rFonts w:ascii="Times New Roman" w:hAnsi="Times New Roman" w:cs="Times New Roman"/>
          <w:sz w:val="24"/>
          <w:szCs w:val="24"/>
        </w:rPr>
        <w:br/>
      </w:r>
    </w:p>
    <w:p w14:paraId="7472B726"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64298D">
        <w:rPr>
          <w:rFonts w:ascii="Times New Roman" w:hAnsi="Times New Roman" w:cs="Times New Roman"/>
          <w:sz w:val="24"/>
          <w:szCs w:val="24"/>
        </w:rPr>
        <w:br/>
      </w:r>
    </w:p>
    <w:p w14:paraId="446A4E67"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r w:rsidR="000A1BE6" w:rsidRPr="0064298D">
        <w:rPr>
          <w:rFonts w:ascii="Times New Roman" w:hAnsi="Times New Roman" w:cs="Times New Roman"/>
          <w:sz w:val="24"/>
          <w:szCs w:val="24"/>
        </w:rPr>
        <w:br/>
      </w:r>
    </w:p>
    <w:p w14:paraId="10D25D74" w14:textId="77777777" w:rsidR="000A1BE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64298D">
        <w:rPr>
          <w:rFonts w:ascii="Times New Roman" w:hAnsi="Times New Roman" w:cs="Times New Roman"/>
          <w:sz w:val="24"/>
          <w:szCs w:val="24"/>
        </w:rPr>
        <w:br/>
      </w:r>
    </w:p>
    <w:p w14:paraId="5C620919"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64298D">
        <w:rPr>
          <w:rFonts w:ascii="Times New Roman" w:hAnsi="Times New Roman" w:cs="Times New Roman"/>
          <w:sz w:val="24"/>
          <w:szCs w:val="24"/>
        </w:rPr>
        <w:br/>
      </w:r>
    </w:p>
    <w:p w14:paraId="4AFF068F" w14:textId="0E43BE5F"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lastRenderedPageBreak/>
        <w:t>B. Ahmed, H. Shabbir, S. R. Naqvi, and L. Peng, “Smart Agriculture: Current State, Opportunities and Challenges,” IEEE Access, vol. 12, pp. 140762–140802, 2024, doi: 10.1109/ACCESS.2024.3471647.</w:t>
      </w:r>
    </w:p>
    <w:p w14:paraId="28E21035"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64298D">
        <w:rPr>
          <w:rFonts w:ascii="Times New Roman" w:hAnsi="Times New Roman" w:cs="Times New Roman"/>
          <w:sz w:val="24"/>
          <w:szCs w:val="24"/>
        </w:rPr>
        <w:br/>
      </w:r>
    </w:p>
    <w:p w14:paraId="12405036" w14:textId="77777777" w:rsidR="005E50E2"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64298D">
        <w:rPr>
          <w:rFonts w:ascii="Times New Roman" w:hAnsi="Times New Roman" w:cs="Times New Roman"/>
          <w:sz w:val="24"/>
          <w:szCs w:val="24"/>
        </w:rPr>
        <w:br/>
      </w:r>
    </w:p>
    <w:p w14:paraId="2147CE6E" w14:textId="77777777" w:rsidR="0064298D" w:rsidRPr="0064298D" w:rsidRDefault="0064298D" w:rsidP="0064298D">
      <w:pPr>
        <w:ind w:left="360"/>
        <w:rPr>
          <w:rFonts w:ascii="Times New Roman" w:hAnsi="Times New Roman" w:cs="Times New Roman"/>
          <w:sz w:val="24"/>
          <w:szCs w:val="24"/>
        </w:rPr>
      </w:pPr>
    </w:p>
    <w:p w14:paraId="7E29E3EA"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64298D">
        <w:rPr>
          <w:rFonts w:ascii="Times New Roman" w:hAnsi="Times New Roman" w:cs="Times New Roman"/>
          <w:sz w:val="24"/>
          <w:szCs w:val="24"/>
        </w:rPr>
        <w:br/>
      </w:r>
    </w:p>
    <w:p w14:paraId="0B01F711"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64298D">
        <w:rPr>
          <w:rFonts w:ascii="Times New Roman" w:hAnsi="Times New Roman" w:cs="Times New Roman"/>
          <w:sz w:val="24"/>
          <w:szCs w:val="24"/>
        </w:rPr>
        <w:br/>
      </w:r>
    </w:p>
    <w:p w14:paraId="5CABF229"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64298D">
        <w:rPr>
          <w:rFonts w:ascii="Times New Roman" w:hAnsi="Times New Roman" w:cs="Times New Roman"/>
          <w:sz w:val="24"/>
          <w:szCs w:val="24"/>
        </w:rPr>
        <w:br/>
      </w:r>
    </w:p>
    <w:p w14:paraId="61106DC0"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64298D">
        <w:rPr>
          <w:rFonts w:ascii="Times New Roman" w:hAnsi="Times New Roman" w:cs="Times New Roman"/>
          <w:sz w:val="24"/>
          <w:szCs w:val="24"/>
        </w:rPr>
        <w:br/>
      </w:r>
    </w:p>
    <w:p w14:paraId="591E1E7F" w14:textId="77777777" w:rsidR="005E50E2"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64298D">
        <w:rPr>
          <w:rFonts w:ascii="Times New Roman" w:hAnsi="Times New Roman" w:cs="Times New Roman"/>
          <w:sz w:val="24"/>
          <w:szCs w:val="24"/>
        </w:rPr>
        <w:br/>
      </w:r>
    </w:p>
    <w:p w14:paraId="7FEC31E2" w14:textId="77777777" w:rsidR="005B0664"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64298D">
        <w:rPr>
          <w:rFonts w:ascii="Times New Roman" w:hAnsi="Times New Roman" w:cs="Times New Roman"/>
          <w:sz w:val="24"/>
          <w:szCs w:val="24"/>
        </w:rPr>
        <w:br/>
      </w:r>
    </w:p>
    <w:p w14:paraId="1EB752D4" w14:textId="77777777" w:rsidR="00E56866"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64298D">
        <w:rPr>
          <w:rFonts w:ascii="Times New Roman" w:hAnsi="Times New Roman" w:cs="Times New Roman"/>
          <w:sz w:val="24"/>
          <w:szCs w:val="24"/>
        </w:rPr>
        <w:br/>
      </w:r>
    </w:p>
    <w:p w14:paraId="44DEC25A" w14:textId="77777777" w:rsidR="001A05E9"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64298D">
        <w:rPr>
          <w:rFonts w:ascii="Times New Roman" w:hAnsi="Times New Roman" w:cs="Times New Roman"/>
          <w:sz w:val="24"/>
          <w:szCs w:val="24"/>
        </w:rPr>
        <w:br/>
      </w:r>
    </w:p>
    <w:p w14:paraId="070017E8" w14:textId="57EB05B9" w:rsidR="00B01DFF"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P. Mell and T. Grance, “The NIST Definition of Cloud Computing,” NIST Special Publication 800-145, Gaithersburg, MD, USA, Sept. 2011, doi: 10.6028/NIST.SP.800-</w:t>
      </w:r>
      <w:r w:rsidRPr="0064298D">
        <w:rPr>
          <w:rFonts w:ascii="Times New Roman" w:hAnsi="Times New Roman" w:cs="Times New Roman"/>
          <w:sz w:val="24"/>
          <w:szCs w:val="24"/>
        </w:rPr>
        <w:lastRenderedPageBreak/>
        <w:t>145.</w:t>
      </w:r>
      <w:r w:rsidR="002E1425">
        <w:rPr>
          <w:rFonts w:ascii="Times New Roman" w:hAnsi="Times New Roman" w:cs="Times New Roman"/>
          <w:sz w:val="24"/>
          <w:szCs w:val="24"/>
        </w:rPr>
        <w:br/>
      </w:r>
      <w:r w:rsidR="00B01DFF" w:rsidRPr="0064298D">
        <w:rPr>
          <w:rFonts w:ascii="Times New Roman" w:hAnsi="Times New Roman" w:cs="Times New Roman"/>
          <w:sz w:val="24"/>
          <w:szCs w:val="24"/>
        </w:rPr>
        <w:br/>
      </w:r>
    </w:p>
    <w:p w14:paraId="6EB5D6B6" w14:textId="77777777" w:rsidR="00B01DFF"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64298D">
        <w:rPr>
          <w:rFonts w:ascii="Times New Roman" w:hAnsi="Times New Roman" w:cs="Times New Roman"/>
          <w:sz w:val="24"/>
          <w:szCs w:val="24"/>
        </w:rPr>
        <w:br/>
      </w:r>
    </w:p>
    <w:p w14:paraId="18F152AA" w14:textId="77777777" w:rsidR="00F24221"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64298D">
        <w:rPr>
          <w:rFonts w:ascii="Times New Roman" w:hAnsi="Times New Roman" w:cs="Times New Roman"/>
          <w:sz w:val="24"/>
          <w:szCs w:val="24"/>
        </w:rPr>
        <w:br/>
      </w:r>
    </w:p>
    <w:p w14:paraId="0E006814" w14:textId="77777777" w:rsidR="00F24221" w:rsidRPr="0064298D" w:rsidRDefault="00F24221"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w:t>
      </w:r>
      <w:r w:rsidR="008E7FAB" w:rsidRPr="0064298D">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64298D">
        <w:rPr>
          <w:rFonts w:ascii="Times New Roman" w:hAnsi="Times New Roman" w:cs="Times New Roman"/>
          <w:sz w:val="24"/>
          <w:szCs w:val="24"/>
        </w:rPr>
        <w:br/>
      </w:r>
    </w:p>
    <w:p w14:paraId="6BEDA73C" w14:textId="77777777" w:rsidR="00F24221" w:rsidRPr="0064298D" w:rsidRDefault="00F24221"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w:t>
      </w:r>
      <w:r w:rsidR="008E7FAB" w:rsidRPr="0064298D">
        <w:rPr>
          <w:rFonts w:ascii="Times New Roman" w:hAnsi="Times New Roman" w:cs="Times New Roman"/>
          <w:sz w:val="24"/>
          <w:szCs w:val="24"/>
        </w:rPr>
        <w:t>Apple Developer, “App Store Features,” Apple Inc., Cupertino, CA, USA, 2026.</w:t>
      </w:r>
      <w:r w:rsidRPr="0064298D">
        <w:rPr>
          <w:rFonts w:ascii="Times New Roman" w:hAnsi="Times New Roman" w:cs="Times New Roman"/>
          <w:sz w:val="24"/>
          <w:szCs w:val="24"/>
        </w:rPr>
        <w:br/>
      </w:r>
    </w:p>
    <w:p w14:paraId="5BFB511E" w14:textId="77777777" w:rsidR="009A463E"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Android Developers, “Android Platform,” Google LLC, Mountain View, CA, USA, 2026. </w:t>
      </w:r>
      <w:r w:rsidR="009A463E" w:rsidRPr="0064298D">
        <w:rPr>
          <w:rFonts w:ascii="Times New Roman" w:hAnsi="Times New Roman" w:cs="Times New Roman"/>
          <w:sz w:val="24"/>
          <w:szCs w:val="24"/>
        </w:rPr>
        <w:br/>
      </w:r>
    </w:p>
    <w:p w14:paraId="775D6854" w14:textId="57C77E96" w:rsidR="009A463E"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Raspberry Pi Ltd, “Pico-Series Microcontrollers,” Raspberry Pi Documentation, Cambridge, U.K., 2026.</w:t>
      </w:r>
      <w:r w:rsidR="009A463E" w:rsidRPr="0064298D">
        <w:rPr>
          <w:rFonts w:ascii="Times New Roman" w:hAnsi="Times New Roman" w:cs="Times New Roman"/>
          <w:sz w:val="24"/>
          <w:szCs w:val="24"/>
        </w:rPr>
        <w:br/>
      </w:r>
    </w:p>
    <w:p w14:paraId="1969561B" w14:textId="77777777" w:rsidR="004D20E9"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 NVIDIA, “CUDA Programming Guide,” NVIDIA Documentation, Santa Clara, CA, USA, 2026. </w:t>
      </w:r>
      <w:r w:rsidR="004D20E9" w:rsidRPr="0064298D">
        <w:rPr>
          <w:rFonts w:ascii="Times New Roman" w:hAnsi="Times New Roman" w:cs="Times New Roman"/>
          <w:sz w:val="24"/>
          <w:szCs w:val="24"/>
        </w:rPr>
        <w:br/>
      </w:r>
    </w:p>
    <w:p w14:paraId="3B6DA7A4" w14:textId="77777777" w:rsidR="00621387"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Samsung Knox, “About the Knox SDK,” Samsung Electronics Co., Ltd., Suwon, Republic of Korea, 2026. </w:t>
      </w:r>
      <w:r w:rsidR="00621387" w:rsidRPr="0064298D">
        <w:rPr>
          <w:rFonts w:ascii="Times New Roman" w:hAnsi="Times New Roman" w:cs="Times New Roman"/>
          <w:sz w:val="24"/>
          <w:szCs w:val="24"/>
        </w:rPr>
        <w:br/>
      </w:r>
    </w:p>
    <w:p w14:paraId="19F97916" w14:textId="77777777" w:rsidR="00D42AA0"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 xml:space="preserve">K. Kapoor, A. Z. Bigdeli, Y. K. Dwivedi, A. Schroeder, A. Beltagui, and T. Baines, “A Socio-Technical View of Platform Ecosystems: Systematic Review and Research Agenda,” Journal of Business Research, vol. 128, pp. 94–108, May 2021, doi: 10.1016/j.jbusres.2021.01.060. </w:t>
      </w:r>
      <w:r w:rsidR="00D42AA0" w:rsidRPr="0064298D">
        <w:rPr>
          <w:rFonts w:ascii="Times New Roman" w:hAnsi="Times New Roman" w:cs="Times New Roman"/>
          <w:sz w:val="24"/>
          <w:szCs w:val="24"/>
        </w:rPr>
        <w:br/>
      </w:r>
    </w:p>
    <w:p w14:paraId="493B4ADC" w14:textId="49A9AC07" w:rsidR="00E57091" w:rsidRPr="0064298D" w:rsidRDefault="008E7FAB" w:rsidP="00232C9C">
      <w:pPr>
        <w:pStyle w:val="ListParagraph"/>
        <w:numPr>
          <w:ilvl w:val="0"/>
          <w:numId w:val="13"/>
        </w:numPr>
        <w:rPr>
          <w:rFonts w:ascii="Times New Roman" w:hAnsi="Times New Roman" w:cs="Times New Roman"/>
          <w:sz w:val="24"/>
          <w:szCs w:val="24"/>
        </w:rPr>
      </w:pPr>
      <w:r w:rsidRPr="0064298D">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64298D">
        <w:rPr>
          <w:rFonts w:ascii="Times New Roman" w:hAnsi="Times New Roman" w:cs="Times New Roman"/>
          <w:sz w:val="24"/>
          <w:szCs w:val="24"/>
        </w:rPr>
        <w:br/>
      </w:r>
    </w:p>
    <w:p w14:paraId="677BE87D" w14:textId="77777777" w:rsidR="008F2201" w:rsidRPr="0064298D" w:rsidRDefault="008F2201" w:rsidP="0042218D">
      <w:pPr>
        <w:rPr>
          <w:rFonts w:ascii="Times New Roman" w:hAnsi="Times New Roman" w:cs="Times New Roman"/>
          <w:sz w:val="24"/>
          <w:szCs w:val="24"/>
        </w:rPr>
      </w:pPr>
    </w:p>
    <w:sectPr w:rsidR="008F2201" w:rsidRPr="0064298D">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hembelihle Kunene" w:date="2026-05-15T09:54:00Z" w:initials="TK">
    <w:p w14:paraId="2F026F1B" w14:textId="065F7D8E" w:rsidR="007D3386" w:rsidRDefault="007D3386">
      <w:pPr>
        <w:pStyle w:val="CommentText"/>
      </w:pPr>
      <w:r>
        <w:rPr>
          <w:rStyle w:val="CommentReference"/>
        </w:rPr>
        <w:annotationRef/>
      </w:r>
      <w:r w:rsidR="00BE2B8D">
        <w:t>Use font size 12</w:t>
      </w:r>
    </w:p>
  </w:comment>
  <w:comment w:id="2" w:author="Peter Dube" w:date="2026-05-15T13:52:00Z" w:initials="PD">
    <w:p w14:paraId="6E47616C" w14:textId="77777777" w:rsidR="002E1425" w:rsidRDefault="002E1425" w:rsidP="002E1425">
      <w:pPr>
        <w:pStyle w:val="CommentText"/>
      </w:pPr>
      <w:r>
        <w:rPr>
          <w:rStyle w:val="CommentReference"/>
        </w:rPr>
        <w:annotationRef/>
      </w:r>
      <w:r>
        <w:t>Done</w:t>
      </w:r>
    </w:p>
  </w:comment>
  <w:comment w:id="3" w:author="Thembelihle Kunene" w:date="2026-05-15T09:55:00Z" w:initials="TK">
    <w:p w14:paraId="18605EF8" w14:textId="09E081B2" w:rsidR="00BE2B8D" w:rsidRDefault="00BE2B8D">
      <w:pPr>
        <w:pStyle w:val="CommentText"/>
      </w:pPr>
      <w:r>
        <w:rPr>
          <w:rStyle w:val="CommentReference"/>
        </w:rPr>
        <w:annotationRef/>
      </w:r>
      <w:r>
        <w:t xml:space="preserve">Use Times </w:t>
      </w:r>
      <w:r w:rsidR="00F13C53">
        <w:t xml:space="preserve">New </w:t>
      </w:r>
      <w:r>
        <w:t xml:space="preserve">roman </w:t>
      </w:r>
      <w:r w:rsidR="00F13C53">
        <w:t>throughout</w:t>
      </w:r>
    </w:p>
  </w:comment>
  <w:comment w:id="4" w:author="Peter Dube" w:date="2026-05-15T13:22:00Z" w:initials="PD">
    <w:p w14:paraId="358F24BE" w14:textId="77777777" w:rsidR="00AE1D0D" w:rsidRDefault="00AE1D0D" w:rsidP="00AE1D0D">
      <w:pPr>
        <w:pStyle w:val="CommentText"/>
      </w:pPr>
      <w:r>
        <w:rPr>
          <w:rStyle w:val="CommentReference"/>
        </w:rPr>
        <w:annotationRef/>
      </w:r>
      <w:r>
        <w:t>Done</w:t>
      </w:r>
    </w:p>
  </w:comment>
  <w:comment w:id="7" w:author="Thembelihle Kunene" w:date="2026-05-15T09:58:00Z" w:initials="TK">
    <w:p w14:paraId="19381925" w14:textId="13C8EF54" w:rsidR="00975C9F" w:rsidRDefault="00975C9F">
      <w:pPr>
        <w:pStyle w:val="CommentText"/>
      </w:pPr>
      <w:r>
        <w:rPr>
          <w:rStyle w:val="CommentReference"/>
        </w:rPr>
        <w:annotationRef/>
      </w:r>
      <w:r>
        <w:t>Chapter 2 must be on its own page</w:t>
      </w:r>
    </w:p>
  </w:comment>
  <w:comment w:id="8" w:author="Peter Dube" w:date="2026-05-15T13:52:00Z" w:initials="PD">
    <w:p w14:paraId="70A03C8D" w14:textId="77777777" w:rsidR="002E1425" w:rsidRDefault="002E1425"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F1BB55-86C2-4846-B2DD-CEE502D79A96}"/>
  </w:font>
  <w:font w:name="Segoe UI">
    <w:panose1 w:val="020B0502040204020203"/>
    <w:charset w:val="00"/>
    <w:family w:val="swiss"/>
    <w:pitch w:val="variable"/>
    <w:sig w:usb0="E4002EFF" w:usb1="C000E47F" w:usb2="00000009" w:usb3="00000000" w:csb0="000001FF" w:csb1="00000000"/>
    <w:embedRegular r:id="rId2" w:fontKey="{DA45C8D4-BB8B-40C1-8634-9E587DEDAEDF}"/>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A1CE7695-04F6-4420-B4A5-6D5E20EF4971}"/>
    <w:embedBold r:id="rId4" w:fontKey="{4355FCE0-DA74-4F37-B82B-23DC9C474B73}"/>
  </w:font>
  <w:font w:name="Cambria">
    <w:panose1 w:val="02040503050406030204"/>
    <w:charset w:val="00"/>
    <w:family w:val="roman"/>
    <w:pitch w:val="variable"/>
    <w:sig w:usb0="E00006FF" w:usb1="420024FF" w:usb2="02000000" w:usb3="00000000" w:csb0="0000019F" w:csb1="00000000"/>
    <w:embedRegular r:id="rId5" w:fontKey="{840DCA78-2078-4957-B7A7-0A281A0B45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49E4"/>
    <w:multiLevelType w:val="hybridMultilevel"/>
    <w:tmpl w:val="EE8AA7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CAF7B7B"/>
    <w:multiLevelType w:val="multilevel"/>
    <w:tmpl w:val="D32616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582D6C"/>
    <w:multiLevelType w:val="multilevel"/>
    <w:tmpl w:val="A6102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203C0F"/>
    <w:multiLevelType w:val="hybridMultilevel"/>
    <w:tmpl w:val="A364C5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444670DF"/>
    <w:multiLevelType w:val="hybridMultilevel"/>
    <w:tmpl w:val="F6DA95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45F76091"/>
    <w:multiLevelType w:val="multilevel"/>
    <w:tmpl w:val="BAC82A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6032A3F"/>
    <w:multiLevelType w:val="multilevel"/>
    <w:tmpl w:val="402AFD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63724E30"/>
    <w:multiLevelType w:val="hybridMultilevel"/>
    <w:tmpl w:val="B8287E3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6EDE04AB"/>
    <w:multiLevelType w:val="hybridMultilevel"/>
    <w:tmpl w:val="A80A245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7A851AC0"/>
    <w:multiLevelType w:val="multilevel"/>
    <w:tmpl w:val="00E0D5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89487714">
    <w:abstractNumId w:val="7"/>
  </w:num>
  <w:num w:numId="2" w16cid:durableId="1140734996">
    <w:abstractNumId w:val="2"/>
  </w:num>
  <w:num w:numId="3" w16cid:durableId="879245176">
    <w:abstractNumId w:val="6"/>
  </w:num>
  <w:num w:numId="4" w16cid:durableId="198511280">
    <w:abstractNumId w:val="3"/>
  </w:num>
  <w:num w:numId="5" w16cid:durableId="711421954">
    <w:abstractNumId w:val="1"/>
  </w:num>
  <w:num w:numId="6" w16cid:durableId="1484345668">
    <w:abstractNumId w:val="12"/>
  </w:num>
  <w:num w:numId="7" w16cid:durableId="1684892230">
    <w:abstractNumId w:val="4"/>
  </w:num>
  <w:num w:numId="8" w16cid:durableId="1388801496">
    <w:abstractNumId w:val="5"/>
  </w:num>
  <w:num w:numId="9" w16cid:durableId="1756587093">
    <w:abstractNumId w:val="0"/>
  </w:num>
  <w:num w:numId="10" w16cid:durableId="1263418398">
    <w:abstractNumId w:val="11"/>
  </w:num>
  <w:num w:numId="11" w16cid:durableId="1784500135">
    <w:abstractNumId w:val="10"/>
  </w:num>
  <w:num w:numId="12" w16cid:durableId="293365875">
    <w:abstractNumId w:val="9"/>
  </w:num>
  <w:num w:numId="13" w16cid:durableId="6540705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52A90"/>
    <w:rsid w:val="00056393"/>
    <w:rsid w:val="00092E8A"/>
    <w:rsid w:val="0009712D"/>
    <w:rsid w:val="00097887"/>
    <w:rsid w:val="000A1BE6"/>
    <w:rsid w:val="001541B2"/>
    <w:rsid w:val="001A05E9"/>
    <w:rsid w:val="001B7668"/>
    <w:rsid w:val="001C4099"/>
    <w:rsid w:val="001D3243"/>
    <w:rsid w:val="001F799B"/>
    <w:rsid w:val="00201B88"/>
    <w:rsid w:val="00202814"/>
    <w:rsid w:val="00213BEC"/>
    <w:rsid w:val="00214B0C"/>
    <w:rsid w:val="002252BC"/>
    <w:rsid w:val="00232C9C"/>
    <w:rsid w:val="00235D95"/>
    <w:rsid w:val="00245B71"/>
    <w:rsid w:val="002535F2"/>
    <w:rsid w:val="002C369E"/>
    <w:rsid w:val="002E1425"/>
    <w:rsid w:val="00305168"/>
    <w:rsid w:val="00346E3F"/>
    <w:rsid w:val="0038103A"/>
    <w:rsid w:val="003913CD"/>
    <w:rsid w:val="003E1FE1"/>
    <w:rsid w:val="003E45D4"/>
    <w:rsid w:val="003F5D1C"/>
    <w:rsid w:val="003F60EE"/>
    <w:rsid w:val="004001DC"/>
    <w:rsid w:val="0042218D"/>
    <w:rsid w:val="0043791B"/>
    <w:rsid w:val="00442C72"/>
    <w:rsid w:val="00484563"/>
    <w:rsid w:val="004A5869"/>
    <w:rsid w:val="004C531A"/>
    <w:rsid w:val="004D20E9"/>
    <w:rsid w:val="005121AD"/>
    <w:rsid w:val="00515AA4"/>
    <w:rsid w:val="005B0664"/>
    <w:rsid w:val="005B6737"/>
    <w:rsid w:val="005C3A68"/>
    <w:rsid w:val="005E50E2"/>
    <w:rsid w:val="005F4CA8"/>
    <w:rsid w:val="0060771F"/>
    <w:rsid w:val="0061255A"/>
    <w:rsid w:val="00621387"/>
    <w:rsid w:val="00624F3C"/>
    <w:rsid w:val="0064298D"/>
    <w:rsid w:val="006629B2"/>
    <w:rsid w:val="006760CD"/>
    <w:rsid w:val="00692076"/>
    <w:rsid w:val="00707434"/>
    <w:rsid w:val="0071215F"/>
    <w:rsid w:val="00712D84"/>
    <w:rsid w:val="0075058C"/>
    <w:rsid w:val="00751140"/>
    <w:rsid w:val="00753AF5"/>
    <w:rsid w:val="00790206"/>
    <w:rsid w:val="007B1AE2"/>
    <w:rsid w:val="007C1D55"/>
    <w:rsid w:val="007C466B"/>
    <w:rsid w:val="007D259D"/>
    <w:rsid w:val="007D3386"/>
    <w:rsid w:val="00812055"/>
    <w:rsid w:val="00880EE9"/>
    <w:rsid w:val="00893A9D"/>
    <w:rsid w:val="008C3F38"/>
    <w:rsid w:val="008D2144"/>
    <w:rsid w:val="008D5432"/>
    <w:rsid w:val="008D7A72"/>
    <w:rsid w:val="008E7FAB"/>
    <w:rsid w:val="008F2201"/>
    <w:rsid w:val="0092161A"/>
    <w:rsid w:val="00955B6F"/>
    <w:rsid w:val="00957672"/>
    <w:rsid w:val="00967394"/>
    <w:rsid w:val="00974A99"/>
    <w:rsid w:val="00975C9F"/>
    <w:rsid w:val="00991D8E"/>
    <w:rsid w:val="00992402"/>
    <w:rsid w:val="00994F4B"/>
    <w:rsid w:val="009A463E"/>
    <w:rsid w:val="009A5F3B"/>
    <w:rsid w:val="009B123C"/>
    <w:rsid w:val="009C074D"/>
    <w:rsid w:val="009C6E11"/>
    <w:rsid w:val="00A917C2"/>
    <w:rsid w:val="00AA0231"/>
    <w:rsid w:val="00AA59EF"/>
    <w:rsid w:val="00AC135E"/>
    <w:rsid w:val="00AE1D0D"/>
    <w:rsid w:val="00B01DFF"/>
    <w:rsid w:val="00B24A16"/>
    <w:rsid w:val="00B24C2A"/>
    <w:rsid w:val="00B76DCB"/>
    <w:rsid w:val="00B87DB3"/>
    <w:rsid w:val="00B93C19"/>
    <w:rsid w:val="00B954C3"/>
    <w:rsid w:val="00BB3317"/>
    <w:rsid w:val="00BE2B8D"/>
    <w:rsid w:val="00C07A18"/>
    <w:rsid w:val="00CC1218"/>
    <w:rsid w:val="00CD1418"/>
    <w:rsid w:val="00CD7248"/>
    <w:rsid w:val="00CE72CA"/>
    <w:rsid w:val="00D31D7B"/>
    <w:rsid w:val="00D42AA0"/>
    <w:rsid w:val="00D5555E"/>
    <w:rsid w:val="00D62CC8"/>
    <w:rsid w:val="00D74D4B"/>
    <w:rsid w:val="00E16DDF"/>
    <w:rsid w:val="00E455BD"/>
    <w:rsid w:val="00E56866"/>
    <w:rsid w:val="00E57091"/>
    <w:rsid w:val="00E61C83"/>
    <w:rsid w:val="00E92CDB"/>
    <w:rsid w:val="00E92D16"/>
    <w:rsid w:val="00EC0A71"/>
    <w:rsid w:val="00EC659C"/>
    <w:rsid w:val="00EF3A56"/>
    <w:rsid w:val="00F0365F"/>
    <w:rsid w:val="00F13C53"/>
    <w:rsid w:val="00F1421E"/>
    <w:rsid w:val="00F24221"/>
    <w:rsid w:val="00F24E3F"/>
    <w:rsid w:val="00F35FF3"/>
    <w:rsid w:val="00F601E3"/>
    <w:rsid w:val="00F71FFB"/>
    <w:rsid w:val="00F800A6"/>
    <w:rsid w:val="00FA5005"/>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Props1.xml><?xml version="1.0" encoding="utf-8"?>
<ds:datastoreItem xmlns:ds="http://schemas.openxmlformats.org/officeDocument/2006/customXml" ds:itemID="{02ECD014-0806-44A3-866D-D90931D511B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23</Pages>
  <Words>7437</Words>
  <Characters>42397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3</cp:revision>
  <dcterms:created xsi:type="dcterms:W3CDTF">2026-05-15T11:54:00Z</dcterms:created>
  <dcterms:modified xsi:type="dcterms:W3CDTF">2026-06-02T12:53:00Z</dcterms:modified>
</cp:coreProperties>
</file>