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1FE88" w14:textId="77777777" w:rsidR="00C5658B" w:rsidRPr="00C5658B" w:rsidRDefault="00C5658B" w:rsidP="00C5658B">
      <w:pPr>
        <w:spacing w:after="0" w:line="240" w:lineRule="auto"/>
        <w:outlineLvl w:val="2"/>
        <w:rPr>
          <w:rFonts w:ascii="Verdana" w:eastAsia="Times New Roman" w:hAnsi="Verdana" w:cs="Times New Roman"/>
          <w:b/>
          <w:bCs/>
          <w:color w:val="333333"/>
          <w:sz w:val="27"/>
          <w:szCs w:val="27"/>
          <w:lang w:eastAsia="en-IN"/>
        </w:rPr>
      </w:pPr>
      <w:r w:rsidRPr="00C5658B">
        <w:rPr>
          <w:rFonts w:ascii="Verdana" w:eastAsia="Times New Roman" w:hAnsi="Verdana" w:cs="Times New Roman"/>
          <w:b/>
          <w:bCs/>
          <w:color w:val="333333"/>
          <w:sz w:val="27"/>
          <w:szCs w:val="27"/>
          <w:lang w:eastAsia="en-IN"/>
        </w:rPr>
        <w:t>Indian National Olympiad in Informatics, 2003</w:t>
      </w:r>
    </w:p>
    <w:p w14:paraId="66CE5B2E" w14:textId="77777777" w:rsidR="00C5658B" w:rsidRPr="00C5658B" w:rsidRDefault="00C5658B" w:rsidP="00C5658B">
      <w:pPr>
        <w:spacing w:after="0" w:line="240" w:lineRule="auto"/>
        <w:rPr>
          <w:rFonts w:ascii="Verdana" w:eastAsia="Times New Roman" w:hAnsi="Verdana" w:cs="Times New Roman"/>
          <w:b/>
          <w:bCs/>
          <w:color w:val="333333"/>
          <w:sz w:val="27"/>
          <w:szCs w:val="27"/>
          <w:lang w:eastAsia="en-IN"/>
        </w:rPr>
      </w:pPr>
      <w:r w:rsidRPr="00C5658B">
        <w:rPr>
          <w:rFonts w:ascii="Verdana" w:eastAsia="Times New Roman" w:hAnsi="Verdana" w:cs="Times New Roman"/>
          <w:b/>
          <w:bCs/>
          <w:color w:val="333333"/>
          <w:sz w:val="27"/>
          <w:szCs w:val="27"/>
          <w:lang w:eastAsia="en-IN"/>
        </w:rPr>
        <w:t>Solution to Question 2, Nearest fraction</w:t>
      </w:r>
    </w:p>
    <w:p w14:paraId="158CE142" w14:textId="77777777" w:rsidR="00C5658B" w:rsidRPr="00C5658B" w:rsidRDefault="00C5658B" w:rsidP="00C5658B">
      <w:pPr>
        <w:spacing w:before="225" w:after="225" w:line="240" w:lineRule="auto"/>
        <w:ind w:left="225" w:right="225"/>
        <w:outlineLvl w:val="5"/>
        <w:rPr>
          <w:rFonts w:ascii="Arial" w:eastAsia="Times New Roman" w:hAnsi="Arial" w:cs="Arial"/>
          <w:b/>
          <w:bCs/>
          <w:color w:val="6666CC"/>
          <w:sz w:val="15"/>
          <w:szCs w:val="15"/>
          <w:lang w:eastAsia="en-IN"/>
        </w:rPr>
      </w:pPr>
      <w:hyperlink r:id="rId5" w:history="1">
        <w:r w:rsidRPr="00C5658B">
          <w:rPr>
            <w:rFonts w:ascii="Arial" w:eastAsia="Times New Roman" w:hAnsi="Arial" w:cs="Arial"/>
            <w:b/>
            <w:bCs/>
            <w:color w:val="0000FF"/>
            <w:sz w:val="15"/>
            <w:szCs w:val="15"/>
            <w:u w:val="single"/>
            <w:lang w:eastAsia="en-IN"/>
          </w:rPr>
          <w:t>IARCS home</w:t>
        </w:r>
      </w:hyperlink>
      <w:r w:rsidRPr="00C5658B">
        <w:rPr>
          <w:rFonts w:ascii="Arial" w:eastAsia="Times New Roman" w:hAnsi="Arial" w:cs="Arial"/>
          <w:b/>
          <w:bCs/>
          <w:color w:val="6666CC"/>
          <w:sz w:val="15"/>
          <w:szCs w:val="15"/>
          <w:lang w:eastAsia="en-IN"/>
        </w:rPr>
        <w:t> &gt; </w:t>
      </w:r>
      <w:hyperlink r:id="rId6" w:history="1">
        <w:r w:rsidRPr="00C5658B">
          <w:rPr>
            <w:rFonts w:ascii="Arial" w:eastAsia="Times New Roman" w:hAnsi="Arial" w:cs="Arial"/>
            <w:b/>
            <w:bCs/>
            <w:color w:val="0000FF"/>
            <w:sz w:val="15"/>
            <w:szCs w:val="15"/>
            <w:u w:val="single"/>
            <w:lang w:eastAsia="en-IN"/>
          </w:rPr>
          <w:t>OLYMPIAD</w:t>
        </w:r>
      </w:hyperlink>
      <w:r w:rsidRPr="00C5658B">
        <w:rPr>
          <w:rFonts w:ascii="Arial" w:eastAsia="Times New Roman" w:hAnsi="Arial" w:cs="Arial"/>
          <w:b/>
          <w:bCs/>
          <w:color w:val="6666CC"/>
          <w:sz w:val="15"/>
          <w:szCs w:val="15"/>
          <w:lang w:eastAsia="en-IN"/>
        </w:rPr>
        <w:t> &gt; </w:t>
      </w:r>
      <w:hyperlink r:id="rId7" w:history="1">
        <w:r w:rsidRPr="00C5658B">
          <w:rPr>
            <w:rFonts w:ascii="Arial" w:eastAsia="Times New Roman" w:hAnsi="Arial" w:cs="Arial"/>
            <w:b/>
            <w:bCs/>
            <w:color w:val="0000FF"/>
            <w:sz w:val="15"/>
            <w:szCs w:val="15"/>
            <w:u w:val="single"/>
            <w:lang w:eastAsia="en-IN"/>
          </w:rPr>
          <w:t>Archives</w:t>
        </w:r>
      </w:hyperlink>
    </w:p>
    <w:p w14:paraId="58AA69E1" w14:textId="77777777" w:rsidR="00C5658B" w:rsidRPr="00C5658B" w:rsidRDefault="00C5658B" w:rsidP="00C5658B">
      <w:pPr>
        <w:numPr>
          <w:ilvl w:val="0"/>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C5658B">
        <w:rPr>
          <w:rFonts w:ascii="Verdana" w:eastAsia="Times New Roman" w:hAnsi="Verdana" w:cs="Times New Roman"/>
          <w:b/>
          <w:bCs/>
          <w:color w:val="333333"/>
          <w:sz w:val="27"/>
          <w:szCs w:val="27"/>
          <w:lang w:eastAsia="en-IN"/>
        </w:rPr>
        <w:t>The naive solution</w:t>
      </w:r>
    </w:p>
    <w:p w14:paraId="1CACD2D4" w14:textId="77777777" w:rsidR="00C5658B" w:rsidRPr="00C5658B" w:rsidRDefault="00C5658B" w:rsidP="00C5658B">
      <w:pPr>
        <w:spacing w:after="0" w:line="240" w:lineRule="auto"/>
        <w:ind w:left="720"/>
        <w:rPr>
          <w:rFonts w:ascii="Verdana" w:eastAsia="Times New Roman" w:hAnsi="Verdana" w:cs="Times New Roman"/>
          <w:color w:val="333333"/>
          <w:sz w:val="27"/>
          <w:szCs w:val="27"/>
          <w:lang w:eastAsia="en-IN"/>
        </w:rPr>
      </w:pPr>
      <w:r w:rsidRPr="00C5658B">
        <w:rPr>
          <w:rFonts w:ascii="Verdana" w:eastAsia="Times New Roman" w:hAnsi="Verdana" w:cs="Times New Roman"/>
          <w:color w:val="333333"/>
          <w:sz w:val="27"/>
          <w:szCs w:val="27"/>
          <w:lang w:eastAsia="en-IN"/>
        </w:rPr>
        <w:t>For each input fraction </w:t>
      </w:r>
      <w:r w:rsidRPr="00C5658B">
        <w:rPr>
          <w:rFonts w:ascii="Verdana" w:eastAsia="Times New Roman" w:hAnsi="Verdana" w:cs="Times New Roman"/>
          <w:i/>
          <w:iCs/>
          <w:color w:val="333333"/>
          <w:sz w:val="27"/>
          <w:szCs w:val="27"/>
          <w:lang w:eastAsia="en-IN"/>
        </w:rPr>
        <w:t>a/b</w:t>
      </w:r>
      <w:r w:rsidRPr="00C5658B">
        <w:rPr>
          <w:rFonts w:ascii="Verdana" w:eastAsia="Times New Roman" w:hAnsi="Verdana" w:cs="Times New Roman"/>
          <w:color w:val="333333"/>
          <w:sz w:val="27"/>
          <w:szCs w:val="27"/>
          <w:lang w:eastAsia="en-IN"/>
        </w:rPr>
        <w:t>, we keep track of the largest fraction below </w:t>
      </w:r>
      <w:r w:rsidRPr="00C5658B">
        <w:rPr>
          <w:rFonts w:ascii="Verdana" w:eastAsia="Times New Roman" w:hAnsi="Verdana" w:cs="Times New Roman"/>
          <w:i/>
          <w:iCs/>
          <w:color w:val="333333"/>
          <w:sz w:val="27"/>
          <w:szCs w:val="27"/>
          <w:lang w:eastAsia="en-IN"/>
        </w:rPr>
        <w:t>a/b</w:t>
      </w:r>
      <w:r w:rsidRPr="00C5658B">
        <w:rPr>
          <w:rFonts w:ascii="Verdana" w:eastAsia="Times New Roman" w:hAnsi="Verdana" w:cs="Times New Roman"/>
          <w:color w:val="333333"/>
          <w:sz w:val="27"/>
          <w:szCs w:val="27"/>
          <w:lang w:eastAsia="en-IN"/>
        </w:rPr>
        <w:t> and the smallest fraction above </w:t>
      </w:r>
      <w:r w:rsidRPr="00C5658B">
        <w:rPr>
          <w:rFonts w:ascii="Verdana" w:eastAsia="Times New Roman" w:hAnsi="Verdana" w:cs="Times New Roman"/>
          <w:i/>
          <w:iCs/>
          <w:color w:val="333333"/>
          <w:sz w:val="27"/>
          <w:szCs w:val="27"/>
          <w:lang w:eastAsia="en-IN"/>
        </w:rPr>
        <w:t>a/b</w:t>
      </w:r>
      <w:r w:rsidRPr="00C5658B">
        <w:rPr>
          <w:rFonts w:ascii="Verdana" w:eastAsia="Times New Roman" w:hAnsi="Verdana" w:cs="Times New Roman"/>
          <w:color w:val="333333"/>
          <w:sz w:val="27"/>
          <w:szCs w:val="27"/>
          <w:lang w:eastAsia="en-IN"/>
        </w:rPr>
        <w:t> that we have seen so far. Initially, these values are </w:t>
      </w:r>
      <w:r w:rsidRPr="00C5658B">
        <w:rPr>
          <w:rFonts w:ascii="Verdana" w:eastAsia="Times New Roman" w:hAnsi="Verdana" w:cs="Times New Roman"/>
          <w:i/>
          <w:iCs/>
          <w:color w:val="333333"/>
          <w:sz w:val="27"/>
          <w:szCs w:val="27"/>
          <w:lang w:eastAsia="en-IN"/>
        </w:rPr>
        <w:t>1/99</w:t>
      </w:r>
      <w:r w:rsidRPr="00C5658B">
        <w:rPr>
          <w:rFonts w:ascii="Verdana" w:eastAsia="Times New Roman" w:hAnsi="Verdana" w:cs="Times New Roman"/>
          <w:color w:val="333333"/>
          <w:sz w:val="27"/>
          <w:szCs w:val="27"/>
          <w:lang w:eastAsia="en-IN"/>
        </w:rPr>
        <w:t> and </w:t>
      </w:r>
      <w:r w:rsidRPr="00C5658B">
        <w:rPr>
          <w:rFonts w:ascii="Verdana" w:eastAsia="Times New Roman" w:hAnsi="Verdana" w:cs="Times New Roman"/>
          <w:i/>
          <w:iCs/>
          <w:color w:val="333333"/>
          <w:sz w:val="27"/>
          <w:szCs w:val="27"/>
          <w:lang w:eastAsia="en-IN"/>
        </w:rPr>
        <w:t>98/99</w:t>
      </w:r>
      <w:r w:rsidRPr="00C5658B">
        <w:rPr>
          <w:rFonts w:ascii="Verdana" w:eastAsia="Times New Roman" w:hAnsi="Verdana" w:cs="Times New Roman"/>
          <w:color w:val="333333"/>
          <w:sz w:val="27"/>
          <w:szCs w:val="27"/>
          <w:lang w:eastAsia="en-IN"/>
        </w:rPr>
        <w:t>.</w:t>
      </w:r>
    </w:p>
    <w:p w14:paraId="2D20CCAF" w14:textId="77777777" w:rsidR="00C5658B" w:rsidRPr="00C5658B" w:rsidRDefault="00C5658B" w:rsidP="00C5658B">
      <w:pPr>
        <w:spacing w:after="0" w:line="240" w:lineRule="auto"/>
        <w:ind w:left="720"/>
        <w:rPr>
          <w:rFonts w:ascii="Verdana" w:eastAsia="Times New Roman" w:hAnsi="Verdana" w:cs="Times New Roman"/>
          <w:color w:val="333333"/>
          <w:sz w:val="27"/>
          <w:szCs w:val="27"/>
          <w:lang w:eastAsia="en-IN"/>
        </w:rPr>
      </w:pPr>
      <w:r w:rsidRPr="00C5658B">
        <w:rPr>
          <w:rFonts w:ascii="Verdana" w:eastAsia="Times New Roman" w:hAnsi="Verdana" w:cs="Times New Roman"/>
          <w:color w:val="333333"/>
          <w:sz w:val="27"/>
          <w:szCs w:val="27"/>
          <w:lang w:eastAsia="en-IN"/>
        </w:rPr>
        <w:t>In a loop, we generate all possible fractions </w:t>
      </w:r>
      <w:proofErr w:type="spellStart"/>
      <w:r w:rsidRPr="00C5658B">
        <w:rPr>
          <w:rFonts w:ascii="Verdana" w:eastAsia="Times New Roman" w:hAnsi="Verdana" w:cs="Times New Roman"/>
          <w:i/>
          <w:iCs/>
          <w:color w:val="333333"/>
          <w:sz w:val="27"/>
          <w:szCs w:val="27"/>
          <w:lang w:eastAsia="en-IN"/>
        </w:rPr>
        <w:t>i</w:t>
      </w:r>
      <w:proofErr w:type="spellEnd"/>
      <w:r w:rsidRPr="00C5658B">
        <w:rPr>
          <w:rFonts w:ascii="Verdana" w:eastAsia="Times New Roman" w:hAnsi="Verdana" w:cs="Times New Roman"/>
          <w:i/>
          <w:iCs/>
          <w:color w:val="333333"/>
          <w:sz w:val="27"/>
          <w:szCs w:val="27"/>
          <w:lang w:eastAsia="en-IN"/>
        </w:rPr>
        <w:t>/j</w:t>
      </w:r>
      <w:r w:rsidRPr="00C5658B">
        <w:rPr>
          <w:rFonts w:ascii="Verdana" w:eastAsia="Times New Roman" w:hAnsi="Verdana" w:cs="Times New Roman"/>
          <w:color w:val="333333"/>
          <w:sz w:val="27"/>
          <w:szCs w:val="27"/>
          <w:lang w:eastAsia="en-IN"/>
        </w:rPr>
        <w:t>. If the fraction is proper, we check whether it lies above or below the current input </w:t>
      </w:r>
      <w:r w:rsidRPr="00C5658B">
        <w:rPr>
          <w:rFonts w:ascii="Verdana" w:eastAsia="Times New Roman" w:hAnsi="Verdana" w:cs="Times New Roman"/>
          <w:i/>
          <w:iCs/>
          <w:color w:val="333333"/>
          <w:sz w:val="27"/>
          <w:szCs w:val="27"/>
          <w:lang w:eastAsia="en-IN"/>
        </w:rPr>
        <w:t>a/b</w:t>
      </w:r>
      <w:r w:rsidRPr="00C5658B">
        <w:rPr>
          <w:rFonts w:ascii="Verdana" w:eastAsia="Times New Roman" w:hAnsi="Verdana" w:cs="Times New Roman"/>
          <w:color w:val="333333"/>
          <w:sz w:val="27"/>
          <w:szCs w:val="27"/>
          <w:lang w:eastAsia="en-IN"/>
        </w:rPr>
        <w:t>. If it beats the current nearest fraction in that direction, we update the value of the nearest fraction.</w:t>
      </w:r>
    </w:p>
    <w:p w14:paraId="5E591BDB" w14:textId="77777777" w:rsidR="00C5658B" w:rsidRPr="00C5658B" w:rsidRDefault="00C5658B" w:rsidP="00C5658B">
      <w:pPr>
        <w:spacing w:after="0" w:line="240" w:lineRule="auto"/>
        <w:ind w:left="720"/>
        <w:rPr>
          <w:rFonts w:ascii="Verdana" w:eastAsia="Times New Roman" w:hAnsi="Verdana" w:cs="Times New Roman"/>
          <w:color w:val="333333"/>
          <w:sz w:val="27"/>
          <w:szCs w:val="27"/>
          <w:lang w:eastAsia="en-IN"/>
        </w:rPr>
      </w:pPr>
      <w:r w:rsidRPr="00C5658B">
        <w:rPr>
          <w:rFonts w:ascii="Verdana" w:eastAsia="Times New Roman" w:hAnsi="Verdana" w:cs="Times New Roman"/>
          <w:color w:val="333333"/>
          <w:sz w:val="27"/>
          <w:szCs w:val="27"/>
          <w:lang w:eastAsia="en-IN"/>
        </w:rPr>
        <w:t>Notice that solution cycles through the entire set of fractions for each input.</w:t>
      </w:r>
    </w:p>
    <w:p w14:paraId="1B8E88F0" w14:textId="77777777" w:rsidR="00C5658B" w:rsidRPr="00C5658B" w:rsidRDefault="00C5658B" w:rsidP="00C5658B">
      <w:pPr>
        <w:numPr>
          <w:ilvl w:val="0"/>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C5658B">
        <w:rPr>
          <w:rFonts w:ascii="Verdana" w:eastAsia="Times New Roman" w:hAnsi="Verdana" w:cs="Times New Roman"/>
          <w:b/>
          <w:bCs/>
          <w:color w:val="333333"/>
          <w:sz w:val="27"/>
          <w:szCs w:val="27"/>
          <w:lang w:eastAsia="en-IN"/>
        </w:rPr>
        <w:t>A smarter solution</w:t>
      </w:r>
    </w:p>
    <w:p w14:paraId="462813A3" w14:textId="77777777" w:rsidR="00C5658B" w:rsidRPr="00C5658B" w:rsidRDefault="00C5658B" w:rsidP="00C5658B">
      <w:pPr>
        <w:spacing w:after="0" w:line="240" w:lineRule="auto"/>
        <w:ind w:left="720"/>
        <w:rPr>
          <w:rFonts w:ascii="Verdana" w:eastAsia="Times New Roman" w:hAnsi="Verdana" w:cs="Times New Roman"/>
          <w:color w:val="333333"/>
          <w:sz w:val="27"/>
          <w:szCs w:val="27"/>
          <w:lang w:eastAsia="en-IN"/>
        </w:rPr>
      </w:pPr>
      <w:r w:rsidRPr="00C5658B">
        <w:rPr>
          <w:rFonts w:ascii="Verdana" w:eastAsia="Times New Roman" w:hAnsi="Verdana" w:cs="Times New Roman"/>
          <w:color w:val="333333"/>
          <w:sz w:val="27"/>
          <w:szCs w:val="27"/>
          <w:lang w:eastAsia="en-IN"/>
        </w:rPr>
        <w:t>We generate the entire set of proper fractions in the range given and sort them in ascending order.</w:t>
      </w:r>
    </w:p>
    <w:p w14:paraId="0A8633C1" w14:textId="77777777" w:rsidR="00C5658B" w:rsidRPr="00C5658B" w:rsidRDefault="00C5658B" w:rsidP="00C5658B">
      <w:pPr>
        <w:spacing w:after="0" w:line="240" w:lineRule="auto"/>
        <w:ind w:left="720"/>
        <w:rPr>
          <w:rFonts w:ascii="Verdana" w:eastAsia="Times New Roman" w:hAnsi="Verdana" w:cs="Times New Roman"/>
          <w:color w:val="333333"/>
          <w:sz w:val="27"/>
          <w:szCs w:val="27"/>
          <w:lang w:eastAsia="en-IN"/>
        </w:rPr>
      </w:pPr>
      <w:r w:rsidRPr="00C5658B">
        <w:rPr>
          <w:rFonts w:ascii="Verdana" w:eastAsia="Times New Roman" w:hAnsi="Verdana" w:cs="Times New Roman"/>
          <w:color w:val="333333"/>
          <w:sz w:val="27"/>
          <w:szCs w:val="27"/>
          <w:lang w:eastAsia="en-IN"/>
        </w:rPr>
        <w:t>For each input fraction, we use binary search on the sorted list to find the pair of fractions that are nearest to it.</w:t>
      </w:r>
    </w:p>
    <w:p w14:paraId="597C16EE" w14:textId="77777777" w:rsidR="00C5658B" w:rsidRPr="00C5658B" w:rsidRDefault="00C5658B" w:rsidP="00C5658B">
      <w:pPr>
        <w:numPr>
          <w:ilvl w:val="0"/>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C5658B">
        <w:rPr>
          <w:rFonts w:ascii="Verdana" w:eastAsia="Times New Roman" w:hAnsi="Verdana" w:cs="Times New Roman"/>
          <w:b/>
          <w:bCs/>
          <w:color w:val="333333"/>
          <w:sz w:val="27"/>
          <w:szCs w:val="27"/>
          <w:lang w:eastAsia="en-IN"/>
        </w:rPr>
        <w:t>Some general tips</w:t>
      </w:r>
    </w:p>
    <w:p w14:paraId="08887B8F" w14:textId="77777777" w:rsidR="00C5658B" w:rsidRPr="00C5658B" w:rsidRDefault="00C5658B" w:rsidP="00C5658B">
      <w:pPr>
        <w:spacing w:after="0" w:line="240" w:lineRule="auto"/>
        <w:ind w:left="720"/>
        <w:rPr>
          <w:rFonts w:ascii="Verdana" w:eastAsia="Times New Roman" w:hAnsi="Verdana" w:cs="Times New Roman"/>
          <w:color w:val="333333"/>
          <w:sz w:val="27"/>
          <w:szCs w:val="27"/>
          <w:lang w:eastAsia="en-IN"/>
        </w:rPr>
      </w:pPr>
      <w:r w:rsidRPr="00C5658B">
        <w:rPr>
          <w:rFonts w:ascii="Verdana" w:eastAsia="Times New Roman" w:hAnsi="Verdana" w:cs="Times New Roman"/>
          <w:color w:val="333333"/>
          <w:sz w:val="27"/>
          <w:szCs w:val="27"/>
          <w:lang w:eastAsia="en-IN"/>
        </w:rPr>
        <w:t xml:space="preserve">The fractions should always be stored and compared in terms of their integer numerators and denominators, rather than being compared as floating point numbers, to avoid errors due to loss of </w:t>
      </w:r>
      <w:proofErr w:type="spellStart"/>
      <w:r w:rsidRPr="00C5658B">
        <w:rPr>
          <w:rFonts w:ascii="Verdana" w:eastAsia="Times New Roman" w:hAnsi="Verdana" w:cs="Times New Roman"/>
          <w:color w:val="333333"/>
          <w:sz w:val="27"/>
          <w:szCs w:val="27"/>
          <w:lang w:eastAsia="en-IN"/>
        </w:rPr>
        <w:t>precsion</w:t>
      </w:r>
      <w:proofErr w:type="spellEnd"/>
      <w:r w:rsidRPr="00C5658B">
        <w:rPr>
          <w:rFonts w:ascii="Verdana" w:eastAsia="Times New Roman" w:hAnsi="Verdana" w:cs="Times New Roman"/>
          <w:color w:val="333333"/>
          <w:sz w:val="27"/>
          <w:szCs w:val="27"/>
          <w:lang w:eastAsia="en-IN"/>
        </w:rPr>
        <w:t>.</w:t>
      </w:r>
    </w:p>
    <w:p w14:paraId="76F8E148" w14:textId="77777777" w:rsidR="00C5658B" w:rsidRPr="00C5658B" w:rsidRDefault="00C5658B" w:rsidP="00C5658B">
      <w:pPr>
        <w:numPr>
          <w:ilvl w:val="0"/>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8" w:history="1">
        <w:r w:rsidRPr="00C5658B">
          <w:rPr>
            <w:rFonts w:ascii="Verdana" w:eastAsia="Times New Roman" w:hAnsi="Verdana" w:cs="Times New Roman"/>
            <w:color w:val="0000FF"/>
            <w:sz w:val="27"/>
            <w:szCs w:val="27"/>
            <w:u w:val="single"/>
            <w:lang w:eastAsia="en-IN"/>
          </w:rPr>
          <w:t>A C program for the exhaustive solution to the problem</w:t>
        </w:r>
      </w:hyperlink>
    </w:p>
    <w:p w14:paraId="44E77A2C" w14:textId="77777777" w:rsidR="00C5658B" w:rsidRPr="00C5658B" w:rsidRDefault="00C5658B" w:rsidP="00C5658B">
      <w:pPr>
        <w:numPr>
          <w:ilvl w:val="0"/>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9" w:history="1">
        <w:r w:rsidRPr="00C5658B">
          <w:rPr>
            <w:rFonts w:ascii="Verdana" w:eastAsia="Times New Roman" w:hAnsi="Verdana" w:cs="Times New Roman"/>
            <w:color w:val="0000FF"/>
            <w:sz w:val="27"/>
            <w:szCs w:val="27"/>
            <w:u w:val="single"/>
            <w:lang w:eastAsia="en-IN"/>
          </w:rPr>
          <w:t>A C program for the solution using sorting and searching</w:t>
        </w:r>
      </w:hyperlink>
    </w:p>
    <w:p w14:paraId="7F46BCED" w14:textId="77777777" w:rsidR="00C5658B" w:rsidRPr="00C5658B" w:rsidRDefault="00C5658B" w:rsidP="00C5658B">
      <w:pPr>
        <w:numPr>
          <w:ilvl w:val="0"/>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C5658B">
        <w:rPr>
          <w:rFonts w:ascii="Verdana" w:eastAsia="Times New Roman" w:hAnsi="Verdana" w:cs="Times New Roman"/>
          <w:color w:val="333333"/>
          <w:sz w:val="27"/>
          <w:szCs w:val="27"/>
          <w:lang w:eastAsia="en-IN"/>
        </w:rPr>
        <w:t>Some test inputs ...</w:t>
      </w:r>
    </w:p>
    <w:p w14:paraId="57CAD339"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10" w:history="1">
        <w:r w:rsidRPr="00C5658B">
          <w:rPr>
            <w:rFonts w:ascii="Verdana" w:eastAsia="Times New Roman" w:hAnsi="Verdana" w:cs="Times New Roman"/>
            <w:color w:val="0000FF"/>
            <w:sz w:val="27"/>
            <w:szCs w:val="27"/>
            <w:u w:val="single"/>
            <w:lang w:eastAsia="en-IN"/>
          </w:rPr>
          <w:t>Input 1</w:t>
        </w:r>
      </w:hyperlink>
    </w:p>
    <w:p w14:paraId="1B1606C1"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11" w:history="1">
        <w:r w:rsidRPr="00C5658B">
          <w:rPr>
            <w:rFonts w:ascii="Verdana" w:eastAsia="Times New Roman" w:hAnsi="Verdana" w:cs="Times New Roman"/>
            <w:color w:val="0000FF"/>
            <w:sz w:val="27"/>
            <w:szCs w:val="27"/>
            <w:u w:val="single"/>
            <w:lang w:eastAsia="en-IN"/>
          </w:rPr>
          <w:t>Input 2</w:t>
        </w:r>
      </w:hyperlink>
    </w:p>
    <w:p w14:paraId="370DD3CF"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12" w:history="1">
        <w:r w:rsidRPr="00C5658B">
          <w:rPr>
            <w:rFonts w:ascii="Verdana" w:eastAsia="Times New Roman" w:hAnsi="Verdana" w:cs="Times New Roman"/>
            <w:color w:val="0000FF"/>
            <w:sz w:val="27"/>
            <w:szCs w:val="27"/>
            <w:u w:val="single"/>
            <w:lang w:eastAsia="en-IN"/>
          </w:rPr>
          <w:t>Input 3</w:t>
        </w:r>
      </w:hyperlink>
    </w:p>
    <w:p w14:paraId="288380CC"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13" w:history="1">
        <w:r w:rsidRPr="00C5658B">
          <w:rPr>
            <w:rFonts w:ascii="Verdana" w:eastAsia="Times New Roman" w:hAnsi="Verdana" w:cs="Times New Roman"/>
            <w:color w:val="0000FF"/>
            <w:sz w:val="27"/>
            <w:szCs w:val="27"/>
            <w:u w:val="single"/>
            <w:lang w:eastAsia="en-IN"/>
          </w:rPr>
          <w:t>Input 4</w:t>
        </w:r>
      </w:hyperlink>
    </w:p>
    <w:p w14:paraId="57F0C85B"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14" w:history="1">
        <w:r w:rsidRPr="00C5658B">
          <w:rPr>
            <w:rFonts w:ascii="Verdana" w:eastAsia="Times New Roman" w:hAnsi="Verdana" w:cs="Times New Roman"/>
            <w:color w:val="0000FF"/>
            <w:sz w:val="27"/>
            <w:szCs w:val="27"/>
            <w:u w:val="single"/>
            <w:lang w:eastAsia="en-IN"/>
          </w:rPr>
          <w:t>Input 5</w:t>
        </w:r>
      </w:hyperlink>
    </w:p>
    <w:p w14:paraId="4B433861"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15" w:history="1">
        <w:r w:rsidRPr="00C5658B">
          <w:rPr>
            <w:rFonts w:ascii="Verdana" w:eastAsia="Times New Roman" w:hAnsi="Verdana" w:cs="Times New Roman"/>
            <w:color w:val="0000FF"/>
            <w:sz w:val="27"/>
            <w:szCs w:val="27"/>
            <w:u w:val="single"/>
            <w:lang w:eastAsia="en-IN"/>
          </w:rPr>
          <w:t>Input 6</w:t>
        </w:r>
      </w:hyperlink>
    </w:p>
    <w:p w14:paraId="6CD6BB99"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16" w:history="1">
        <w:r w:rsidRPr="00C5658B">
          <w:rPr>
            <w:rFonts w:ascii="Verdana" w:eastAsia="Times New Roman" w:hAnsi="Verdana" w:cs="Times New Roman"/>
            <w:color w:val="0000FF"/>
            <w:sz w:val="27"/>
            <w:szCs w:val="27"/>
            <w:u w:val="single"/>
            <w:lang w:eastAsia="en-IN"/>
          </w:rPr>
          <w:t>Input 7</w:t>
        </w:r>
      </w:hyperlink>
    </w:p>
    <w:p w14:paraId="04E7DF09"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17" w:history="1">
        <w:r w:rsidRPr="00C5658B">
          <w:rPr>
            <w:rFonts w:ascii="Verdana" w:eastAsia="Times New Roman" w:hAnsi="Verdana" w:cs="Times New Roman"/>
            <w:color w:val="0000FF"/>
            <w:sz w:val="27"/>
            <w:szCs w:val="27"/>
            <w:u w:val="single"/>
            <w:lang w:eastAsia="en-IN"/>
          </w:rPr>
          <w:t>Input 8</w:t>
        </w:r>
      </w:hyperlink>
    </w:p>
    <w:p w14:paraId="4E6418E3"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18" w:history="1">
        <w:r w:rsidRPr="00C5658B">
          <w:rPr>
            <w:rFonts w:ascii="Verdana" w:eastAsia="Times New Roman" w:hAnsi="Verdana" w:cs="Times New Roman"/>
            <w:color w:val="0000FF"/>
            <w:sz w:val="27"/>
            <w:szCs w:val="27"/>
            <w:u w:val="single"/>
            <w:lang w:eastAsia="en-IN"/>
          </w:rPr>
          <w:t>Input 9</w:t>
        </w:r>
      </w:hyperlink>
    </w:p>
    <w:p w14:paraId="711B9447"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19" w:history="1">
        <w:r w:rsidRPr="00C5658B">
          <w:rPr>
            <w:rFonts w:ascii="Verdana" w:eastAsia="Times New Roman" w:hAnsi="Verdana" w:cs="Times New Roman"/>
            <w:color w:val="0000FF"/>
            <w:sz w:val="27"/>
            <w:szCs w:val="27"/>
            <w:u w:val="single"/>
            <w:lang w:eastAsia="en-IN"/>
          </w:rPr>
          <w:t>Input 10</w:t>
        </w:r>
      </w:hyperlink>
    </w:p>
    <w:p w14:paraId="4A146380" w14:textId="77777777" w:rsidR="00C5658B" w:rsidRPr="00C5658B" w:rsidRDefault="00C5658B" w:rsidP="00C5658B">
      <w:pPr>
        <w:numPr>
          <w:ilvl w:val="0"/>
          <w:numId w:val="2"/>
        </w:numPr>
        <w:spacing w:before="100" w:beforeAutospacing="1" w:after="100" w:afterAutospacing="1" w:line="240" w:lineRule="auto"/>
        <w:rPr>
          <w:rFonts w:ascii="Verdana" w:eastAsia="Times New Roman" w:hAnsi="Verdana" w:cs="Times New Roman"/>
          <w:color w:val="333333"/>
          <w:sz w:val="27"/>
          <w:szCs w:val="27"/>
          <w:lang w:eastAsia="en-IN"/>
        </w:rPr>
      </w:pPr>
      <w:r w:rsidRPr="00C5658B">
        <w:rPr>
          <w:rFonts w:ascii="Verdana" w:eastAsia="Times New Roman" w:hAnsi="Verdana" w:cs="Times New Roman"/>
          <w:color w:val="333333"/>
          <w:sz w:val="27"/>
          <w:szCs w:val="27"/>
          <w:lang w:eastAsia="en-IN"/>
        </w:rPr>
        <w:t>... and corresponding outputs</w:t>
      </w:r>
    </w:p>
    <w:p w14:paraId="0B39FB26"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20" w:history="1">
        <w:r w:rsidRPr="00C5658B">
          <w:rPr>
            <w:rFonts w:ascii="Verdana" w:eastAsia="Times New Roman" w:hAnsi="Verdana" w:cs="Times New Roman"/>
            <w:color w:val="0000FF"/>
            <w:sz w:val="27"/>
            <w:szCs w:val="27"/>
            <w:u w:val="single"/>
            <w:lang w:eastAsia="en-IN"/>
          </w:rPr>
          <w:t>Output 1</w:t>
        </w:r>
      </w:hyperlink>
    </w:p>
    <w:p w14:paraId="4A648585"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21" w:history="1">
        <w:r w:rsidRPr="00C5658B">
          <w:rPr>
            <w:rFonts w:ascii="Verdana" w:eastAsia="Times New Roman" w:hAnsi="Verdana" w:cs="Times New Roman"/>
            <w:color w:val="0000FF"/>
            <w:sz w:val="27"/>
            <w:szCs w:val="27"/>
            <w:u w:val="single"/>
            <w:lang w:eastAsia="en-IN"/>
          </w:rPr>
          <w:t>Output 2</w:t>
        </w:r>
      </w:hyperlink>
    </w:p>
    <w:p w14:paraId="0D63194F"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22" w:history="1">
        <w:r w:rsidRPr="00C5658B">
          <w:rPr>
            <w:rFonts w:ascii="Verdana" w:eastAsia="Times New Roman" w:hAnsi="Verdana" w:cs="Times New Roman"/>
            <w:color w:val="0000FF"/>
            <w:sz w:val="27"/>
            <w:szCs w:val="27"/>
            <w:u w:val="single"/>
            <w:lang w:eastAsia="en-IN"/>
          </w:rPr>
          <w:t>Output 3</w:t>
        </w:r>
      </w:hyperlink>
    </w:p>
    <w:p w14:paraId="2DCEA4F2"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23" w:history="1">
        <w:r w:rsidRPr="00C5658B">
          <w:rPr>
            <w:rFonts w:ascii="Verdana" w:eastAsia="Times New Roman" w:hAnsi="Verdana" w:cs="Times New Roman"/>
            <w:color w:val="0000FF"/>
            <w:sz w:val="27"/>
            <w:szCs w:val="27"/>
            <w:u w:val="single"/>
            <w:lang w:eastAsia="en-IN"/>
          </w:rPr>
          <w:t>Output 4</w:t>
        </w:r>
      </w:hyperlink>
    </w:p>
    <w:p w14:paraId="6B9AA90F"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24" w:history="1">
        <w:r w:rsidRPr="00C5658B">
          <w:rPr>
            <w:rFonts w:ascii="Verdana" w:eastAsia="Times New Roman" w:hAnsi="Verdana" w:cs="Times New Roman"/>
            <w:color w:val="0000FF"/>
            <w:sz w:val="27"/>
            <w:szCs w:val="27"/>
            <w:u w:val="single"/>
            <w:lang w:eastAsia="en-IN"/>
          </w:rPr>
          <w:t>Output 5</w:t>
        </w:r>
      </w:hyperlink>
    </w:p>
    <w:p w14:paraId="275499CA"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25" w:history="1">
        <w:r w:rsidRPr="00C5658B">
          <w:rPr>
            <w:rFonts w:ascii="Verdana" w:eastAsia="Times New Roman" w:hAnsi="Verdana" w:cs="Times New Roman"/>
            <w:color w:val="0000FF"/>
            <w:sz w:val="27"/>
            <w:szCs w:val="27"/>
            <w:u w:val="single"/>
            <w:lang w:eastAsia="en-IN"/>
          </w:rPr>
          <w:t>Output 6</w:t>
        </w:r>
      </w:hyperlink>
    </w:p>
    <w:p w14:paraId="739C9F3D"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26" w:history="1">
        <w:r w:rsidRPr="00C5658B">
          <w:rPr>
            <w:rFonts w:ascii="Verdana" w:eastAsia="Times New Roman" w:hAnsi="Verdana" w:cs="Times New Roman"/>
            <w:color w:val="0000FF"/>
            <w:sz w:val="27"/>
            <w:szCs w:val="27"/>
            <w:u w:val="single"/>
            <w:lang w:eastAsia="en-IN"/>
          </w:rPr>
          <w:t>Output 7</w:t>
        </w:r>
      </w:hyperlink>
    </w:p>
    <w:p w14:paraId="5A95E497"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27" w:history="1">
        <w:r w:rsidRPr="00C5658B">
          <w:rPr>
            <w:rFonts w:ascii="Verdana" w:eastAsia="Times New Roman" w:hAnsi="Verdana" w:cs="Times New Roman"/>
            <w:color w:val="0000FF"/>
            <w:sz w:val="27"/>
            <w:szCs w:val="27"/>
            <w:u w:val="single"/>
            <w:lang w:eastAsia="en-IN"/>
          </w:rPr>
          <w:t>Output 8</w:t>
        </w:r>
      </w:hyperlink>
    </w:p>
    <w:p w14:paraId="436F5164"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28" w:history="1">
        <w:r w:rsidRPr="00C5658B">
          <w:rPr>
            <w:rFonts w:ascii="Verdana" w:eastAsia="Times New Roman" w:hAnsi="Verdana" w:cs="Times New Roman"/>
            <w:color w:val="0000FF"/>
            <w:sz w:val="27"/>
            <w:szCs w:val="27"/>
            <w:u w:val="single"/>
            <w:lang w:eastAsia="en-IN"/>
          </w:rPr>
          <w:t>Output 9</w:t>
        </w:r>
      </w:hyperlink>
    </w:p>
    <w:p w14:paraId="20924FAF" w14:textId="77777777" w:rsidR="00C5658B" w:rsidRPr="00C5658B" w:rsidRDefault="00C5658B" w:rsidP="00C5658B">
      <w:pPr>
        <w:numPr>
          <w:ilvl w:val="1"/>
          <w:numId w:val="2"/>
        </w:numPr>
        <w:spacing w:before="100" w:beforeAutospacing="1" w:after="100" w:afterAutospacing="1" w:line="240" w:lineRule="auto"/>
        <w:rPr>
          <w:rFonts w:ascii="Verdana" w:eastAsia="Times New Roman" w:hAnsi="Verdana" w:cs="Times New Roman"/>
          <w:color w:val="333333"/>
          <w:sz w:val="27"/>
          <w:szCs w:val="27"/>
          <w:lang w:eastAsia="en-IN"/>
        </w:rPr>
      </w:pPr>
      <w:hyperlink r:id="rId29" w:history="1">
        <w:r w:rsidRPr="00C5658B">
          <w:rPr>
            <w:rFonts w:ascii="Verdana" w:eastAsia="Times New Roman" w:hAnsi="Verdana" w:cs="Times New Roman"/>
            <w:color w:val="0000FF"/>
            <w:sz w:val="27"/>
            <w:szCs w:val="27"/>
            <w:u w:val="single"/>
            <w:lang w:eastAsia="en-IN"/>
          </w:rPr>
          <w:t>Output 10</w:t>
        </w:r>
      </w:hyperlink>
    </w:p>
    <w:p w14:paraId="69405EA3" w14:textId="77777777" w:rsidR="004B1891" w:rsidRPr="00C5658B" w:rsidRDefault="004B1891" w:rsidP="00C5658B">
      <w:bookmarkStart w:id="0" w:name="_GoBack"/>
      <w:bookmarkEnd w:id="0"/>
    </w:p>
    <w:sectPr w:rsidR="004B1891" w:rsidRPr="00C56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273C8"/>
    <w:multiLevelType w:val="multilevel"/>
    <w:tmpl w:val="19DC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64D52"/>
    <w:multiLevelType w:val="multilevel"/>
    <w:tmpl w:val="21FE5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E5"/>
    <w:rsid w:val="00022AF0"/>
    <w:rsid w:val="00027BC9"/>
    <w:rsid w:val="00041CE0"/>
    <w:rsid w:val="000A602B"/>
    <w:rsid w:val="000B3B5C"/>
    <w:rsid w:val="000B3DEF"/>
    <w:rsid w:val="000F6C05"/>
    <w:rsid w:val="001125BB"/>
    <w:rsid w:val="001252DC"/>
    <w:rsid w:val="00174538"/>
    <w:rsid w:val="001B14C0"/>
    <w:rsid w:val="001D0C79"/>
    <w:rsid w:val="001D612B"/>
    <w:rsid w:val="00232A9D"/>
    <w:rsid w:val="00270DB4"/>
    <w:rsid w:val="00284B74"/>
    <w:rsid w:val="00295E16"/>
    <w:rsid w:val="002C03F8"/>
    <w:rsid w:val="00390FD9"/>
    <w:rsid w:val="003A6AFB"/>
    <w:rsid w:val="003E5C97"/>
    <w:rsid w:val="003F4A2F"/>
    <w:rsid w:val="003F58E4"/>
    <w:rsid w:val="00487035"/>
    <w:rsid w:val="004B1891"/>
    <w:rsid w:val="004C0B0A"/>
    <w:rsid w:val="00515A4C"/>
    <w:rsid w:val="0053670D"/>
    <w:rsid w:val="00541269"/>
    <w:rsid w:val="00584E9B"/>
    <w:rsid w:val="005B5968"/>
    <w:rsid w:val="0066718E"/>
    <w:rsid w:val="00677C72"/>
    <w:rsid w:val="006832F1"/>
    <w:rsid w:val="006F3997"/>
    <w:rsid w:val="00783646"/>
    <w:rsid w:val="008348FB"/>
    <w:rsid w:val="00841B95"/>
    <w:rsid w:val="00842377"/>
    <w:rsid w:val="008500EE"/>
    <w:rsid w:val="00852B4D"/>
    <w:rsid w:val="008677E5"/>
    <w:rsid w:val="008B29DA"/>
    <w:rsid w:val="008E7F89"/>
    <w:rsid w:val="00952021"/>
    <w:rsid w:val="00965DEF"/>
    <w:rsid w:val="00980416"/>
    <w:rsid w:val="009B59CE"/>
    <w:rsid w:val="009D10C4"/>
    <w:rsid w:val="009F33EC"/>
    <w:rsid w:val="00AC386E"/>
    <w:rsid w:val="00B40924"/>
    <w:rsid w:val="00BD2A9A"/>
    <w:rsid w:val="00C528BD"/>
    <w:rsid w:val="00C5658B"/>
    <w:rsid w:val="00C84B60"/>
    <w:rsid w:val="00C90000"/>
    <w:rsid w:val="00E14D14"/>
    <w:rsid w:val="00E33766"/>
    <w:rsid w:val="00E45587"/>
    <w:rsid w:val="00E62426"/>
    <w:rsid w:val="00EA4CE6"/>
    <w:rsid w:val="00ED760F"/>
    <w:rsid w:val="00F1099B"/>
    <w:rsid w:val="00F42811"/>
    <w:rsid w:val="00F50635"/>
    <w:rsid w:val="00F5142A"/>
    <w:rsid w:val="00F6146D"/>
    <w:rsid w:val="00F64FA9"/>
    <w:rsid w:val="00FA5857"/>
    <w:rsid w:val="00FB676C"/>
    <w:rsid w:val="00FF013F"/>
    <w:rsid w:val="00FF0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EB72"/>
  <w15:chartTrackingRefBased/>
  <w15:docId w15:val="{B70F9222-88BA-4D7D-9778-9129C412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677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8677E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77E5"/>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8677E5"/>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867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77E5"/>
    <w:rPr>
      <w:color w:val="0000FF"/>
      <w:u w:val="single"/>
    </w:rPr>
  </w:style>
  <w:style w:type="character" w:styleId="Strong">
    <w:name w:val="Strong"/>
    <w:basedOn w:val="DefaultParagraphFont"/>
    <w:uiPriority w:val="22"/>
    <w:qFormat/>
    <w:rsid w:val="008677E5"/>
    <w:rPr>
      <w:b/>
      <w:bCs/>
    </w:rPr>
  </w:style>
  <w:style w:type="character" w:styleId="Emphasis">
    <w:name w:val="Emphasis"/>
    <w:basedOn w:val="DefaultParagraphFont"/>
    <w:uiPriority w:val="20"/>
    <w:qFormat/>
    <w:rsid w:val="00C565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58239">
      <w:bodyDiv w:val="1"/>
      <w:marLeft w:val="0"/>
      <w:marRight w:val="0"/>
      <w:marTop w:val="0"/>
      <w:marBottom w:val="0"/>
      <w:divBdr>
        <w:top w:val="none" w:sz="0" w:space="0" w:color="auto"/>
        <w:left w:val="none" w:sz="0" w:space="0" w:color="auto"/>
        <w:bottom w:val="none" w:sz="0" w:space="0" w:color="auto"/>
        <w:right w:val="none" w:sz="0" w:space="0" w:color="auto"/>
      </w:divBdr>
    </w:div>
    <w:div w:id="180512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rcs.org.in/inoi/2003/inoi2003/qpaper/fraction-exhaustive.c" TargetMode="External"/><Relationship Id="rId13" Type="http://schemas.openxmlformats.org/officeDocument/2006/relationships/hyperlink" Target="https://www.iarcs.org.in/inoi/2003/inoi2003/qpaper/fraction-input.4" TargetMode="External"/><Relationship Id="rId18" Type="http://schemas.openxmlformats.org/officeDocument/2006/relationships/hyperlink" Target="https://www.iarcs.org.in/inoi/2003/inoi2003/qpaper/fraction-input.9" TargetMode="External"/><Relationship Id="rId26" Type="http://schemas.openxmlformats.org/officeDocument/2006/relationships/hyperlink" Target="https://www.iarcs.org.in/inoi/2003/inoi2003/qpaper/fraction-output.7" TargetMode="External"/><Relationship Id="rId3" Type="http://schemas.openxmlformats.org/officeDocument/2006/relationships/settings" Target="settings.xml"/><Relationship Id="rId21" Type="http://schemas.openxmlformats.org/officeDocument/2006/relationships/hyperlink" Target="https://www.iarcs.org.in/inoi/2003/inoi2003/qpaper/fraction-output.2" TargetMode="External"/><Relationship Id="rId7" Type="http://schemas.openxmlformats.org/officeDocument/2006/relationships/hyperlink" Target="https://www.iarcs.org.in/inoi/archives.php" TargetMode="External"/><Relationship Id="rId12" Type="http://schemas.openxmlformats.org/officeDocument/2006/relationships/hyperlink" Target="https://www.iarcs.org.in/inoi/2003/inoi2003/qpaper/fraction-input.3" TargetMode="External"/><Relationship Id="rId17" Type="http://schemas.openxmlformats.org/officeDocument/2006/relationships/hyperlink" Target="https://www.iarcs.org.in/inoi/2003/inoi2003/qpaper/fraction-input.8" TargetMode="External"/><Relationship Id="rId25" Type="http://schemas.openxmlformats.org/officeDocument/2006/relationships/hyperlink" Target="https://www.iarcs.org.in/inoi/2003/inoi2003/qpaper/fraction-output.6" TargetMode="External"/><Relationship Id="rId2" Type="http://schemas.openxmlformats.org/officeDocument/2006/relationships/styles" Target="styles.xml"/><Relationship Id="rId16" Type="http://schemas.openxmlformats.org/officeDocument/2006/relationships/hyperlink" Target="https://www.iarcs.org.in/inoi/2003/inoi2003/qpaper/fraction-input.7" TargetMode="External"/><Relationship Id="rId20" Type="http://schemas.openxmlformats.org/officeDocument/2006/relationships/hyperlink" Target="https://www.iarcs.org.in/inoi/2003/inoi2003/qpaper/fraction-output.1" TargetMode="External"/><Relationship Id="rId29" Type="http://schemas.openxmlformats.org/officeDocument/2006/relationships/hyperlink" Target="https://www.iarcs.org.in/inoi/2003/inoi2003/qpaper/fraction-output.10" TargetMode="External"/><Relationship Id="rId1" Type="http://schemas.openxmlformats.org/officeDocument/2006/relationships/numbering" Target="numbering.xml"/><Relationship Id="rId6" Type="http://schemas.openxmlformats.org/officeDocument/2006/relationships/hyperlink" Target="https://www.iarcs.org.in/inoi" TargetMode="External"/><Relationship Id="rId11" Type="http://schemas.openxmlformats.org/officeDocument/2006/relationships/hyperlink" Target="https://www.iarcs.org.in/inoi/2003/inoi2003/qpaper/fraction-input.2" TargetMode="External"/><Relationship Id="rId24" Type="http://schemas.openxmlformats.org/officeDocument/2006/relationships/hyperlink" Target="https://www.iarcs.org.in/inoi/2003/inoi2003/qpaper/fraction-output.5" TargetMode="External"/><Relationship Id="rId5" Type="http://schemas.openxmlformats.org/officeDocument/2006/relationships/hyperlink" Target="https://www.iarcs.org.in/" TargetMode="External"/><Relationship Id="rId15" Type="http://schemas.openxmlformats.org/officeDocument/2006/relationships/hyperlink" Target="https://www.iarcs.org.in/inoi/2003/inoi2003/qpaper/fraction-input.6" TargetMode="External"/><Relationship Id="rId23" Type="http://schemas.openxmlformats.org/officeDocument/2006/relationships/hyperlink" Target="https://www.iarcs.org.in/inoi/2003/inoi2003/qpaper/fraction-output.4" TargetMode="External"/><Relationship Id="rId28" Type="http://schemas.openxmlformats.org/officeDocument/2006/relationships/hyperlink" Target="https://www.iarcs.org.in/inoi/2003/inoi2003/qpaper/fraction-output.9" TargetMode="External"/><Relationship Id="rId10" Type="http://schemas.openxmlformats.org/officeDocument/2006/relationships/hyperlink" Target="https://www.iarcs.org.in/inoi/2003/inoi2003/qpaper/fraction-input.1" TargetMode="External"/><Relationship Id="rId19" Type="http://schemas.openxmlformats.org/officeDocument/2006/relationships/hyperlink" Target="https://www.iarcs.org.in/inoi/2003/inoi2003/qpaper/fraction-input.1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arcs.org.in/inoi/2003/inoi2003/qpaper/fraction-sort-search.c" TargetMode="External"/><Relationship Id="rId14" Type="http://schemas.openxmlformats.org/officeDocument/2006/relationships/hyperlink" Target="https://www.iarcs.org.in/inoi/2003/inoi2003/qpaper/fraction-input.5" TargetMode="External"/><Relationship Id="rId22" Type="http://schemas.openxmlformats.org/officeDocument/2006/relationships/hyperlink" Target="https://www.iarcs.org.in/inoi/2003/inoi2003/qpaper/fraction-output.3" TargetMode="External"/><Relationship Id="rId27" Type="http://schemas.openxmlformats.org/officeDocument/2006/relationships/hyperlink" Target="https://www.iarcs.org.in/inoi/2003/inoi2003/qpaper/fraction-output.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2</cp:revision>
  <dcterms:created xsi:type="dcterms:W3CDTF">2018-11-13T05:54:00Z</dcterms:created>
  <dcterms:modified xsi:type="dcterms:W3CDTF">2018-11-13T05:54:00Z</dcterms:modified>
</cp:coreProperties>
</file>