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simon-5502-11-solution</w:t>
      </w:r>
    </w:p>
    <w:bookmarkStart w:id="22" w:name="file-details"/>
    <w:p>
      <w:pPr>
        <w:pStyle w:val="Heading2"/>
      </w:pPr>
      <w:r>
        <w:t xml:space="preserve">File details</w:t>
      </w:r>
    </w:p>
    <w:p>
      <w:pPr>
        <w:pStyle w:val="FirstParagraph"/>
      </w:pPr>
      <w:r>
        <w:t xml:space="preserve">This program was written by Steve Simon on 2025-03-30 and is placed in the public domain. You can use this program any way you please.</w:t>
      </w:r>
    </w:p>
    <w:p>
      <w:pPr>
        <w:pStyle w:val="Compact"/>
        <w:numPr>
          <w:ilvl w:val="0"/>
          <w:numId w:val="1001"/>
        </w:numPr>
      </w:pPr>
      <w:r>
        <w:t xml:space="preserve">Data used in this program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arthritis-treatments.txt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ilvl w:val="0"/>
          <w:numId w:val="1003"/>
        </w:numPr>
      </w:pPr>
      <w:r>
        <w:t xml:space="preserve">Tibbles created by this program</w:t>
      </w:r>
    </w:p>
    <w:p>
      <w:pPr>
        <w:pStyle w:val="Compact"/>
        <w:numPr>
          <w:ilvl w:val="1"/>
          <w:numId w:val="1004"/>
        </w:numPr>
      </w:pPr>
      <w:r>
        <w:t xml:space="preserve">oa: Original data from arthritis-treatments.txt</w:t>
      </w:r>
    </w:p>
    <w:p>
      <w:pPr>
        <w:pStyle w:val="Compact"/>
        <w:numPr>
          <w:ilvl w:val="1"/>
          <w:numId w:val="1004"/>
        </w:numPr>
      </w:pPr>
      <w:r>
        <w:t xml:space="preserve">oa_1: Renamed variables, exclude ROM variables</w:t>
      </w:r>
    </w:p>
    <w:p>
      <w:pPr>
        <w:pStyle w:val="Compact"/>
        <w:numPr>
          <w:ilvl w:val="1"/>
          <w:numId w:val="1004"/>
        </w:numPr>
      </w:pPr>
      <w:r>
        <w:t xml:space="preserve">oa_2: Pivot to a wide format</w:t>
      </w:r>
    </w:p>
    <w:p>
      <w:pPr>
        <w:pStyle w:val="Compact"/>
        <w:numPr>
          <w:ilvl w:val="0"/>
          <w:numId w:val="1003"/>
        </w:numPr>
      </w:pPr>
      <w:r>
        <w:t xml:space="preserve">Models created by this program</w:t>
      </w:r>
    </w:p>
    <w:p>
      <w:pPr>
        <w:pStyle w:val="Compact"/>
        <w:numPr>
          <w:ilvl w:val="1"/>
          <w:numId w:val="1005"/>
        </w:numPr>
      </w:pPr>
      <w:r>
        <w:t xml:space="preserve">m1: Random effects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R.version.string</w:t>
      </w:r>
    </w:p>
    <w:p>
      <w:pPr>
        <w:pStyle w:val="SourceCode"/>
      </w:pPr>
      <w:r>
        <w:rPr>
          <w:rStyle w:val="VerbatimChar"/>
        </w:rPr>
        <w:t xml:space="preserve">[1] "R version 4.5.0 (2025-04-11 ucrt)"</w:t>
      </w:r>
    </w:p>
    <w:p>
      <w:pPr>
        <w:pStyle w:val="SourceCode"/>
      </w:pP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"2025-04-30"</w:t>
      </w:r>
    </w:p>
    <w:bookmarkEnd w:id="22"/>
    <w:bookmarkStart w:id="23" w:name="read-oa"/>
    <w:p>
      <w:pPr>
        <w:pStyle w:val="Heading2"/>
      </w:pPr>
      <w:r>
        <w:t xml:space="preserve">Read oa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"../data/arthritis-treatments.txt"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col_types=</w:t>
      </w:r>
      <w:r>
        <w:rPr>
          <w:rStyle w:val="StringTok"/>
        </w:rPr>
        <w:t xml:space="preserve">"nnnnnnn"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(oa)</w:t>
      </w:r>
    </w:p>
    <w:p>
      <w:pPr>
        <w:pStyle w:val="SourceCode"/>
      </w:pPr>
      <w:r>
        <w:rPr>
          <w:rStyle w:val="VerbatimChar"/>
        </w:rPr>
        <w:t xml:space="preserve">Rows: 10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Subject &lt;dbl&gt; 1, 2, 3, 4, 5, 6, 7, 8, 9, 10</w:t>
      </w:r>
      <w:r>
        <w:br/>
      </w:r>
      <w:r>
        <w:rPr>
          <w:rStyle w:val="VerbatimChar"/>
        </w:rPr>
        <w:t xml:space="preserve">$ NoROM   &lt;dbl&gt; 35, 110, 101, 99, 126, 118, 117, 73, 95, 110</w:t>
      </w:r>
      <w:r>
        <w:br/>
      </w:r>
      <w:r>
        <w:rPr>
          <w:rStyle w:val="VerbatimChar"/>
        </w:rPr>
        <w:t xml:space="preserve">$ NoVAS   &lt;dbl&gt; 5.3, 2.0, 1.1, 6.3, 4.0, 0.9, 2.0, 6.1, 5.2, 2.2</w:t>
      </w:r>
      <w:r>
        <w:br/>
      </w:r>
      <w:r>
        <w:rPr>
          <w:rStyle w:val="VerbatimChar"/>
        </w:rPr>
        <w:t xml:space="preserve">$ TENSROM &lt;dbl&gt; 50, 90, 110, 103, 137, 89, 70, 68, 38, 87</w:t>
      </w:r>
      <w:r>
        <w:br/>
      </w:r>
      <w:r>
        <w:rPr>
          <w:rStyle w:val="VerbatimChar"/>
        </w:rPr>
        <w:t xml:space="preserve">$ TENSVAS &lt;dbl&gt; 3.8, 7.3, 3.6, 4.0, 1.9, 5.6, 6.6, 4.1, 7.7, 4.8</w:t>
      </w:r>
      <w:r>
        <w:br/>
      </w:r>
      <w:r>
        <w:rPr>
          <w:rStyle w:val="VerbatimChar"/>
        </w:rPr>
        <w:t xml:space="preserve">$ SWDROM  &lt;dbl&gt; 64, 120, 116, 135, 150, 100, 74, 93, 100, 73</w:t>
      </w:r>
      <w:r>
        <w:br/>
      </w:r>
      <w:r>
        <w:rPr>
          <w:rStyle w:val="VerbatimChar"/>
        </w:rPr>
        <w:t xml:space="preserve">$ SWDVAS  &lt;dbl&gt; 7.0, 1.6, 2.4, 0.8, 1.0, 2.0, 8.0, 4.5, 2.3, 4.0</w:t>
      </w:r>
    </w:p>
    <w:bookmarkEnd w:id="23"/>
    <w:bookmarkStart w:id="24" w:name="question-2-done-out-of-order"/>
    <w:p>
      <w:pPr>
        <w:pStyle w:val="Heading2"/>
      </w:pPr>
      <w:r>
        <w:t xml:space="preserve">Question 2 (done out of order!)</w:t>
      </w:r>
    </w:p>
    <w:p>
      <w:pPr>
        <w:pStyle w:val="FirstParagraph"/>
      </w:pPr>
      <w:r>
        <w:t xml:space="preserve">Select the pain variables (those ending in VAS) and pivot the data to a wider format. Include a glimpse of the original data and the pivoted data to show that the restructuring was done properly. The original dataset should have 10 rows and 4 columns (after removing the range of motion measurements). The restructured dataset should have 30 rows and 3 columns.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Subject,</w:t>
      </w:r>
      <w:r>
        <w:br/>
      </w:r>
      <w:r>
        <w:rPr>
          <w:rStyle w:val="NormalTok"/>
        </w:rPr>
        <w:t xml:space="preserve">    NoVAS,</w:t>
      </w:r>
      <w:r>
        <w:br/>
      </w:r>
      <w:r>
        <w:rPr>
          <w:rStyle w:val="NormalTok"/>
        </w:rPr>
        <w:t xml:space="preserve">    TENSVAS,</w:t>
      </w:r>
      <w:r>
        <w:br/>
      </w:r>
      <w:r>
        <w:rPr>
          <w:rStyle w:val="NormalTok"/>
        </w:rPr>
        <w:t xml:space="preserve">    SWDVAS)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NoVAS,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tens=</w:t>
      </w:r>
      <w:r>
        <w:rPr>
          <w:rStyle w:val="NormalTok"/>
        </w:rPr>
        <w:t xml:space="preserve">TENSVAS,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swd=</w:t>
      </w:r>
      <w:r>
        <w:rPr>
          <w:rStyle w:val="NormalTok"/>
        </w:rPr>
        <w:t xml:space="preserve">SWDVAS)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oa_1</w:t>
      </w:r>
    </w:p>
    <w:p>
      <w:pPr>
        <w:pStyle w:val="SourceCode"/>
      </w:pPr>
      <w:r>
        <w:rPr>
          <w:rStyle w:val="NormalTok"/>
        </w:rPr>
        <w:t xml:space="preserve">oa_1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cols=</w:t>
      </w:r>
      <w:r>
        <w:rPr>
          <w:rStyle w:val="NormalTok"/>
        </w:rPr>
        <w:t xml:space="preserve">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oa_2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(oa_2)</w:t>
      </w:r>
    </w:p>
    <w:p>
      <w:pPr>
        <w:pStyle w:val="SourceCode"/>
      </w:pPr>
      <w:r>
        <w:rPr>
          <w:rStyle w:val="VerbatimChar"/>
        </w:rPr>
        <w:t xml:space="preserve">Rows: 30</w:t>
      </w:r>
      <w:r>
        <w:br/>
      </w:r>
      <w:r>
        <w:rPr>
          <w:rStyle w:val="VerbatimChar"/>
        </w:rPr>
        <w:t xml:space="preserve">Columns: 3</w:t>
      </w:r>
      <w:r>
        <w:br/>
      </w:r>
      <w:r>
        <w:rPr>
          <w:rStyle w:val="VerbatimChar"/>
        </w:rPr>
        <w:t xml:space="preserve">$ Subject   &lt;dbl&gt; 1, 1, 1, 2, 2, 2, 3, 3, 3, 4, 4, 4, 5, 5, 5, 6, 6, 6, 7, 7, …</w:t>
      </w:r>
      <w:r>
        <w:br/>
      </w:r>
      <w:r>
        <w:rPr>
          <w:rStyle w:val="VerbatimChar"/>
        </w:rPr>
        <w:t xml:space="preserve">$ treatment &lt;chr&gt; "no", "tens", "swd", "no", "tens", "swd", "no", "tens", "swd…</w:t>
      </w:r>
      <w:r>
        <w:br/>
      </w:r>
      <w:r>
        <w:rPr>
          <w:rStyle w:val="VerbatimChar"/>
        </w:rPr>
        <w:t xml:space="preserve">$ vas       &lt;dbl&gt; 5.3, 3.8, 7.0, 2.0, 7.3, 1.6, 1.1, 3.6, 2.4, 6.3, 4.0, 0.8, …</w:t>
      </w:r>
    </w:p>
    <w:bookmarkEnd w:id="24"/>
    <w:bookmarkStart w:id="25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 will not be graded on this, but get in the habit of drawing a few graphs and computing a few statistics that will help you better understand the dataset you are working with. Only examine variables that will be part of the further analyses.</w:t>
      </w:r>
    </w:p>
    <w:p>
      <w:pPr>
        <w:pStyle w:val="BodyText"/>
      </w:pPr>
      <w:r>
        <w:t xml:space="preserve">It would also be fine to wait until after restructuring to calculate descriptive statistics.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oa_means</w:t>
      </w:r>
      <w:r>
        <w:br/>
      </w:r>
      <w:r>
        <w:br/>
      </w:r>
      <w:r>
        <w:rPr>
          <w:rStyle w:val="NormalTok"/>
        </w:rPr>
        <w:t xml:space="preserve">oa_means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treatment vas_mean vas_sd</w:t>
      </w:r>
      <w:r>
        <w:br/>
      </w:r>
      <w:r>
        <w:rPr>
          <w:rStyle w:val="VerbatimChar"/>
        </w:rPr>
        <w:t xml:space="preserve">  &lt;chr&gt;        &lt;dbl&gt;  &lt;dbl&gt;</w:t>
      </w:r>
      <w:r>
        <w:br/>
      </w:r>
      <w:r>
        <w:rPr>
          <w:rStyle w:val="VerbatimChar"/>
        </w:rPr>
        <w:t xml:space="preserve">1 no            3.51   2.10</w:t>
      </w:r>
      <w:r>
        <w:br/>
      </w:r>
      <w:r>
        <w:rPr>
          <w:rStyle w:val="VerbatimChar"/>
        </w:rPr>
        <w:t xml:space="preserve">2 swd           3.36   2.49</w:t>
      </w:r>
      <w:r>
        <w:br/>
      </w:r>
      <w:r>
        <w:rPr>
          <w:rStyle w:val="VerbatimChar"/>
        </w:rPr>
        <w:t xml:space="preserve">3 tens          4.94   1.84</w:t>
      </w:r>
    </w:p>
    <w:bookmarkEnd w:id="25"/>
    <w:bookmarkStart w:id="29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Draw a line graph. Do the data show a consistent pattern (e.g., patients with large values on one measurement tend to have large values on the other measurements)?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"Pain (visual analog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graph of pain across treatments"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"Simon, 2025-04-29"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oa_plot</w:t>
      </w:r>
      <w:r>
        <w:br/>
      </w:r>
      <w:r>
        <w:br/>
      </w:r>
      <w:r>
        <w:rPr>
          <w:rStyle w:val="NormalTok"/>
        </w:rPr>
        <w:t xml:space="preserve">oa_plot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on-5502-11-solution_files/figure-docx/plot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Fit a mixed model with pain score (vas) as the dependent variable, treatment as the independent variable, and Subject as a random effect. Interpret the fixed effects. Are the t-statistics for TENS and SWD close enough to zero to conclude that there is no effect of the two treatments on pain, compared to the control group?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oa_2)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vas ~ treatment + (1 | Subject)</w:t>
      </w:r>
      <w:r>
        <w:br/>
      </w:r>
      <w:r>
        <w:rPr>
          <w:rStyle w:val="VerbatimChar"/>
        </w:rPr>
        <w:t xml:space="preserve">   Data: oa_2</w:t>
      </w:r>
      <w:r>
        <w:br/>
      </w:r>
      <w:r>
        <w:br/>
      </w:r>
      <w:r>
        <w:rPr>
          <w:rStyle w:val="VerbatimChar"/>
        </w:rPr>
        <w:t xml:space="preserve">REML criterion at convergence: 125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-1.4094 -0.6827 -0.4126  0.7800  2.1512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 Std.Dev. </w:t>
      </w:r>
      <w:r>
        <w:br/>
      </w:r>
      <w:r>
        <w:rPr>
          <w:rStyle w:val="VerbatimChar"/>
        </w:rPr>
        <w:t xml:space="preserve"> Subject  (Intercept) 4.133e-15 6.429e-08</w:t>
      </w:r>
      <w:r>
        <w:br/>
      </w:r>
      <w:r>
        <w:rPr>
          <w:rStyle w:val="VerbatimChar"/>
        </w:rPr>
        <w:t xml:space="preserve"> Residual             4.652e+00 2.157e+00</w:t>
      </w:r>
      <w:r>
        <w:br/>
      </w:r>
      <w:r>
        <w:rPr>
          <w:rStyle w:val="VerbatimChar"/>
        </w:rPr>
        <w:t xml:space="preserve">Number of obs: 30, groups:  Subject,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t value</w:t>
      </w:r>
      <w:r>
        <w:br/>
      </w:r>
      <w:r>
        <w:rPr>
          <w:rStyle w:val="VerbatimChar"/>
        </w:rPr>
        <w:t xml:space="preserve">(Intercept)     3.5100     0.6821   5.146</w:t>
      </w:r>
      <w:r>
        <w:br/>
      </w:r>
      <w:r>
        <w:rPr>
          <w:rStyle w:val="VerbatimChar"/>
        </w:rPr>
        <w:t xml:space="preserve">treatmentswd   -0.1500     0.9646  -0.156</w:t>
      </w:r>
      <w:r>
        <w:br/>
      </w:r>
      <w:r>
        <w:rPr>
          <w:rStyle w:val="VerbatimChar"/>
        </w:rPr>
        <w:t xml:space="preserve">treatmenttens   1.4300     0.9646   1.482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trtmnts</w:t>
      </w:r>
      <w:r>
        <w:br/>
      </w:r>
      <w:r>
        <w:rPr>
          <w:rStyle w:val="VerbatimChar"/>
        </w:rPr>
        <w:t xml:space="preserve">treatmntswd -0.707        </w:t>
      </w:r>
      <w:r>
        <w:br/>
      </w:r>
      <w:r>
        <w:rPr>
          <w:rStyle w:val="VerbatimChar"/>
        </w:rPr>
        <w:t xml:space="preserve">treatmnttns -0.707  0.500 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bookmarkEnd w:id="30"/>
    <w:bookmarkStart w:id="31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Calculate the intraclass correlation. It is very small. What does this tell you?</w:t>
      </w:r>
    </w:p>
    <w:p>
      <w:pPr>
        <w:pStyle w:val="SourceCode"/>
      </w:pPr>
      <w:r>
        <w:rPr>
          <w:rStyle w:val="NormalTok"/>
        </w:rPr>
        <w:t xml:space="preserve">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4.133e-15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4.133e-15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4.652e+00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icc</w:t>
      </w:r>
    </w:p>
    <w:p>
      <w:pPr>
        <w:pStyle w:val="SourceCode"/>
      </w:pPr>
      <w:r>
        <w:rPr>
          <w:rStyle w:val="VerbatimChar"/>
        </w:rPr>
        <w:t xml:space="preserve">[1] 8.884351e-16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simon-5502-11-solution</dc:title>
  <dc:creator/>
  <cp:keywords/>
  <dcterms:created xsi:type="dcterms:W3CDTF">2025-04-30T19:19:35Z</dcterms:created>
  <dcterms:modified xsi:type="dcterms:W3CDTF">2025-04-30T19:19:35Z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