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E3D3D" w14:textId="2D06446B"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Homework assignment 0</w:t>
      </w:r>
      <w:r w:rsidR="00E4366E">
        <w:rPr>
          <w:rFonts w:ascii="Times New Roman" w:hAnsi="Times New Roman" w:cs="Times New Roman"/>
          <w:color w:val="C00000"/>
          <w:sz w:val="24"/>
          <w:szCs w:val="24"/>
        </w:rPr>
        <w:t>9</w:t>
      </w:r>
    </w:p>
    <w:p w14:paraId="1CE024D4" w14:textId="3344AC37"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Use black text (if possible) for everything you include in this document.</w:t>
      </w:r>
      <w:bookmarkStart w:id="0" w:name="_Hlk144144166"/>
      <w:r>
        <w:rPr>
          <w:rFonts w:ascii="Times New Roman" w:hAnsi="Times New Roman" w:cs="Times New Roman"/>
          <w:color w:val="C00000"/>
          <w:sz w:val="24"/>
          <w:szCs w:val="24"/>
        </w:rPr>
        <w:t xml:space="preserve"> Keep both your answers and the original questions. </w:t>
      </w:r>
      <w:bookmarkEnd w:id="0"/>
      <w:r>
        <w:rPr>
          <w:rFonts w:ascii="Times New Roman" w:hAnsi="Times New Roman" w:cs="Times New Roman"/>
          <w:color w:val="C00000"/>
          <w:sz w:val="24"/>
          <w:szCs w:val="24"/>
        </w:rPr>
        <w:t xml:space="preserve">Save this document in PDF format and submit it on Canvas. </w:t>
      </w:r>
      <w:r w:rsidR="007634E3">
        <w:rPr>
          <w:rFonts w:ascii="Times New Roman" w:hAnsi="Times New Roman" w:cs="Times New Roman"/>
          <w:color w:val="C00000"/>
          <w:sz w:val="24"/>
          <w:szCs w:val="24"/>
        </w:rPr>
        <w:t>Please follow the general requirements described in the grading rubric.</w:t>
      </w:r>
    </w:p>
    <w:p w14:paraId="5DF1A06C" w14:textId="77777777" w:rsidR="002B4711" w:rsidRDefault="002B4711" w:rsidP="002B4711">
      <w:pPr>
        <w:rPr>
          <w:rFonts w:ascii="Times New Roman" w:hAnsi="Times New Roman" w:cs="Times New Roman"/>
          <w:color w:val="C00000"/>
          <w:sz w:val="24"/>
          <w:szCs w:val="24"/>
        </w:rPr>
      </w:pPr>
    </w:p>
    <w:p w14:paraId="19A42D0C" w14:textId="2FE1BD06" w:rsidR="002B4711" w:rsidRDefault="002B4711" w:rsidP="002B4711">
      <w:pPr>
        <w:rPr>
          <w:rFonts w:ascii="Times New Roman" w:hAnsi="Times New Roman" w:cs="Times New Roman"/>
          <w:color w:val="C00000"/>
          <w:sz w:val="24"/>
          <w:szCs w:val="24"/>
        </w:rPr>
      </w:pPr>
      <w:r>
        <w:rPr>
          <w:rFonts w:ascii="Times New Roman" w:hAnsi="Times New Roman" w:cs="Times New Roman"/>
          <w:color w:val="C00000"/>
          <w:sz w:val="24"/>
          <w:szCs w:val="24"/>
        </w:rPr>
        <w:t>1. Show a documentation header.</w:t>
      </w:r>
      <w:r w:rsidR="00CE48C9">
        <w:rPr>
          <w:rFonts w:ascii="Times New Roman" w:hAnsi="Times New Roman" w:cs="Times New Roman"/>
          <w:color w:val="C00000"/>
          <w:sz w:val="24"/>
          <w:szCs w:val="24"/>
        </w:rPr>
        <w:t xml:space="preserve"> Include your name, the purpose of the program, and the conditions under which others may or may not use your results.</w:t>
      </w:r>
      <w:r>
        <w:rPr>
          <w:rFonts w:ascii="Times New Roman" w:hAnsi="Times New Roman" w:cs="Times New Roman"/>
          <w:color w:val="C00000"/>
          <w:sz w:val="24"/>
          <w:szCs w:val="24"/>
        </w:rPr>
        <w:t xml:space="preserve"> </w:t>
      </w:r>
    </w:p>
    <w:p w14:paraId="4A60E8B8" w14:textId="77777777" w:rsidR="002B4711" w:rsidRDefault="002B4711" w:rsidP="002B4711">
      <w:pPr>
        <w:rPr>
          <w:rFonts w:ascii="Times New Roman" w:hAnsi="Times New Roman" w:cs="Times New Roman"/>
          <w:color w:val="C00000"/>
          <w:sz w:val="24"/>
          <w:szCs w:val="24"/>
        </w:rPr>
      </w:pPr>
    </w:p>
    <w:p w14:paraId="081B40EE" w14:textId="3B1C7971" w:rsidR="00F97179" w:rsidRDefault="00F97179" w:rsidP="00BC189A">
      <w:pPr>
        <w:rPr>
          <w:rFonts w:ascii="Times New Roman" w:hAnsi="Times New Roman" w:cs="Times New Roman"/>
          <w:color w:val="C00000"/>
          <w:sz w:val="24"/>
          <w:szCs w:val="24"/>
        </w:rPr>
      </w:pPr>
      <w:r>
        <w:rPr>
          <w:rFonts w:ascii="Times New Roman" w:hAnsi="Times New Roman" w:cs="Times New Roman"/>
          <w:color w:val="C00000"/>
          <w:sz w:val="24"/>
          <w:szCs w:val="24"/>
        </w:rPr>
        <w:t xml:space="preserve">2. </w:t>
      </w:r>
      <w:r w:rsidR="000A0E44">
        <w:rPr>
          <w:rFonts w:ascii="Times New Roman" w:hAnsi="Times New Roman" w:cs="Times New Roman"/>
          <w:color w:val="C00000"/>
          <w:sz w:val="24"/>
          <w:szCs w:val="24"/>
        </w:rPr>
        <w:t xml:space="preserve">Open the </w:t>
      </w:r>
      <w:r w:rsidR="00E4366E">
        <w:rPr>
          <w:rFonts w:ascii="Times New Roman" w:hAnsi="Times New Roman" w:cs="Times New Roman"/>
          <w:color w:val="C00000"/>
          <w:sz w:val="24"/>
          <w:szCs w:val="24"/>
        </w:rPr>
        <w:t xml:space="preserve">comma delimited text file </w:t>
      </w:r>
      <w:r w:rsidR="00E4366E" w:rsidRPr="00E4366E">
        <w:rPr>
          <w:rFonts w:ascii="Times New Roman" w:hAnsi="Times New Roman" w:cs="Times New Roman"/>
          <w:color w:val="C00000"/>
          <w:sz w:val="24"/>
          <w:szCs w:val="24"/>
        </w:rPr>
        <w:t>glycyrrhizin.csv</w:t>
      </w:r>
      <w:r w:rsidR="000A0E44">
        <w:rPr>
          <w:rFonts w:ascii="Times New Roman" w:hAnsi="Times New Roman" w:cs="Times New Roman"/>
          <w:color w:val="C00000"/>
          <w:sz w:val="24"/>
          <w:szCs w:val="24"/>
        </w:rPr>
        <w:t xml:space="preserve"> and display the first ten rows of data.</w:t>
      </w:r>
    </w:p>
    <w:p w14:paraId="676C1861" w14:textId="77777777" w:rsidR="00F97179" w:rsidRDefault="00F97179" w:rsidP="00BC189A">
      <w:pPr>
        <w:rPr>
          <w:rFonts w:ascii="Times New Roman" w:hAnsi="Times New Roman" w:cs="Times New Roman"/>
          <w:color w:val="C00000"/>
          <w:sz w:val="24"/>
          <w:szCs w:val="24"/>
        </w:rPr>
      </w:pPr>
    </w:p>
    <w:p w14:paraId="50420B78" w14:textId="0B0038E0" w:rsidR="003E5ED5" w:rsidRDefault="004E7FCE" w:rsidP="000A0E4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3. </w:t>
      </w:r>
      <w:r w:rsidR="00E4366E">
        <w:rPr>
          <w:rFonts w:ascii="Times New Roman" w:hAnsi="Times New Roman" w:cs="Times New Roman"/>
          <w:color w:val="C00000"/>
          <w:sz w:val="24"/>
          <w:szCs w:val="24"/>
        </w:rPr>
        <w:t xml:space="preserve">Compute two new variables, </w:t>
      </w:r>
      <w:proofErr w:type="spellStart"/>
      <w:r w:rsidR="00E4366E">
        <w:rPr>
          <w:rFonts w:ascii="Times New Roman" w:hAnsi="Times New Roman" w:cs="Times New Roman"/>
          <w:color w:val="C00000"/>
          <w:sz w:val="24"/>
          <w:szCs w:val="24"/>
        </w:rPr>
        <w:t>treatment_non_events</w:t>
      </w:r>
      <w:proofErr w:type="spellEnd"/>
      <w:r w:rsidR="00E4366E">
        <w:rPr>
          <w:rFonts w:ascii="Times New Roman" w:hAnsi="Times New Roman" w:cs="Times New Roman"/>
          <w:color w:val="C00000"/>
          <w:sz w:val="24"/>
          <w:szCs w:val="24"/>
        </w:rPr>
        <w:t xml:space="preserve"> and </w:t>
      </w:r>
      <w:proofErr w:type="spellStart"/>
      <w:r w:rsidR="00E4366E">
        <w:rPr>
          <w:rFonts w:ascii="Times New Roman" w:hAnsi="Times New Roman" w:cs="Times New Roman"/>
          <w:color w:val="C00000"/>
          <w:sz w:val="24"/>
          <w:szCs w:val="24"/>
        </w:rPr>
        <w:t>control_non_events</w:t>
      </w:r>
      <w:proofErr w:type="spellEnd"/>
      <w:r w:rsidR="00E4366E">
        <w:rPr>
          <w:rFonts w:ascii="Times New Roman" w:hAnsi="Times New Roman" w:cs="Times New Roman"/>
          <w:color w:val="C00000"/>
          <w:sz w:val="24"/>
          <w:szCs w:val="24"/>
        </w:rPr>
        <w:t xml:space="preserve"> that represent the differences between the total count and the events count.</w:t>
      </w:r>
      <w:r w:rsidR="006716D2">
        <w:rPr>
          <w:rFonts w:ascii="Times New Roman" w:hAnsi="Times New Roman" w:cs="Times New Roman"/>
          <w:color w:val="C00000"/>
          <w:sz w:val="24"/>
          <w:szCs w:val="24"/>
        </w:rPr>
        <w:t xml:space="preserve"> Also calculate the </w:t>
      </w:r>
      <w:proofErr w:type="spellStart"/>
      <w:r w:rsidR="006716D2">
        <w:rPr>
          <w:rFonts w:ascii="Times New Roman" w:hAnsi="Times New Roman" w:cs="Times New Roman"/>
          <w:color w:val="C00000"/>
          <w:sz w:val="24"/>
          <w:szCs w:val="24"/>
        </w:rPr>
        <w:t>treatment_probability</w:t>
      </w:r>
      <w:proofErr w:type="spellEnd"/>
      <w:r w:rsidR="006716D2">
        <w:rPr>
          <w:rFonts w:ascii="Times New Roman" w:hAnsi="Times New Roman" w:cs="Times New Roman"/>
          <w:color w:val="C00000"/>
          <w:sz w:val="24"/>
          <w:szCs w:val="24"/>
        </w:rPr>
        <w:t xml:space="preserve"> and </w:t>
      </w:r>
      <w:proofErr w:type="spellStart"/>
      <w:r w:rsidR="006716D2">
        <w:rPr>
          <w:rFonts w:ascii="Times New Roman" w:hAnsi="Times New Roman" w:cs="Times New Roman"/>
          <w:color w:val="C00000"/>
          <w:sz w:val="24"/>
          <w:szCs w:val="24"/>
        </w:rPr>
        <w:t>control_probability</w:t>
      </w:r>
      <w:proofErr w:type="spellEnd"/>
      <w:r w:rsidR="006716D2">
        <w:rPr>
          <w:rFonts w:ascii="Times New Roman" w:hAnsi="Times New Roman" w:cs="Times New Roman"/>
          <w:color w:val="C00000"/>
          <w:sz w:val="24"/>
          <w:szCs w:val="24"/>
        </w:rPr>
        <w:t xml:space="preserve"> by dividing the events count by the total count. Display simple descriptive statistics on the treatment and control probabilities, including the maximum and minimum values. Interpret these results. Note that the average is not necessarily the best summary measure for this data because it treats all studies equally even though some have much larger sample sizes.</w:t>
      </w:r>
      <w:r w:rsidR="00785105">
        <w:rPr>
          <w:rFonts w:ascii="Times New Roman" w:hAnsi="Times New Roman" w:cs="Times New Roman"/>
          <w:color w:val="C00000"/>
          <w:sz w:val="24"/>
          <w:szCs w:val="24"/>
        </w:rPr>
        <w:t xml:space="preserve"> Even so, it provides some interesting insights about this dataset.</w:t>
      </w:r>
    </w:p>
    <w:p w14:paraId="033BFFC2" w14:textId="77777777" w:rsidR="003E5ED5" w:rsidRDefault="003E5ED5" w:rsidP="000A0E44">
      <w:pPr>
        <w:rPr>
          <w:rFonts w:ascii="Times New Roman" w:hAnsi="Times New Roman" w:cs="Times New Roman"/>
          <w:color w:val="C00000"/>
          <w:sz w:val="24"/>
          <w:szCs w:val="24"/>
        </w:rPr>
      </w:pPr>
    </w:p>
    <w:p w14:paraId="0815A403" w14:textId="0456445F" w:rsidR="00785105" w:rsidRDefault="003E5ED5" w:rsidP="000A0E44">
      <w:pPr>
        <w:rPr>
          <w:rFonts w:ascii="Times New Roman" w:hAnsi="Times New Roman" w:cs="Times New Roman"/>
          <w:color w:val="C00000"/>
          <w:sz w:val="24"/>
          <w:szCs w:val="24"/>
        </w:rPr>
      </w:pPr>
      <w:r>
        <w:rPr>
          <w:rFonts w:ascii="Times New Roman" w:hAnsi="Times New Roman" w:cs="Times New Roman"/>
          <w:color w:val="C00000"/>
          <w:sz w:val="24"/>
          <w:szCs w:val="24"/>
        </w:rPr>
        <w:t xml:space="preserve">4. </w:t>
      </w:r>
      <w:r w:rsidR="006716D2">
        <w:rPr>
          <w:rFonts w:ascii="Times New Roman" w:hAnsi="Times New Roman" w:cs="Times New Roman"/>
          <w:color w:val="C00000"/>
          <w:sz w:val="24"/>
          <w:szCs w:val="24"/>
        </w:rPr>
        <w:t xml:space="preserve">Run a meta-analysis for binary outcomes. </w:t>
      </w:r>
      <w:r w:rsidR="00785105">
        <w:rPr>
          <w:rFonts w:ascii="Times New Roman" w:hAnsi="Times New Roman" w:cs="Times New Roman"/>
          <w:color w:val="C00000"/>
          <w:sz w:val="24"/>
          <w:szCs w:val="24"/>
        </w:rPr>
        <w:t xml:space="preserve">Note that there is no subgroup analysis for this </w:t>
      </w:r>
      <w:proofErr w:type="gramStart"/>
      <w:r w:rsidR="00785105">
        <w:rPr>
          <w:rFonts w:ascii="Times New Roman" w:hAnsi="Times New Roman" w:cs="Times New Roman"/>
          <w:color w:val="C00000"/>
          <w:sz w:val="24"/>
          <w:szCs w:val="24"/>
        </w:rPr>
        <w:t>particular dataset</w:t>
      </w:r>
      <w:proofErr w:type="gramEnd"/>
      <w:r w:rsidR="00785105">
        <w:rPr>
          <w:rFonts w:ascii="Times New Roman" w:hAnsi="Times New Roman" w:cs="Times New Roman"/>
          <w:color w:val="C00000"/>
          <w:sz w:val="24"/>
          <w:szCs w:val="24"/>
        </w:rPr>
        <w:t xml:space="preserve">. </w:t>
      </w:r>
      <w:r w:rsidR="006716D2">
        <w:rPr>
          <w:rFonts w:ascii="Times New Roman" w:hAnsi="Times New Roman" w:cs="Times New Roman"/>
          <w:color w:val="C00000"/>
          <w:sz w:val="24"/>
          <w:szCs w:val="24"/>
        </w:rPr>
        <w:t xml:space="preserve">Use the log odds ratio as the summary measure. Include </w:t>
      </w:r>
      <w:r w:rsidR="00785105">
        <w:rPr>
          <w:rFonts w:ascii="Times New Roman" w:hAnsi="Times New Roman" w:cs="Times New Roman"/>
          <w:color w:val="C00000"/>
          <w:sz w:val="24"/>
          <w:szCs w:val="24"/>
        </w:rPr>
        <w:t xml:space="preserve">tests of homogeneity, measures of </w:t>
      </w:r>
      <w:r w:rsidR="00785105">
        <w:rPr>
          <w:rFonts w:ascii="Times New Roman" w:hAnsi="Times New Roman" w:cs="Times New Roman"/>
          <w:color w:val="C00000"/>
          <w:sz w:val="24"/>
          <w:szCs w:val="24"/>
        </w:rPr>
        <w:t>heterogeneity</w:t>
      </w:r>
      <w:r w:rsidR="00785105">
        <w:rPr>
          <w:rFonts w:ascii="Times New Roman" w:hAnsi="Times New Roman" w:cs="Times New Roman"/>
          <w:color w:val="C00000"/>
          <w:sz w:val="24"/>
          <w:szCs w:val="24"/>
        </w:rPr>
        <w:t xml:space="preserve">, effect sizes for </w:t>
      </w:r>
      <w:r w:rsidR="00785105">
        <w:rPr>
          <w:rFonts w:ascii="Times New Roman" w:hAnsi="Times New Roman" w:cs="Times New Roman"/>
          <w:color w:val="C00000"/>
          <w:sz w:val="24"/>
          <w:szCs w:val="24"/>
        </w:rPr>
        <w:t>individual</w:t>
      </w:r>
      <w:r w:rsidR="00785105">
        <w:rPr>
          <w:rFonts w:ascii="Times New Roman" w:hAnsi="Times New Roman" w:cs="Times New Roman"/>
          <w:color w:val="C00000"/>
          <w:sz w:val="24"/>
          <w:szCs w:val="24"/>
        </w:rPr>
        <w:t xml:space="preserve"> studies, and display exponentiated statistics. Interpret </w:t>
      </w:r>
      <w:r w:rsidR="00A100D1">
        <w:rPr>
          <w:rFonts w:ascii="Times New Roman" w:hAnsi="Times New Roman" w:cs="Times New Roman"/>
          <w:color w:val="C00000"/>
          <w:sz w:val="24"/>
          <w:szCs w:val="24"/>
        </w:rPr>
        <w:t>Cochran’s Q statistic and I-squared.</w:t>
      </w:r>
    </w:p>
    <w:p w14:paraId="0F96D5C2" w14:textId="77777777" w:rsidR="00785105" w:rsidRDefault="00785105" w:rsidP="000A0E44">
      <w:pPr>
        <w:rPr>
          <w:rFonts w:ascii="Times New Roman" w:hAnsi="Times New Roman" w:cs="Times New Roman"/>
          <w:color w:val="C00000"/>
          <w:sz w:val="24"/>
          <w:szCs w:val="24"/>
        </w:rPr>
      </w:pPr>
    </w:p>
    <w:p w14:paraId="0C36B0FD" w14:textId="77777777" w:rsidR="00A100D1" w:rsidRDefault="00A100D1" w:rsidP="000A0E44">
      <w:pPr>
        <w:rPr>
          <w:rFonts w:ascii="Times New Roman" w:hAnsi="Times New Roman" w:cs="Times New Roman"/>
          <w:color w:val="C00000"/>
          <w:sz w:val="24"/>
          <w:szCs w:val="24"/>
        </w:rPr>
      </w:pPr>
      <w:r>
        <w:rPr>
          <w:rFonts w:ascii="Times New Roman" w:hAnsi="Times New Roman" w:cs="Times New Roman"/>
          <w:color w:val="C00000"/>
          <w:sz w:val="24"/>
          <w:szCs w:val="24"/>
        </w:rPr>
        <w:t>5. Draw a</w:t>
      </w:r>
      <w:r w:rsidR="00785105">
        <w:rPr>
          <w:rFonts w:ascii="Times New Roman" w:hAnsi="Times New Roman" w:cs="Times New Roman"/>
          <w:color w:val="C00000"/>
          <w:sz w:val="24"/>
          <w:szCs w:val="24"/>
        </w:rPr>
        <w:t xml:space="preserve"> forest plot</w:t>
      </w:r>
      <w:r>
        <w:rPr>
          <w:rFonts w:ascii="Times New Roman" w:hAnsi="Times New Roman" w:cs="Times New Roman"/>
          <w:color w:val="C00000"/>
          <w:sz w:val="24"/>
          <w:szCs w:val="24"/>
        </w:rPr>
        <w:t xml:space="preserve">. Is there evidence that the treatment is more effective than the control? </w:t>
      </w:r>
    </w:p>
    <w:p w14:paraId="452BB1F7" w14:textId="77777777" w:rsidR="00A100D1" w:rsidRDefault="00A100D1" w:rsidP="000A0E44">
      <w:pPr>
        <w:rPr>
          <w:rFonts w:ascii="Times New Roman" w:hAnsi="Times New Roman" w:cs="Times New Roman"/>
          <w:color w:val="C00000"/>
          <w:sz w:val="24"/>
          <w:szCs w:val="24"/>
        </w:rPr>
      </w:pPr>
    </w:p>
    <w:p w14:paraId="27F41C4E" w14:textId="77777777" w:rsidR="00A100D1" w:rsidRDefault="00A100D1" w:rsidP="000A0E44">
      <w:pPr>
        <w:rPr>
          <w:rFonts w:ascii="Times New Roman" w:hAnsi="Times New Roman" w:cs="Times New Roman"/>
          <w:color w:val="C00000"/>
          <w:sz w:val="24"/>
          <w:szCs w:val="24"/>
        </w:rPr>
      </w:pPr>
      <w:r>
        <w:rPr>
          <w:rFonts w:ascii="Times New Roman" w:hAnsi="Times New Roman" w:cs="Times New Roman"/>
          <w:color w:val="C00000"/>
          <w:sz w:val="24"/>
          <w:szCs w:val="24"/>
        </w:rPr>
        <w:t>6. Identify the two or three studies that received the greatest weight and the two or three studies which received the least weight.</w:t>
      </w:r>
    </w:p>
    <w:p w14:paraId="0FA5127E" w14:textId="77777777" w:rsidR="00A100D1" w:rsidRDefault="00A100D1" w:rsidP="000A0E44">
      <w:pPr>
        <w:rPr>
          <w:rFonts w:ascii="Times New Roman" w:hAnsi="Times New Roman" w:cs="Times New Roman"/>
          <w:color w:val="C00000"/>
          <w:sz w:val="24"/>
          <w:szCs w:val="24"/>
        </w:rPr>
      </w:pPr>
    </w:p>
    <w:p w14:paraId="2115409F" w14:textId="77777777" w:rsidR="00A100D1" w:rsidRDefault="00A100D1" w:rsidP="000A0E44">
      <w:pPr>
        <w:rPr>
          <w:rFonts w:ascii="Times New Roman" w:hAnsi="Times New Roman" w:cs="Times New Roman"/>
          <w:color w:val="C00000"/>
          <w:sz w:val="24"/>
          <w:szCs w:val="24"/>
        </w:rPr>
      </w:pPr>
      <w:r>
        <w:rPr>
          <w:rFonts w:ascii="Times New Roman" w:hAnsi="Times New Roman" w:cs="Times New Roman"/>
          <w:color w:val="C00000"/>
          <w:sz w:val="24"/>
          <w:szCs w:val="24"/>
        </w:rPr>
        <w:t>7. Draw and interpret the funnel plot.</w:t>
      </w:r>
    </w:p>
    <w:p w14:paraId="5236A893" w14:textId="77777777" w:rsidR="00A100D1" w:rsidRDefault="00A100D1" w:rsidP="000A0E44">
      <w:pPr>
        <w:rPr>
          <w:rFonts w:ascii="Times New Roman" w:hAnsi="Times New Roman" w:cs="Times New Roman"/>
          <w:color w:val="C00000"/>
          <w:sz w:val="24"/>
          <w:szCs w:val="24"/>
        </w:rPr>
      </w:pPr>
    </w:p>
    <w:p w14:paraId="79575158" w14:textId="4DB1D40A" w:rsidR="003E5ED5" w:rsidRDefault="00A100D1" w:rsidP="000A0E44">
      <w:pPr>
        <w:rPr>
          <w:rFonts w:ascii="Times New Roman" w:hAnsi="Times New Roman" w:cs="Times New Roman"/>
          <w:color w:val="C00000"/>
          <w:sz w:val="24"/>
          <w:szCs w:val="24"/>
        </w:rPr>
      </w:pPr>
      <w:r>
        <w:rPr>
          <w:rFonts w:ascii="Times New Roman" w:hAnsi="Times New Roman" w:cs="Times New Roman"/>
          <w:color w:val="C00000"/>
          <w:sz w:val="24"/>
          <w:szCs w:val="24"/>
        </w:rPr>
        <w:t>8. Display the overall odds ratio and confidence interval across all 24 studies.</w:t>
      </w:r>
      <w:r w:rsidR="00785105">
        <w:rPr>
          <w:rFonts w:ascii="Times New Roman" w:hAnsi="Times New Roman" w:cs="Times New Roman"/>
          <w:color w:val="C00000"/>
          <w:sz w:val="24"/>
          <w:szCs w:val="24"/>
        </w:rPr>
        <w:t xml:space="preserve"> </w:t>
      </w:r>
      <w:r>
        <w:rPr>
          <w:rFonts w:ascii="Times New Roman" w:hAnsi="Times New Roman" w:cs="Times New Roman"/>
          <w:color w:val="C00000"/>
          <w:sz w:val="24"/>
          <w:szCs w:val="24"/>
        </w:rPr>
        <w:t>Interpret these results.</w:t>
      </w:r>
    </w:p>
    <w:p w14:paraId="6C44F820" w14:textId="77777777" w:rsidR="00785105" w:rsidRDefault="00785105" w:rsidP="000A0E44">
      <w:pPr>
        <w:rPr>
          <w:rFonts w:ascii="Times New Roman" w:hAnsi="Times New Roman" w:cs="Times New Roman"/>
          <w:color w:val="C00000"/>
          <w:sz w:val="24"/>
          <w:szCs w:val="24"/>
        </w:rPr>
      </w:pPr>
    </w:p>
    <w:sectPr w:rsidR="00785105" w:rsidSect="00091181">
      <w:pgSz w:w="12240" w:h="15840"/>
      <w:pgMar w:top="1440" w:right="1440" w:bottom="99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2FBEE" w14:textId="77777777" w:rsidR="00091181" w:rsidRDefault="00091181" w:rsidP="00487744">
      <w:pPr>
        <w:spacing w:after="0" w:line="240" w:lineRule="auto"/>
      </w:pPr>
      <w:r>
        <w:separator/>
      </w:r>
    </w:p>
  </w:endnote>
  <w:endnote w:type="continuationSeparator" w:id="0">
    <w:p w14:paraId="74C5236B" w14:textId="77777777" w:rsidR="00091181" w:rsidRDefault="00091181" w:rsidP="004877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A7C2E" w14:textId="77777777" w:rsidR="00091181" w:rsidRDefault="00091181" w:rsidP="00487744">
      <w:pPr>
        <w:spacing w:after="0" w:line="240" w:lineRule="auto"/>
      </w:pPr>
      <w:r>
        <w:separator/>
      </w:r>
    </w:p>
  </w:footnote>
  <w:footnote w:type="continuationSeparator" w:id="0">
    <w:p w14:paraId="4E90BB6F" w14:textId="77777777" w:rsidR="00091181" w:rsidRDefault="00091181" w:rsidP="004877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25F33"/>
    <w:multiLevelType w:val="hybridMultilevel"/>
    <w:tmpl w:val="EE76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7E3BEA"/>
    <w:multiLevelType w:val="hybridMultilevel"/>
    <w:tmpl w:val="37401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DF7668"/>
    <w:multiLevelType w:val="hybridMultilevel"/>
    <w:tmpl w:val="AE9655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64430570">
    <w:abstractNumId w:val="1"/>
  </w:num>
  <w:num w:numId="2" w16cid:durableId="1799105252">
    <w:abstractNumId w:val="2"/>
  </w:num>
  <w:num w:numId="3" w16cid:durableId="1185366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744"/>
    <w:rsid w:val="00016F54"/>
    <w:rsid w:val="0002076A"/>
    <w:rsid w:val="00044C91"/>
    <w:rsid w:val="000641D6"/>
    <w:rsid w:val="00090E47"/>
    <w:rsid w:val="00091181"/>
    <w:rsid w:val="000A051C"/>
    <w:rsid w:val="000A0E44"/>
    <w:rsid w:val="000E141F"/>
    <w:rsid w:val="000E468F"/>
    <w:rsid w:val="000F2941"/>
    <w:rsid w:val="00157561"/>
    <w:rsid w:val="0018490B"/>
    <w:rsid w:val="001C2010"/>
    <w:rsid w:val="001F0669"/>
    <w:rsid w:val="0026553C"/>
    <w:rsid w:val="0028611D"/>
    <w:rsid w:val="002B4711"/>
    <w:rsid w:val="00346E2E"/>
    <w:rsid w:val="003638E7"/>
    <w:rsid w:val="003926DB"/>
    <w:rsid w:val="0039460F"/>
    <w:rsid w:val="003B60A6"/>
    <w:rsid w:val="003E5ED5"/>
    <w:rsid w:val="003F2FE9"/>
    <w:rsid w:val="0041269B"/>
    <w:rsid w:val="00441FB8"/>
    <w:rsid w:val="004629B2"/>
    <w:rsid w:val="004640DB"/>
    <w:rsid w:val="004847F6"/>
    <w:rsid w:val="00487744"/>
    <w:rsid w:val="00494E18"/>
    <w:rsid w:val="004A6FBD"/>
    <w:rsid w:val="004B35BC"/>
    <w:rsid w:val="004E7FCE"/>
    <w:rsid w:val="0051283B"/>
    <w:rsid w:val="00515012"/>
    <w:rsid w:val="00546BB7"/>
    <w:rsid w:val="0058691E"/>
    <w:rsid w:val="00594FDC"/>
    <w:rsid w:val="005D4E4F"/>
    <w:rsid w:val="005D6938"/>
    <w:rsid w:val="0064114F"/>
    <w:rsid w:val="006716D2"/>
    <w:rsid w:val="00674DA6"/>
    <w:rsid w:val="006C0B4C"/>
    <w:rsid w:val="006F0B94"/>
    <w:rsid w:val="007204CD"/>
    <w:rsid w:val="00735721"/>
    <w:rsid w:val="007551DE"/>
    <w:rsid w:val="007634E3"/>
    <w:rsid w:val="00774FD2"/>
    <w:rsid w:val="00785105"/>
    <w:rsid w:val="007861CC"/>
    <w:rsid w:val="0079129C"/>
    <w:rsid w:val="00797D0F"/>
    <w:rsid w:val="007D031A"/>
    <w:rsid w:val="00811CA3"/>
    <w:rsid w:val="008169A7"/>
    <w:rsid w:val="0083799D"/>
    <w:rsid w:val="008414CD"/>
    <w:rsid w:val="008526B2"/>
    <w:rsid w:val="008912C2"/>
    <w:rsid w:val="008A2010"/>
    <w:rsid w:val="008D1A98"/>
    <w:rsid w:val="00916CA3"/>
    <w:rsid w:val="00943210"/>
    <w:rsid w:val="00967159"/>
    <w:rsid w:val="009740C0"/>
    <w:rsid w:val="00992F4E"/>
    <w:rsid w:val="009B3AD5"/>
    <w:rsid w:val="009D1589"/>
    <w:rsid w:val="009F1629"/>
    <w:rsid w:val="00A100D1"/>
    <w:rsid w:val="00A3135F"/>
    <w:rsid w:val="00A612E6"/>
    <w:rsid w:val="00B24520"/>
    <w:rsid w:val="00B65A46"/>
    <w:rsid w:val="00B711D5"/>
    <w:rsid w:val="00B73011"/>
    <w:rsid w:val="00B87FEA"/>
    <w:rsid w:val="00B9612D"/>
    <w:rsid w:val="00B97E36"/>
    <w:rsid w:val="00BC189A"/>
    <w:rsid w:val="00BD522F"/>
    <w:rsid w:val="00BE3895"/>
    <w:rsid w:val="00BF07FA"/>
    <w:rsid w:val="00C15A6D"/>
    <w:rsid w:val="00C679BF"/>
    <w:rsid w:val="00C757FF"/>
    <w:rsid w:val="00C9580A"/>
    <w:rsid w:val="00CA05F9"/>
    <w:rsid w:val="00CE48C9"/>
    <w:rsid w:val="00CF19AA"/>
    <w:rsid w:val="00D23078"/>
    <w:rsid w:val="00D62BC3"/>
    <w:rsid w:val="00D70EF0"/>
    <w:rsid w:val="00D82945"/>
    <w:rsid w:val="00DA2A84"/>
    <w:rsid w:val="00DC4DB3"/>
    <w:rsid w:val="00DD342C"/>
    <w:rsid w:val="00DE2FA9"/>
    <w:rsid w:val="00E03B87"/>
    <w:rsid w:val="00E139CD"/>
    <w:rsid w:val="00E17E01"/>
    <w:rsid w:val="00E4366E"/>
    <w:rsid w:val="00E74F5D"/>
    <w:rsid w:val="00E84811"/>
    <w:rsid w:val="00E90478"/>
    <w:rsid w:val="00E95BB2"/>
    <w:rsid w:val="00EA79A1"/>
    <w:rsid w:val="00EC4015"/>
    <w:rsid w:val="00EC4365"/>
    <w:rsid w:val="00ED48AF"/>
    <w:rsid w:val="00EE4B45"/>
    <w:rsid w:val="00F046AE"/>
    <w:rsid w:val="00F17450"/>
    <w:rsid w:val="00F20522"/>
    <w:rsid w:val="00F620AD"/>
    <w:rsid w:val="00F92011"/>
    <w:rsid w:val="00F96DC6"/>
    <w:rsid w:val="00F97179"/>
    <w:rsid w:val="00FF4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2949"/>
  <w15:chartTrackingRefBased/>
  <w15:docId w15:val="{453B2A61-C9B7-402B-866B-1A488E2BD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77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44"/>
  </w:style>
  <w:style w:type="paragraph" w:styleId="Footer">
    <w:name w:val="footer"/>
    <w:basedOn w:val="Normal"/>
    <w:link w:val="FooterChar"/>
    <w:uiPriority w:val="99"/>
    <w:unhideWhenUsed/>
    <w:rsid w:val="004877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44"/>
  </w:style>
  <w:style w:type="table" w:styleId="TableGrid">
    <w:name w:val="Table Grid"/>
    <w:basedOn w:val="TableNormal"/>
    <w:uiPriority w:val="39"/>
    <w:rsid w:val="00C67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895"/>
    <w:pPr>
      <w:ind w:left="720"/>
      <w:contextualSpacing/>
    </w:pPr>
  </w:style>
  <w:style w:type="paragraph" w:styleId="BalloonText">
    <w:name w:val="Balloon Text"/>
    <w:basedOn w:val="Normal"/>
    <w:link w:val="BalloonTextChar"/>
    <w:uiPriority w:val="99"/>
    <w:semiHidden/>
    <w:unhideWhenUsed/>
    <w:rsid w:val="007357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57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80831">
      <w:bodyDiv w:val="1"/>
      <w:marLeft w:val="0"/>
      <w:marRight w:val="0"/>
      <w:marTop w:val="0"/>
      <w:marBottom w:val="0"/>
      <w:divBdr>
        <w:top w:val="none" w:sz="0" w:space="0" w:color="auto"/>
        <w:left w:val="none" w:sz="0" w:space="0" w:color="auto"/>
        <w:bottom w:val="none" w:sz="0" w:space="0" w:color="auto"/>
        <w:right w:val="none" w:sz="0" w:space="0" w:color="auto"/>
      </w:divBdr>
    </w:div>
    <w:div w:id="15811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282</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Gaddis, Monica</dc:creator>
  <cp:keywords/>
  <dc:description/>
  <cp:lastModifiedBy>Stephen Simon</cp:lastModifiedBy>
  <cp:revision>3</cp:revision>
  <cp:lastPrinted>2014-10-02T16:26:00Z</cp:lastPrinted>
  <dcterms:created xsi:type="dcterms:W3CDTF">2024-03-31T18:16:00Z</dcterms:created>
  <dcterms:modified xsi:type="dcterms:W3CDTF">2024-03-31T18:53:00Z</dcterms:modified>
</cp:coreProperties>
</file>