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Overview (Living Document)</w:t>
      </w:r>
    </w:p>
    <w:p/>
    <w:p>
      <w:r>
        <w:t>Last updated: 2026-03-08</w:t>
      </w:r>
    </w:p>
    <w:p>
      <w:r>
        <w:t>Owner: Product/Engineering</w:t>
      </w:r>
    </w:p>
    <w:p>
      <w:r>
        <w:t>Status: Active</w:t>
      </w:r>
    </w:p>
    <w:p/>
    <w:p>
      <w:pPr>
        <w:pStyle w:val="Heading2"/>
      </w:pPr>
      <w:r>
        <w:t>Purpose</w:t>
      </w:r>
    </w:p>
    <w:p>
      <w:r>
        <w:t>This document is a detailed, continuously updated technical reference for the Vetting App. It is intended for internal engineering, external reviewers, and independent consultants.</w:t>
      </w:r>
    </w:p>
    <w:p/>
    <w:p>
      <w:pPr>
        <w:pStyle w:val="Heading2"/>
      </w:pPr>
      <w:r>
        <w:t>1. System Summary</w:t>
      </w:r>
    </w:p>
    <w:p>
      <w:r>
        <w:t>The Vetting App is a FastAPI-based web platform for radiology referral intake, vetting workflow management, and operational tracking.</w:t>
      </w:r>
    </w:p>
    <w:p/>
    <w:p>
      <w:r>
        <w:t>Primary outcomes:</w:t>
      </w:r>
    </w:p>
    <w:p>
      <w:pPr>
        <w:pStyle w:val="ListBullet"/>
      </w:pPr>
      <w:r>
        <w:t>Standardized case intake and assignment.</w:t>
      </w:r>
    </w:p>
    <w:p>
      <w:pPr>
        <w:pStyle w:val="ListBullet"/>
      </w:pPr>
      <w:r>
        <w:t>Role-based clinical workflow for admins and radiologists.</w:t>
      </w:r>
    </w:p>
    <w:p>
      <w:pPr>
        <w:pStyle w:val="ListBullet"/>
      </w:pPr>
      <w:r>
        <w:t>Case status lifecycle visibility and export.</w:t>
      </w:r>
    </w:p>
    <w:p>
      <w:pPr>
        <w:pStyle w:val="ListBullet"/>
      </w:pPr>
      <w:r>
        <w:t>Organization-aware data isolation model (partially enabled multi-tenant model).</w:t>
      </w:r>
    </w:p>
    <w:p/>
    <w:p>
      <w:pPr>
        <w:pStyle w:val="Heading2"/>
      </w:pPr>
      <w:r>
        <w:t>2. Technology Stack</w:t>
      </w:r>
    </w:p>
    <w:p>
      <w:r>
        <w:t>Backend:</w:t>
      </w:r>
    </w:p>
    <w:p>
      <w:pPr>
        <w:pStyle w:val="ListBullet"/>
      </w:pPr>
      <w:r>
        <w:t>Python 3.11+ runtime in container.</w:t>
      </w:r>
    </w:p>
    <w:p>
      <w:pPr>
        <w:pStyle w:val="ListBullet"/>
      </w:pPr>
      <w:r>
        <w:t>FastAPI application server (`uvicorn`).</w:t>
      </w:r>
    </w:p>
    <w:p>
      <w:pPr>
        <w:pStyle w:val="ListBullet"/>
      </w:pPr>
      <w:r>
        <w:t>Jinja2 templates for server-side rendering.</w:t>
      </w:r>
    </w:p>
    <w:p/>
    <w:p>
      <w:r>
        <w:t>Data:</w:t>
      </w:r>
    </w:p>
    <w:p>
      <w:pPr>
        <w:pStyle w:val="ListBullet"/>
      </w:pPr>
      <w:r>
        <w:t>SQLite default for local/dev (`DB_PATH`).</w:t>
      </w:r>
    </w:p>
    <w:p>
      <w:pPr>
        <w:pStyle w:val="ListBullet"/>
      </w:pPr>
      <w:r>
        <w:t>PostgreSQL via `DATABASE_URL` for hosted/production use.</w:t>
      </w:r>
    </w:p>
    <w:p>
      <w:pPr>
        <w:pStyle w:val="ListBullet"/>
      </w:pPr>
      <w:r>
        <w:t>SQLAlchemy used when `DATABASE_URL` is present.</w:t>
      </w:r>
    </w:p>
    <w:p/>
    <w:p>
      <w:r>
        <w:t>Storage:</w:t>
      </w:r>
    </w:p>
    <w:p>
      <w:pPr>
        <w:pStyle w:val="ListBullet"/>
      </w:pPr>
      <w:r>
        <w:t>Local filesystem (`UPLOAD_DIR`) fallback.</w:t>
      </w:r>
    </w:p>
    <w:p>
      <w:pPr>
        <w:pStyle w:val="ListBullet"/>
      </w:pPr>
      <w:r>
        <w:t>Azure Blob Storage optional (`AZURE_STORAGE_CONNECTION_STRING`).</w:t>
      </w:r>
    </w:p>
    <w:p/>
    <w:p>
      <w:r>
        <w:t>Integrations:</w:t>
      </w:r>
    </w:p>
    <w:p>
      <w:pPr>
        <w:pStyle w:val="ListBullet"/>
      </w:pPr>
      <w:r>
        <w:t>SMTP for email notifications and password reset email flow.</w:t>
      </w:r>
    </w:p>
    <w:p>
      <w:pPr>
        <w:pStyle w:val="ListBullet"/>
      </w:pPr>
      <w:r>
        <w:t>Optional iRefer API integration settings present.</w:t>
      </w:r>
    </w:p>
    <w:p/>
    <w:p>
      <w:pPr>
        <w:pStyle w:val="Heading2"/>
      </w:pPr>
      <w:r>
        <w:t>3. Runtime and Hosting</w:t>
      </w:r>
    </w:p>
    <w:p>
      <w:r>
        <w:t>Container:</w:t>
      </w:r>
    </w:p>
    <w:p>
      <w:pPr>
        <w:pStyle w:val="ListBullet"/>
      </w:pPr>
      <w:r>
        <w:t>Base image: `python:3.11-slim`.</w:t>
      </w:r>
    </w:p>
    <w:p>
      <w:pPr>
        <w:pStyle w:val="ListBullet"/>
      </w:pPr>
      <w:r>
        <w:t>Entrypoint: `uvicorn app.main:app --host 0.0.0.0 --port ${PORT}`.</w:t>
      </w:r>
    </w:p>
    <w:p/>
    <w:p>
      <w:r>
        <w:t>Hosting target:</w:t>
      </w:r>
    </w:p>
    <w:p>
      <w:pPr>
        <w:pStyle w:val="ListBullet"/>
      </w:pPr>
      <w:r>
        <w:t>Azure App Service (container deployment) is used in current workflow.</w:t>
      </w:r>
    </w:p>
    <w:p>
      <w:pPr>
        <w:pStyle w:val="ListBullet"/>
      </w:pPr>
      <w:r>
        <w:t>Image push to Azure Container Registry via `deploy.ps1`.</w:t>
      </w:r>
    </w:p>
    <w:p/>
    <w:p>
      <w:pPr>
        <w:pStyle w:val="Heading2"/>
      </w:pPr>
      <w:r>
        <w:t>4. Main Application Structure</w:t>
      </w:r>
    </w:p>
    <w:p>
      <w:r>
        <w:t>Core code paths:</w:t>
      </w:r>
    </w:p>
    <w:p>
      <w:pPr>
        <w:pStyle w:val="ListBullet"/>
      </w:pPr>
      <w:r>
        <w:t>`app/main.py`: primary application module containing routes, DB helpers, auth/session logic, and business workflows.</w:t>
      </w:r>
    </w:p>
    <w:p>
      <w:pPr>
        <w:pStyle w:val="ListBullet"/>
      </w:pPr>
      <w:r>
        <w:t>`app/referral_ingest.py`: referral document parsing logic.</w:t>
      </w:r>
    </w:p>
    <w:p>
      <w:pPr>
        <w:pStyle w:val="ListBullet"/>
      </w:pPr>
      <w:r>
        <w:t>`templates/`: UI templates (admin, submit, settings, radiologist workflows).</w:t>
      </w:r>
    </w:p>
    <w:p>
      <w:pPr>
        <w:pStyle w:val="ListBullet"/>
      </w:pPr>
      <w:r>
        <w:t>`static/`: CSS/images/JS assets.</w:t>
      </w:r>
    </w:p>
    <w:p/>
    <w:p>
      <w:r>
        <w:t>Current architectural characteristic:</w:t>
      </w:r>
    </w:p>
    <w:p>
      <w:pPr>
        <w:pStyle w:val="ListBullet"/>
      </w:pPr>
      <w:r>
        <w:t>Monolithic application module with mixed concerns in one main file.</w:t>
      </w:r>
    </w:p>
    <w:p/>
    <w:p>
      <w:pPr>
        <w:pStyle w:val="Heading2"/>
      </w:pPr>
      <w:r>
        <w:t>5. Data and Persistence Model</w:t>
      </w:r>
    </w:p>
    <w:p>
      <w:r>
        <w:t>Primary entities (high level):</w:t>
      </w:r>
    </w:p>
    <w:p>
      <w:pPr>
        <w:pStyle w:val="ListBullet"/>
      </w:pPr>
      <w:r>
        <w:t>`cases`</w:t>
      </w:r>
    </w:p>
    <w:p>
      <w:pPr>
        <w:pStyle w:val="ListBullet"/>
      </w:pPr>
      <w:r>
        <w:t>`institutions`</w:t>
      </w:r>
    </w:p>
    <w:p>
      <w:pPr>
        <w:pStyle w:val="ListBullet"/>
      </w:pPr>
      <w:r>
        <w:t>`radiologists`</w:t>
      </w:r>
    </w:p>
    <w:p>
      <w:pPr>
        <w:pStyle w:val="ListBullet"/>
      </w:pPr>
      <w:r>
        <w:t>`users`</w:t>
      </w:r>
    </w:p>
    <w:p>
      <w:pPr>
        <w:pStyle w:val="ListBullet"/>
      </w:pPr>
      <w:r>
        <w:t>`memberships`</w:t>
      </w:r>
    </w:p>
    <w:p>
      <w:pPr>
        <w:pStyle w:val="ListBullet"/>
      </w:pPr>
      <w:r>
        <w:t>`protocols`</w:t>
      </w:r>
    </w:p>
    <w:p>
      <w:pPr>
        <w:pStyle w:val="ListBullet"/>
      </w:pPr>
      <w:r>
        <w:t>`case_events`</w:t>
      </w:r>
    </w:p>
    <w:p>
      <w:pPr>
        <w:pStyle w:val="ListBullet"/>
      </w:pPr>
      <w:r>
        <w:t>`notify_events`</w:t>
      </w:r>
    </w:p>
    <w:p>
      <w:pPr>
        <w:pStyle w:val="ListBullet"/>
      </w:pPr>
      <w:r>
        <w:t>`password_reset_tokens`</w:t>
      </w:r>
    </w:p>
    <w:p>
      <w:pPr>
        <w:pStyle w:val="ListBullet"/>
      </w:pPr>
      <w:r>
        <w:t>`organisations` (multi-tenant model)</w:t>
      </w:r>
    </w:p>
    <w:p/>
    <w:p>
      <w:r>
        <w:t>Data access pattern:</w:t>
      </w:r>
    </w:p>
    <w:p>
      <w:pPr>
        <w:pStyle w:val="ListBullet"/>
      </w:pPr>
      <w:r>
        <w:t>Runtime path switches between SQLite and PostgreSQL using environment detection.</w:t>
      </w:r>
    </w:p>
    <w:p>
      <w:pPr>
        <w:pStyle w:val="ListBullet"/>
      </w:pPr>
      <w:r>
        <w:t>Table/column existence checks and conditional SQL are used to handle schema variation.</w:t>
      </w:r>
    </w:p>
    <w:p/>
    <w:p>
      <w:pPr>
        <w:pStyle w:val="Heading2"/>
      </w:pPr>
      <w:r>
        <w:t>6. Authentication and Authorization</w:t>
      </w:r>
    </w:p>
    <w:p>
      <w:r>
        <w:t>Authentication:</w:t>
      </w:r>
    </w:p>
    <w:p>
      <w:pPr>
        <w:pStyle w:val="ListBullet"/>
      </w:pPr>
      <w:r>
        <w:t>Username/password verification with PBKDF2-HMAC SHA256 hashing.</w:t>
      </w:r>
    </w:p>
    <w:p>
      <w:pPr>
        <w:pStyle w:val="ListBullet"/>
      </w:pPr>
      <w:r>
        <w:t>Session-based auth using Starlette `SessionMiddleware`.</w:t>
      </w:r>
    </w:p>
    <w:p>
      <w:pPr>
        <w:pStyle w:val="ListBullet"/>
      </w:pPr>
      <w:r>
        <w:t>Session idle timeout currently set to 20 minutes.</w:t>
      </w:r>
    </w:p>
    <w:p/>
    <w:p>
      <w:r>
        <w:t>Authorization:</w:t>
      </w:r>
    </w:p>
    <w:p>
      <w:pPr>
        <w:pStyle w:val="ListBullet"/>
      </w:pPr>
      <w:r>
        <w:t>Role checks via helpers like `require_admin` and `require_radiologist`.</w:t>
      </w:r>
    </w:p>
    <w:p>
      <w:pPr>
        <w:pStyle w:val="ListBullet"/>
      </w:pPr>
      <w:r>
        <w:t>Organization context resolved from memberships where available.</w:t>
      </w:r>
    </w:p>
    <w:p>
      <w:pPr>
        <w:pStyle w:val="ListBullet"/>
      </w:pPr>
      <w:r>
        <w:t>Superuser path is supported.</w:t>
      </w:r>
    </w:p>
    <w:p/>
    <w:p>
      <w:r>
        <w:t>Password reset:</w:t>
      </w:r>
    </w:p>
    <w:p>
      <w:pPr>
        <w:pStyle w:val="ListBullet"/>
      </w:pPr>
      <w:r>
        <w:t>Token-based reset flow with `password_reset_tokens` table and reset endpoints.</w:t>
      </w:r>
    </w:p>
    <w:p/>
    <w:p>
      <w:pPr>
        <w:pStyle w:val="Heading2"/>
      </w:pPr>
      <w:r>
        <w:t>7. Workflow Overview</w:t>
      </w:r>
    </w:p>
    <w:p>
      <w:r>
        <w:t>Admin flow:</w:t>
      </w:r>
    </w:p>
    <w:p>
      <w:r>
        <w:t>1. Submit case (`/submit`) with optional file attachment.</w:t>
      </w:r>
    </w:p>
    <w:p>
      <w:r>
        <w:t>2. Manage and filter dashboard (`/admin`).</w:t>
      </w:r>
    </w:p>
    <w:p>
      <w:r>
        <w:t>3. Assign radiologist and update case details.</w:t>
      </w:r>
    </w:p>
    <w:p>
      <w:r>
        <w:t>4. Reopen/edit as needed.</w:t>
      </w:r>
    </w:p>
    <w:p/>
    <w:p>
      <w:r>
        <w:t>Radiologist flow:</w:t>
      </w:r>
    </w:p>
    <w:p>
      <w:r>
        <w:t>1. View queue/dashboard.</w:t>
      </w:r>
    </w:p>
    <w:p>
      <w:r>
        <w:t>2. Open case and vet.</w:t>
      </w:r>
    </w:p>
    <w:p>
      <w:r>
        <w:t>3. Record decision/comment.</w:t>
      </w:r>
    </w:p>
    <w:p>
      <w:r>
        <w:t>4. Case transitions through status lifecycle.</w:t>
      </w:r>
    </w:p>
    <w:p/>
    <w:p>
      <w:r>
        <w:t>Reporting and outputs:</w:t>
      </w:r>
    </w:p>
    <w:p>
      <w:pPr>
        <w:pStyle w:val="ListBullet"/>
      </w:pPr>
      <w:r>
        <w:t>CSV export (`/admin.csv`).</w:t>
      </w:r>
    </w:p>
    <w:p>
      <w:pPr>
        <w:pStyle w:val="ListBullet"/>
      </w:pPr>
      <w:r>
        <w:t>PDF generation (`/case/{case_id}/pdf`).</w:t>
      </w:r>
    </w:p>
    <w:p/>
    <w:p>
      <w:pPr>
        <w:pStyle w:val="Heading2"/>
      </w:pPr>
      <w:r>
        <w:t>8. Referral Parser Trial Feature</w:t>
      </w:r>
    </w:p>
    <w:p>
      <w:r>
        <w:t>Feature path:</w:t>
      </w:r>
    </w:p>
    <w:p>
      <w:pPr>
        <w:pStyle w:val="ListBullet"/>
      </w:pPr>
      <w:r>
        <w:t>`/submit/referral-trial`</w:t>
      </w:r>
    </w:p>
    <w:p>
      <w:pPr>
        <w:pStyle w:val="ListBullet"/>
      </w:pPr>
      <w:r>
        <w:t>`/submit/referral-trial/parse`</w:t>
      </w:r>
    </w:p>
    <w:p>
      <w:pPr>
        <w:pStyle w:val="ListBullet"/>
      </w:pPr>
      <w:r>
        <w:t>`/submit/referral-trial/create`</w:t>
      </w:r>
    </w:p>
    <w:p/>
    <w:p>
      <w:r>
        <w:t>Capabilities:</w:t>
      </w:r>
    </w:p>
    <w:p>
      <w:pPr>
        <w:pStyle w:val="ListBullet"/>
      </w:pPr>
      <w:r>
        <w:t>Parses text-based documents (PDF, DOCX, TXT-like formats).</w:t>
      </w:r>
    </w:p>
    <w:p>
      <w:pPr>
        <w:pStyle w:val="ListBullet"/>
      </w:pPr>
      <w:r>
        <w:t>Extracts fields to prefill case creation form.</w:t>
      </w:r>
    </w:p>
    <w:p/>
    <w:p>
      <w:r>
        <w:t>Known limitation:</w:t>
      </w:r>
    </w:p>
    <w:p>
      <w:pPr>
        <w:pStyle w:val="ListBullet"/>
      </w:pPr>
      <w:r>
        <w:t>OCR for scanned image-heavy documents is not fully enabled for production workflow.</w:t>
      </w:r>
    </w:p>
    <w:p/>
    <w:p>
      <w:pPr>
        <w:pStyle w:val="Heading2"/>
      </w:pPr>
      <w:r>
        <w:t>9. Configuration (Environment Variables)</w:t>
      </w:r>
    </w:p>
    <w:p>
      <w:r>
        <w:t>Key variables:</w:t>
      </w:r>
    </w:p>
    <w:p>
      <w:pPr>
        <w:pStyle w:val="ListBullet"/>
      </w:pPr>
      <w:r>
        <w:t>`APP_SECRET`</w:t>
      </w:r>
    </w:p>
    <w:p>
      <w:pPr>
        <w:pStyle w:val="ListBullet"/>
      </w:pPr>
      <w:r>
        <w:t>`DATABASE_URL`</w:t>
      </w:r>
    </w:p>
    <w:p>
      <w:pPr>
        <w:pStyle w:val="ListBullet"/>
      </w:pPr>
      <w:r>
        <w:t>`DB_PATH`</w:t>
      </w:r>
    </w:p>
    <w:p>
      <w:pPr>
        <w:pStyle w:val="ListBullet"/>
      </w:pPr>
      <w:r>
        <w:t>`UPLOAD_DIR`</w:t>
      </w:r>
    </w:p>
    <w:p>
      <w:pPr>
        <w:pStyle w:val="ListBullet"/>
      </w:pPr>
      <w:r>
        <w:t>`PORT`</w:t>
      </w:r>
    </w:p>
    <w:p>
      <w:pPr>
        <w:pStyle w:val="ListBullet"/>
      </w:pPr>
      <w:r>
        <w:t>`AZURE_STORAGE_CONNECTION_STRING`</w:t>
      </w:r>
    </w:p>
    <w:p>
      <w:pPr>
        <w:pStyle w:val="ListBullet"/>
      </w:pPr>
      <w:r>
        <w:t>`REFERRAL_BLOB_CONTAINER`</w:t>
      </w:r>
    </w:p>
    <w:p>
      <w:pPr>
        <w:pStyle w:val="ListBullet"/>
      </w:pPr>
      <w:r>
        <w:t>`SMTP_HOST`, `SMTP_PORT`, `SMTP_USER`, `SMTP_PASSWORD`, `SMTP_FROM`</w:t>
      </w:r>
    </w:p>
    <w:p>
      <w:pPr>
        <w:pStyle w:val="ListBullet"/>
      </w:pPr>
      <w:r>
        <w:t>`AUTO_PROVISION_SUPERADMIN`, `SUPERADMIN_USERNAME`, `SUPERADMIN_EMAIL`, `SUPERADMIN_PASSWORD`</w:t>
      </w:r>
    </w:p>
    <w:p/>
    <w:p>
      <w:r>
        <w:t>Operational note:</w:t>
      </w:r>
    </w:p>
    <w:p>
      <w:pPr>
        <w:pStyle w:val="ListBullet"/>
      </w:pPr>
      <w:r>
        <w:t>Production should not run with default secret values.</w:t>
      </w:r>
    </w:p>
    <w:p/>
    <w:p>
      <w:pPr>
        <w:pStyle w:val="Heading2"/>
      </w:pPr>
      <w:r>
        <w:t>10. Observability and Operations</w:t>
      </w:r>
    </w:p>
    <w:p>
      <w:r>
        <w:t>Available:</w:t>
      </w:r>
    </w:p>
    <w:p>
      <w:pPr>
        <w:pStyle w:val="ListBullet"/>
      </w:pPr>
      <w:r>
        <w:t>Health endpoints: `/health`, `/healthz`.</w:t>
      </w:r>
    </w:p>
    <w:p>
      <w:pPr>
        <w:pStyle w:val="ListBullet"/>
      </w:pPr>
      <w:r>
        <w:t>Console logging with startup configuration output.</w:t>
      </w:r>
    </w:p>
    <w:p/>
    <w:p>
      <w:r>
        <w:t>Gaps:</w:t>
      </w:r>
    </w:p>
    <w:p>
      <w:pPr>
        <w:pStyle w:val="ListBullet"/>
      </w:pPr>
      <w:r>
        <w:t>No dedicated structured logging pipeline documented.</w:t>
      </w:r>
    </w:p>
    <w:p>
      <w:pPr>
        <w:pStyle w:val="ListBullet"/>
      </w:pPr>
      <w:r>
        <w:t>No explicit metrics/tracing stack documented in repo.</w:t>
      </w:r>
    </w:p>
    <w:p>
      <w:pPr>
        <w:pStyle w:val="ListBullet"/>
      </w:pPr>
      <w:r>
        <w:t>Readiness probes are not separated from liveness checks.</w:t>
      </w:r>
    </w:p>
    <w:p/>
    <w:p>
      <w:pPr>
        <w:pStyle w:val="Heading2"/>
      </w:pPr>
      <w:r>
        <w:t>11. Security Posture (Current)</w:t>
      </w:r>
    </w:p>
    <w:p>
      <w:r>
        <w:t>Controls present:</w:t>
      </w:r>
    </w:p>
    <w:p>
      <w:pPr>
        <w:pStyle w:val="ListBullet"/>
      </w:pPr>
      <w:r>
        <w:t>Password hashing with PBKDF2.</w:t>
      </w:r>
    </w:p>
    <w:p>
      <w:pPr>
        <w:pStyle w:val="ListBullet"/>
      </w:pPr>
      <w:r>
        <w:t>Session timeout.</w:t>
      </w:r>
    </w:p>
    <w:p>
      <w:pPr>
        <w:pStyle w:val="ListBullet"/>
      </w:pPr>
      <w:r>
        <w:t>Role-based endpoint guards.</w:t>
      </w:r>
    </w:p>
    <w:p>
      <w:pPr>
        <w:pStyle w:val="ListBullet"/>
      </w:pPr>
      <w:r>
        <w:t>No-cache and no-index response headers middleware.</w:t>
      </w:r>
    </w:p>
    <w:p/>
    <w:p>
      <w:r>
        <w:t>Areas to review/harden:</w:t>
      </w:r>
    </w:p>
    <w:p>
      <w:pPr>
        <w:pStyle w:val="ListBullet"/>
      </w:pPr>
      <w:r>
        <w:t>Enforce strong secret handling and fail-fast in production on insecure defaults.</w:t>
      </w:r>
    </w:p>
    <w:p>
      <w:pPr>
        <w:pStyle w:val="ListBullet"/>
      </w:pPr>
      <w:r>
        <w:t>Harden session cookie flags for production (`Secure`, strict policy decisions).</w:t>
      </w:r>
    </w:p>
    <w:p>
      <w:pPr>
        <w:pStyle w:val="ListBullet"/>
      </w:pPr>
      <w:r>
        <w:t>Restrict diagnostic/admin-only endpoints.</w:t>
      </w:r>
    </w:p>
    <w:p/>
    <w:p>
      <w:pPr>
        <w:pStyle w:val="Heading2"/>
      </w:pPr>
      <w:r>
        <w:t>12. Known Technical Debt and Risks</w:t>
      </w:r>
    </w:p>
    <w:p>
      <w:pPr>
        <w:pStyle w:val="ListBullet"/>
      </w:pPr>
      <w:r>
        <w:t>Large monolithic `main.py` increases change risk and testing complexity.</w:t>
      </w:r>
    </w:p>
    <w:p>
      <w:pPr>
        <w:pStyle w:val="ListBullet"/>
      </w:pPr>
      <w:r>
        <w:t>Mixed migration strategy (runtime schema changes plus migration scripts).</w:t>
      </w:r>
    </w:p>
    <w:p>
      <w:pPr>
        <w:pStyle w:val="ListBullet"/>
      </w:pPr>
      <w:r>
        <w:t>Partial multi-tenant enablement can create behavior ambiguity.</w:t>
      </w:r>
    </w:p>
    <w:p>
      <w:pPr>
        <w:pStyle w:val="ListBullet"/>
      </w:pPr>
      <w:r>
        <w:t>Legacy helper scripts include insecure credential patterns and should be sanitized.</w:t>
      </w:r>
    </w:p>
    <w:p/>
    <w:p>
      <w:pPr>
        <w:pStyle w:val="Heading2"/>
      </w:pPr>
      <w:r>
        <w:t>13. Recommended Roadmap (Technical)</w:t>
      </w:r>
    </w:p>
    <w:p>
      <w:r>
        <w:t>Short term (0-4 weeks):</w:t>
      </w:r>
    </w:p>
    <w:p>
      <w:pPr>
        <w:pStyle w:val="ListBullet"/>
      </w:pPr>
      <w:r>
        <w:t>Enforce production security defaults and endpoint hardening.</w:t>
      </w:r>
    </w:p>
    <w:p>
      <w:pPr>
        <w:pStyle w:val="ListBullet"/>
      </w:pPr>
      <w:r>
        <w:t>Gate trial parser by explicit feature flag.</w:t>
      </w:r>
    </w:p>
    <w:p>
      <w:pPr>
        <w:pStyle w:val="ListBullet"/>
      </w:pPr>
      <w:r>
        <w:t>Add readiness endpoint with dependency checks.</w:t>
      </w:r>
    </w:p>
    <w:p/>
    <w:p>
      <w:r>
        <w:t>Medium term (1-2 quarters):</w:t>
      </w:r>
    </w:p>
    <w:p>
      <w:pPr>
        <w:pStyle w:val="ListBullet"/>
      </w:pPr>
      <w:r>
        <w:t>Split monolith into domain routers/services.</w:t>
      </w:r>
    </w:p>
    <w:p>
      <w:pPr>
        <w:pStyle w:val="ListBullet"/>
      </w:pPr>
      <w:r>
        <w:t>Move fully to migration-led schema lifecycle.</w:t>
      </w:r>
    </w:p>
    <w:p>
      <w:pPr>
        <w:pStyle w:val="ListBullet"/>
      </w:pPr>
      <w:r>
        <w:t>Complete and test true multi-tenant router integration.</w:t>
      </w:r>
    </w:p>
    <w:p/>
    <w:p>
      <w:r>
        <w:t>Long term:</w:t>
      </w:r>
    </w:p>
    <w:p>
      <w:pPr>
        <w:pStyle w:val="ListBullet"/>
      </w:pPr>
      <w:r>
        <w:t>Add structured observability (logs, metrics, traces).</w:t>
      </w:r>
    </w:p>
    <w:p>
      <w:pPr>
        <w:pStyle w:val="ListBullet"/>
      </w:pPr>
      <w:r>
        <w:t>Expand parser capability with production-grade OCR pipeline.</w:t>
      </w:r>
    </w:p>
    <w:p/>
    <w:p>
      <w:pPr>
        <w:pStyle w:val="Heading2"/>
      </w:pPr>
      <w:r>
        <w:t>14. Independent Reviewer Checklist</w:t>
      </w:r>
    </w:p>
    <w:p>
      <w:r>
        <w:t>Use this checklist for external IT review:</w:t>
      </w:r>
    </w:p>
    <w:p>
      <w:pPr>
        <w:pStyle w:val="ListBullet"/>
      </w:pPr>
      <w:r>
        <w:t>Auth/session hardening and secret management.</w:t>
      </w:r>
    </w:p>
    <w:p>
      <w:pPr>
        <w:pStyle w:val="ListBullet"/>
      </w:pPr>
      <w:r>
        <w:t>Authorization boundary tests (role and org isolation).</w:t>
      </w:r>
    </w:p>
    <w:p>
      <w:pPr>
        <w:pStyle w:val="ListBullet"/>
      </w:pPr>
      <w:r>
        <w:t>Migration and rollback safety.</w:t>
      </w:r>
    </w:p>
    <w:p>
      <w:pPr>
        <w:pStyle w:val="ListBullet"/>
      </w:pPr>
      <w:r>
        <w:t>Storage durability and retention behavior.</w:t>
      </w:r>
    </w:p>
    <w:p>
      <w:pPr>
        <w:pStyle w:val="ListBullet"/>
      </w:pPr>
      <w:r>
        <w:t>Error handling and incident recoverability.</w:t>
      </w:r>
    </w:p>
    <w:p>
      <w:pPr>
        <w:pStyle w:val="ListBullet"/>
      </w:pPr>
      <w:r>
        <w:t>Scalability bottlenecks in monolith and DB access layer.</w:t>
      </w:r>
    </w:p>
    <w:p/>
    <w:p>
      <w:pPr>
        <w:pStyle w:val="Heading2"/>
      </w:pPr>
      <w:r>
        <w:t>15. Update Log</w:t>
      </w:r>
    </w:p>
    <w:p>
      <w:pPr>
        <w:pStyle w:val="ListBullet"/>
      </w:pPr>
      <w:r>
        <w:t>2026-03-08: Initial living version created.</w:t>
      </w:r>
    </w:p>
    <w:p/>
    <w:p>
      <w:pPr>
        <w:pStyle w:val="Heading2"/>
      </w:pPr>
      <w:r>
        <w:t>16. Update Template (append on each revision)</w:t>
      </w:r>
    </w:p>
    <w:p>
      <w:r>
        <w:t>Use this format for future updates:</w:t>
      </w:r>
    </w:p>
    <w:p/>
    <w:p>
      <w:r>
        <w:t>Date:</w:t>
      </w:r>
    </w:p>
    <w:p>
      <w:r>
        <w:t>Author:</w:t>
      </w:r>
    </w:p>
    <w:p>
      <w:r>
        <w:t>Scope:</w:t>
      </w:r>
    </w:p>
    <w:p>
      <w:r>
        <w:t>Changes:</w:t>
      </w:r>
    </w:p>
    <w:p>
      <w:r>
        <w:t>Risks introduced:</w:t>
      </w:r>
    </w:p>
    <w:p>
      <w:r>
        <w:t>Validation done:</w:t>
      </w:r>
    </w:p>
    <w:p>
      <w:r>
        <w:t>Next actions: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