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B5A27" w14:textId="77777777" w:rsidR="000264F2" w:rsidRDefault="00000000">
      <w:r>
        <w:rPr>
          <w:b/>
          <w:sz w:val="40"/>
        </w:rPr>
        <w:t>Lumos RadFlow - Commercial Summary</w:t>
      </w:r>
    </w:p>
    <w:p w14:paraId="03AE7DA3" w14:textId="77777777" w:rsidR="000264F2" w:rsidRDefault="00000000">
      <w:r>
        <w:rPr>
          <w:i/>
        </w:rPr>
        <w:t>Client Presentation Version</w:t>
      </w:r>
    </w:p>
    <w:p w14:paraId="5816863E" w14:textId="77777777" w:rsidR="000264F2" w:rsidRDefault="00000000">
      <w:pPr>
        <w:pStyle w:val="Heading1"/>
      </w:pPr>
      <w:r>
        <w:t>Executive Summary</w:t>
      </w:r>
    </w:p>
    <w:p w14:paraId="7328E2EB" w14:textId="77777777" w:rsidR="000264F2" w:rsidRDefault="00000000">
      <w:r>
        <w:t>Lumos RadFlow is a cloud-based radiology workflow platform that helps imaging teams receive, vet, assign, and track referrals faster, with stronger governance and auditability.</w:t>
      </w:r>
    </w:p>
    <w:p w14:paraId="02964EE1" w14:textId="77777777" w:rsidR="000264F2" w:rsidRDefault="00000000">
      <w:pPr>
        <w:pStyle w:val="Heading1"/>
      </w:pPr>
      <w:r>
        <w:t>What The App Delivers</w:t>
      </w:r>
    </w:p>
    <w:p w14:paraId="5B5CCACE" w14:textId="77777777" w:rsidR="000264F2" w:rsidRDefault="00000000">
      <w:pPr>
        <w:pStyle w:val="ListBullet"/>
      </w:pPr>
      <w:r>
        <w:t>Faster referral-to-decision turnaround through structured intake and triage.</w:t>
      </w:r>
    </w:p>
    <w:p w14:paraId="11DD1C1B" w14:textId="77777777" w:rsidR="000264F2" w:rsidRDefault="00000000">
      <w:pPr>
        <w:pStyle w:val="ListBullet"/>
      </w:pPr>
      <w:r>
        <w:t>Better coordination with role-based workflows for admins and radiologists.</w:t>
      </w:r>
    </w:p>
    <w:p w14:paraId="6A8BE510" w14:textId="77777777" w:rsidR="000264F2" w:rsidRDefault="00000000">
      <w:pPr>
        <w:pStyle w:val="ListBullet"/>
      </w:pPr>
      <w:r>
        <w:t>Stronger operational control with status tracking, dashboards, and exports.</w:t>
      </w:r>
    </w:p>
    <w:p w14:paraId="13DF8BEE" w14:textId="77777777" w:rsidR="000264F2" w:rsidRDefault="00000000">
      <w:pPr>
        <w:pStyle w:val="ListBullet"/>
      </w:pPr>
      <w:r>
        <w:t>Safer scaling with multi-tenant architecture and organization-level access boundaries.</w:t>
      </w:r>
    </w:p>
    <w:p w14:paraId="0207D945" w14:textId="77777777" w:rsidR="000264F2" w:rsidRDefault="00000000">
      <w:pPr>
        <w:pStyle w:val="Heading1"/>
      </w:pPr>
      <w:r>
        <w:t>Core Features</w:t>
      </w:r>
    </w:p>
    <w:p w14:paraId="0226DB33" w14:textId="77777777" w:rsidR="000264F2" w:rsidRDefault="00000000">
      <w:pPr>
        <w:pStyle w:val="ListBullet"/>
      </w:pPr>
      <w:r>
        <w:t>Case intake and booking/case creation with required structured fields.</w:t>
      </w:r>
    </w:p>
    <w:p w14:paraId="27B3F0AC" w14:textId="77777777" w:rsidR="000264F2" w:rsidRDefault="00000000">
      <w:pPr>
        <w:pStyle w:val="ListBullet"/>
      </w:pPr>
      <w:r>
        <w:t>Admin dashboard for pending, vetted, and rejected studies.</w:t>
      </w:r>
    </w:p>
    <w:p w14:paraId="3D24C95A" w14:textId="77777777" w:rsidR="000264F2" w:rsidRDefault="00000000">
      <w:pPr>
        <w:pStyle w:val="ListBullet"/>
      </w:pPr>
      <w:r>
        <w:t>Radiologist queue and review workflow.</w:t>
      </w:r>
    </w:p>
    <w:p w14:paraId="474D4FD8" w14:textId="77777777" w:rsidR="000264F2" w:rsidRDefault="00000000">
      <w:pPr>
        <w:pStyle w:val="ListBullet"/>
      </w:pPr>
      <w:r>
        <w:t>Institution and radiologist assignment controls.</w:t>
      </w:r>
    </w:p>
    <w:p w14:paraId="7BFCFC9D" w14:textId="77777777" w:rsidR="000264F2" w:rsidRDefault="00000000">
      <w:pPr>
        <w:pStyle w:val="ListBullet"/>
      </w:pPr>
      <w:r>
        <w:t>Case edit/reopen flows with event history.</w:t>
      </w:r>
    </w:p>
    <w:p w14:paraId="3374097F" w14:textId="77777777" w:rsidR="000264F2" w:rsidRDefault="00000000">
      <w:pPr>
        <w:pStyle w:val="ListBullet"/>
      </w:pPr>
      <w:r>
        <w:t>Role-based authentication and password reset.</w:t>
      </w:r>
    </w:p>
    <w:p w14:paraId="059D2DB9" w14:textId="77777777" w:rsidR="000264F2" w:rsidRDefault="00000000">
      <w:pPr>
        <w:pStyle w:val="ListBullet"/>
      </w:pPr>
      <w:r>
        <w:t>CSV export for operational reporting.</w:t>
      </w:r>
    </w:p>
    <w:p w14:paraId="79EFCADA" w14:textId="77777777" w:rsidR="000264F2" w:rsidRDefault="00000000">
      <w:pPr>
        <w:pStyle w:val="ListBullet"/>
      </w:pPr>
      <w:r>
        <w:t>Cloud deployment support on Azure with containerized delivery.</w:t>
      </w:r>
    </w:p>
    <w:p w14:paraId="7F45F352" w14:textId="77777777" w:rsidR="000264F2" w:rsidRDefault="00000000">
      <w:pPr>
        <w:pStyle w:val="Heading1"/>
      </w:pPr>
      <w:r>
        <w:t>Differentiation</w:t>
      </w:r>
    </w:p>
    <w:p w14:paraId="399480CF" w14:textId="77777777" w:rsidR="000264F2" w:rsidRDefault="00000000">
      <w:r>
        <w:t>Unlike email-and-spreadsheet workflows, RadFlow connects the entire vetting lifecycle in one system: intake, triage, assignment, outcome tracking, and audit trail.</w:t>
      </w:r>
    </w:p>
    <w:p w14:paraId="111E4DF5" w14:textId="77777777" w:rsidR="000264F2" w:rsidRDefault="00000000">
      <w:pPr>
        <w:pStyle w:val="ListBullet"/>
      </w:pPr>
      <w:r>
        <w:t>Single accountable workflow instead of fragmented tools.</w:t>
      </w:r>
    </w:p>
    <w:p w14:paraId="52A171CA" w14:textId="77777777" w:rsidR="000264F2" w:rsidRDefault="00000000">
      <w:pPr>
        <w:pStyle w:val="ListBullet"/>
      </w:pPr>
      <w:r>
        <w:t>Live case status visibility across the team.</w:t>
      </w:r>
    </w:p>
    <w:p w14:paraId="16973EA8" w14:textId="77777777" w:rsidR="000264F2" w:rsidRDefault="00000000">
      <w:pPr>
        <w:pStyle w:val="ListBullet"/>
      </w:pPr>
      <w:r>
        <w:t>Clear ownership and traceable user actions.</w:t>
      </w:r>
    </w:p>
    <w:p w14:paraId="434B7891" w14:textId="77777777" w:rsidR="000264F2" w:rsidRDefault="00000000">
      <w:pPr>
        <w:pStyle w:val="ListBullet"/>
      </w:pPr>
      <w:r>
        <w:t>Operational standardization across multi-site organizations.</w:t>
      </w:r>
    </w:p>
    <w:p w14:paraId="415D1BBB" w14:textId="77777777" w:rsidR="000264F2" w:rsidRDefault="00000000">
      <w:pPr>
        <w:pStyle w:val="Heading1"/>
      </w:pPr>
      <w:r>
        <w:t>Why Clients Buy</w:t>
      </w:r>
    </w:p>
    <w:p w14:paraId="2BFDB298" w14:textId="77777777" w:rsidR="000264F2" w:rsidRDefault="00000000">
      <w:pPr>
        <w:pStyle w:val="ListBullet"/>
      </w:pPr>
      <w:r>
        <w:t>Reduce admin effort and duplicate data entry.</w:t>
      </w:r>
    </w:p>
    <w:p w14:paraId="3EB94D02" w14:textId="77777777" w:rsidR="000264F2" w:rsidRDefault="00000000">
      <w:pPr>
        <w:pStyle w:val="ListBullet"/>
      </w:pPr>
      <w:r>
        <w:t>Improve consistency and speed of vetting decisions.</w:t>
      </w:r>
    </w:p>
    <w:p w14:paraId="65CC0CC2" w14:textId="77777777" w:rsidR="000264F2" w:rsidRDefault="00000000">
      <w:pPr>
        <w:pStyle w:val="ListBullet"/>
      </w:pPr>
      <w:r>
        <w:t>Lower risk with structured governance and access controls.</w:t>
      </w:r>
    </w:p>
    <w:p w14:paraId="60124FCF" w14:textId="77777777" w:rsidR="000264F2" w:rsidRDefault="00000000">
      <w:pPr>
        <w:pStyle w:val="ListBullet"/>
      </w:pPr>
      <w:r>
        <w:t>Scale operations without losing quality control.</w:t>
      </w:r>
    </w:p>
    <w:p w14:paraId="398C902A" w14:textId="77777777" w:rsidR="000264F2" w:rsidRDefault="00000000">
      <w:pPr>
        <w:pStyle w:val="Heading1"/>
      </w:pPr>
      <w:r>
        <w:lastRenderedPageBreak/>
        <w:t>Test-Environment Innovation</w:t>
      </w:r>
    </w:p>
    <w:p w14:paraId="60837E89" w14:textId="77777777" w:rsidR="000264F2" w:rsidRDefault="00000000">
      <w:r>
        <w:t>A referral parser trial flow is available in test environment to parse uploaded referral documents and pre-fill booking fields before final creation.</w:t>
      </w:r>
    </w:p>
    <w:p w14:paraId="2F9A4176" w14:textId="77777777" w:rsidR="000264F2" w:rsidRDefault="00000000">
      <w:pPr>
        <w:pStyle w:val="ListBullet"/>
      </w:pPr>
      <w:r>
        <w:t>Note: OCR for scanned image-heavy referrals remains controlled/test capability prior to full production rollout.</w:t>
      </w:r>
    </w:p>
    <w:p w14:paraId="4BCE10BA" w14:textId="77777777" w:rsidR="000264F2" w:rsidRDefault="00000000">
      <w:pPr>
        <w:pStyle w:val="Heading1"/>
      </w:pPr>
      <w:r>
        <w:t>30-Second Sales Pitch</w:t>
      </w:r>
    </w:p>
    <w:p w14:paraId="3B6486A3" w14:textId="77777777" w:rsidR="000264F2" w:rsidRDefault="00000000">
      <w:r>
        <w:t>Lumos RadFlow is a secure, cloud-native radiology vetting platform that streamlines referral intake, accelerates assignment workflows, and gives teams full case visibility from submission to outcome. It reduces admin burden, improves turnaround consistency, and supports multi-site growth with role-based governance.</w:t>
      </w:r>
    </w:p>
    <w:sectPr w:rsidR="000264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608190">
    <w:abstractNumId w:val="8"/>
  </w:num>
  <w:num w:numId="2" w16cid:durableId="1539780886">
    <w:abstractNumId w:val="6"/>
  </w:num>
  <w:num w:numId="3" w16cid:durableId="1271352396">
    <w:abstractNumId w:val="5"/>
  </w:num>
  <w:num w:numId="4" w16cid:durableId="521207879">
    <w:abstractNumId w:val="4"/>
  </w:num>
  <w:num w:numId="5" w16cid:durableId="887952936">
    <w:abstractNumId w:val="7"/>
  </w:num>
  <w:num w:numId="6" w16cid:durableId="1699549877">
    <w:abstractNumId w:val="3"/>
  </w:num>
  <w:num w:numId="7" w16cid:durableId="933131506">
    <w:abstractNumId w:val="2"/>
  </w:num>
  <w:num w:numId="8" w16cid:durableId="1780026695">
    <w:abstractNumId w:val="1"/>
  </w:num>
  <w:num w:numId="9" w16cid:durableId="752288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4F2"/>
    <w:rsid w:val="00034616"/>
    <w:rsid w:val="0006063C"/>
    <w:rsid w:val="0015074B"/>
    <w:rsid w:val="0029639D"/>
    <w:rsid w:val="00326F90"/>
    <w:rsid w:val="00682A9B"/>
    <w:rsid w:val="008A4475"/>
    <w:rsid w:val="00AA1D8D"/>
    <w:rsid w:val="00B47730"/>
    <w:rsid w:val="00CB0664"/>
    <w:rsid w:val="00FC693F"/>
    <w:rsid w:val="00FF39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D2DBDD"/>
  <w14:defaultImageDpi w14:val="300"/>
  <w15:docId w15:val="{0E1888EC-EC0E-4FFB-94B8-9B1E30F0B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TotalTime>
  <Pages>2</Pages>
  <Words>336</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Przemek M</cp:lastModifiedBy>
  <cp:revision>1</cp:revision>
  <dcterms:created xsi:type="dcterms:W3CDTF">2013-12-23T23:15:00Z</dcterms:created>
  <dcterms:modified xsi:type="dcterms:W3CDTF">2026-03-22T16:34:00Z</dcterms:modified>
  <cp:category/>
</cp:coreProperties>
</file>