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F90F4" w14:textId="3276A797" w:rsidR="00EB57E8" w:rsidRDefault="00DD4A84" w:rsidP="00EB57E8">
      <w:pPr>
        <w:pStyle w:val="Default"/>
        <w:jc w:val="right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    </w:t>
      </w:r>
      <w:r w:rsidR="009F4BF2">
        <w:rPr>
          <w:b/>
          <w:bCs/>
          <w:sz w:val="48"/>
          <w:szCs w:val="48"/>
        </w:rPr>
        <w:t xml:space="preserve"> </w:t>
      </w:r>
      <w:r w:rsidR="009C485C">
        <w:rPr>
          <w:noProof/>
          <w:lang w:val="en-US"/>
        </w:rPr>
        <w:drawing>
          <wp:inline distT="0" distB="0" distL="0" distR="0" wp14:anchorId="0D080AE0" wp14:editId="0895DDA3">
            <wp:extent cx="1771650" cy="1009650"/>
            <wp:effectExtent l="0" t="0" r="0" b="0"/>
            <wp:docPr id="9" name="Graphic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7E8">
        <w:rPr>
          <w:noProof/>
          <w:lang w:val="en-US"/>
        </w:rPr>
        <w:drawing>
          <wp:inline distT="0" distB="0" distL="0" distR="0" wp14:anchorId="6C196B2D" wp14:editId="26318FD7">
            <wp:extent cx="1866900" cy="1057275"/>
            <wp:effectExtent l="0" t="0" r="0" b="9525"/>
            <wp:docPr id="7" name="Graphic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1661" w14:textId="77777777" w:rsidR="00047935" w:rsidRDefault="001F6289" w:rsidP="003A13A3">
      <w:pPr>
        <w:pStyle w:val="Title"/>
      </w:pPr>
      <w:r>
        <w:t xml:space="preserve">Business </w:t>
      </w:r>
      <w:r w:rsidR="003E073A">
        <w:t xml:space="preserve">Continuity &amp; </w:t>
      </w:r>
    </w:p>
    <w:p w14:paraId="4C6356C4" w14:textId="335C49A5" w:rsidR="00EB57E8" w:rsidRPr="003A13A3" w:rsidRDefault="003E073A" w:rsidP="003A13A3">
      <w:pPr>
        <w:pStyle w:val="Title"/>
      </w:pPr>
      <w:r>
        <w:t>Disaster Recovery Plan</w:t>
      </w:r>
    </w:p>
    <w:p w14:paraId="11887C64" w14:textId="3C18D3EE" w:rsidR="00FD37A6" w:rsidRDefault="00FD37A6" w:rsidP="00EB57E8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1F8735DE" w14:textId="77777777" w:rsidR="00FD37A6" w:rsidRDefault="00FD37A6" w:rsidP="00EB57E8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3AD8B5D4" w14:textId="77777777" w:rsidR="00EB57E8" w:rsidRDefault="00EB57E8" w:rsidP="00EB57E8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26C46121" w14:textId="77777777" w:rsidR="00EB57E8" w:rsidRDefault="00EB57E8" w:rsidP="00EB57E8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04CA7E8E" w14:textId="69E8CE69" w:rsidR="00484DED" w:rsidRDefault="001F6289" w:rsidP="001F6289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David Mulhall</w:t>
      </w:r>
      <w:r w:rsidR="00484DED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B00107874</w:t>
      </w:r>
    </w:p>
    <w:p w14:paraId="098EE508" w14:textId="09FC240B" w:rsidR="001F6289" w:rsidRDefault="001F6289" w:rsidP="001F6289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Declan McGuire</w:t>
      </w:r>
      <w:r w:rsidR="00484DED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B00107907</w:t>
      </w:r>
    </w:p>
    <w:p w14:paraId="28FF64C8" w14:textId="2C92DA90" w:rsidR="00484DED" w:rsidRPr="00484DED" w:rsidRDefault="00484DED" w:rsidP="00484DED">
      <w:pPr>
        <w:pStyle w:val="Default"/>
        <w:jc w:val="center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Pauline Finlay</w:t>
      </w:r>
      <w:r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>B00107945</w:t>
      </w:r>
    </w:p>
    <w:p w14:paraId="00788654" w14:textId="77777777" w:rsidR="00EB57E8" w:rsidRDefault="00EB57E8" w:rsidP="00EB57E8">
      <w:pPr>
        <w:pStyle w:val="Default"/>
        <w:jc w:val="center"/>
        <w:rPr>
          <w:rFonts w:asciiTheme="minorHAnsi" w:hAnsiTheme="minorHAnsi" w:cstheme="minorHAnsi"/>
          <w:sz w:val="23"/>
          <w:szCs w:val="23"/>
        </w:rPr>
      </w:pPr>
    </w:p>
    <w:p w14:paraId="2AC5FAC4" w14:textId="25BE34E1" w:rsidR="00EB57E8" w:rsidRDefault="00EB57E8" w:rsidP="00EB57E8">
      <w:pPr>
        <w:pStyle w:val="Default"/>
        <w:jc w:val="center"/>
        <w:rPr>
          <w:rFonts w:asciiTheme="minorHAnsi" w:hAnsiTheme="minorHAnsi" w:cstheme="minorHAnsi"/>
          <w:sz w:val="23"/>
          <w:szCs w:val="23"/>
        </w:rPr>
      </w:pPr>
    </w:p>
    <w:p w14:paraId="0CFF6D30" w14:textId="77777777" w:rsidR="00F51E26" w:rsidRDefault="00F51E26" w:rsidP="00EB57E8">
      <w:pPr>
        <w:pStyle w:val="Default"/>
        <w:jc w:val="center"/>
        <w:rPr>
          <w:rFonts w:asciiTheme="minorHAnsi" w:hAnsiTheme="minorHAnsi" w:cstheme="minorHAnsi"/>
          <w:sz w:val="23"/>
          <w:szCs w:val="23"/>
        </w:rPr>
      </w:pPr>
    </w:p>
    <w:p w14:paraId="0831F82A" w14:textId="77777777" w:rsidR="00EB57E8" w:rsidRDefault="00EB57E8" w:rsidP="00EB57E8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000A22C4" w14:textId="77777777" w:rsidR="00EB57E8" w:rsidRDefault="00EB57E8" w:rsidP="00EB57E8">
      <w:pPr>
        <w:pStyle w:val="Default"/>
        <w:jc w:val="center"/>
        <w:rPr>
          <w:rFonts w:asciiTheme="minorHAnsi" w:hAnsiTheme="minorHAnsi" w:cstheme="minorHAnsi"/>
          <w:sz w:val="23"/>
          <w:szCs w:val="23"/>
        </w:rPr>
      </w:pPr>
    </w:p>
    <w:p w14:paraId="1FE45737" w14:textId="77777777" w:rsidR="00EB57E8" w:rsidRPr="003A13A3" w:rsidRDefault="00EB57E8" w:rsidP="00EB57E8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3A13A3">
        <w:rPr>
          <w:rFonts w:asciiTheme="minorHAnsi" w:hAnsiTheme="minorHAnsi" w:cstheme="minorHAnsi"/>
          <w:b/>
          <w:bCs/>
          <w:i/>
          <w:iCs/>
          <w:sz w:val="28"/>
          <w:szCs w:val="28"/>
        </w:rPr>
        <w:t>Department of Informatics</w:t>
      </w:r>
    </w:p>
    <w:p w14:paraId="15F295F0" w14:textId="77777777" w:rsidR="00EB57E8" w:rsidRPr="003A13A3" w:rsidRDefault="00EB57E8" w:rsidP="00EB57E8">
      <w:pPr>
        <w:pStyle w:val="Default"/>
        <w:jc w:val="center"/>
        <w:rPr>
          <w:rFonts w:asciiTheme="minorHAnsi" w:hAnsiTheme="minorHAnsi" w:cstheme="minorHAnsi"/>
          <w:b/>
          <w:bCs/>
          <w:i/>
          <w:iCs/>
          <w:sz w:val="28"/>
          <w:szCs w:val="28"/>
        </w:rPr>
      </w:pPr>
      <w:r w:rsidRPr="003A13A3">
        <w:rPr>
          <w:rFonts w:asciiTheme="minorHAnsi" w:hAnsiTheme="minorHAnsi" w:cstheme="minorHAnsi"/>
          <w:b/>
          <w:bCs/>
          <w:i/>
          <w:iCs/>
          <w:sz w:val="28"/>
          <w:szCs w:val="28"/>
        </w:rPr>
        <w:t>School of Informatics &amp; Engineering</w:t>
      </w:r>
    </w:p>
    <w:p w14:paraId="166EE375" w14:textId="77777777" w:rsidR="00EB57E8" w:rsidRPr="003A13A3" w:rsidRDefault="00EB57E8" w:rsidP="00EB57E8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3A13A3">
        <w:rPr>
          <w:rFonts w:asciiTheme="minorHAnsi" w:hAnsiTheme="minorHAnsi" w:cstheme="minorHAnsi"/>
          <w:b/>
          <w:bCs/>
          <w:i/>
          <w:iCs/>
          <w:sz w:val="28"/>
          <w:szCs w:val="28"/>
        </w:rPr>
        <w:t>Technological University Dublin, Blanchardstown</w:t>
      </w:r>
    </w:p>
    <w:p w14:paraId="3718B15F" w14:textId="5C4895E1" w:rsidR="00EB57E8" w:rsidRDefault="00EB57E8" w:rsidP="00EB57E8">
      <w:pPr>
        <w:pStyle w:val="Default"/>
        <w:jc w:val="center"/>
        <w:rPr>
          <w:rFonts w:asciiTheme="minorHAnsi" w:hAnsiTheme="minorHAnsi" w:cstheme="minorHAnsi"/>
          <w:b/>
          <w:bCs/>
          <w:i/>
          <w:iCs/>
          <w:sz w:val="28"/>
          <w:szCs w:val="28"/>
        </w:rPr>
      </w:pPr>
      <w:r w:rsidRPr="003A13A3">
        <w:rPr>
          <w:rFonts w:asciiTheme="minorHAnsi" w:hAnsiTheme="minorHAnsi" w:cstheme="minorHAnsi"/>
          <w:b/>
          <w:bCs/>
          <w:i/>
          <w:iCs/>
          <w:sz w:val="28"/>
          <w:szCs w:val="28"/>
        </w:rPr>
        <w:t>Dublin 15.</w:t>
      </w:r>
    </w:p>
    <w:p w14:paraId="67AABD11" w14:textId="77777777" w:rsidR="00F51E26" w:rsidRPr="003A13A3" w:rsidRDefault="00F51E26" w:rsidP="00EB57E8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49594BA3" w14:textId="3E0C8EEC" w:rsidR="00EB57E8" w:rsidRDefault="00EB57E8" w:rsidP="00EB57E8">
      <w:pPr>
        <w:pStyle w:val="Default"/>
        <w:jc w:val="center"/>
        <w:rPr>
          <w:rFonts w:asciiTheme="minorHAnsi" w:hAnsiTheme="minorHAnsi" w:cstheme="minorHAnsi"/>
          <w:sz w:val="23"/>
          <w:szCs w:val="23"/>
        </w:rPr>
      </w:pPr>
    </w:p>
    <w:p w14:paraId="02D3CE54" w14:textId="77777777" w:rsidR="00F51E26" w:rsidRDefault="00F51E26" w:rsidP="00EB57E8">
      <w:pPr>
        <w:pStyle w:val="Default"/>
        <w:jc w:val="center"/>
        <w:rPr>
          <w:rFonts w:asciiTheme="minorHAnsi" w:hAnsiTheme="minorHAnsi" w:cstheme="minorHAnsi"/>
          <w:sz w:val="23"/>
          <w:szCs w:val="23"/>
        </w:rPr>
      </w:pPr>
    </w:p>
    <w:p w14:paraId="01B77E57" w14:textId="77777777" w:rsidR="00EB57E8" w:rsidRDefault="00EB57E8" w:rsidP="00EB57E8">
      <w:pPr>
        <w:pStyle w:val="Default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77768613" w14:textId="77777777" w:rsidR="00EB57E8" w:rsidRDefault="00EB57E8" w:rsidP="00EB57E8">
      <w:pPr>
        <w:pStyle w:val="Default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Word Limit for Assignment: 3000   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  <w:t xml:space="preserve">Actual Word Count: </w:t>
      </w:r>
    </w:p>
    <w:p w14:paraId="19028922" w14:textId="77777777" w:rsidR="00EB57E8" w:rsidRDefault="00EB57E8" w:rsidP="00EB57E8">
      <w:pPr>
        <w:pStyle w:val="Default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4F97134A" w14:textId="77777777" w:rsidR="00EB57E8" w:rsidRDefault="00EB57E8" w:rsidP="001F6289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71CBD2EC" w14:textId="77777777" w:rsidR="00EB57E8" w:rsidRDefault="00EB57E8" w:rsidP="00EB57E8">
      <w:pPr>
        <w:pStyle w:val="Default"/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3367AE28" w14:textId="77777777" w:rsidR="00EB57E8" w:rsidRDefault="00EB57E8" w:rsidP="00EB57E8">
      <w:pPr>
        <w:pStyle w:val="Default"/>
        <w:jc w:val="right"/>
        <w:rPr>
          <w:rFonts w:asciiTheme="minorHAnsi" w:hAnsiTheme="minorHAnsi" w:cstheme="minorHAnsi"/>
          <w:sz w:val="23"/>
          <w:szCs w:val="23"/>
        </w:rPr>
      </w:pPr>
    </w:p>
    <w:p w14:paraId="2B910947" w14:textId="77777777" w:rsidR="00EB57E8" w:rsidRDefault="00EB57E8" w:rsidP="00EB57E8">
      <w:pPr>
        <w:pStyle w:val="Default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BSc (Hons) in Computing in Digital Forensics &amp; Cyber Security </w:t>
      </w:r>
    </w:p>
    <w:p w14:paraId="761DACFA" w14:textId="0D16332E" w:rsidR="00EB57E8" w:rsidRDefault="00EB57E8" w:rsidP="00EB57E8">
      <w:pPr>
        <w:pStyle w:val="Default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DFCS H401</w:t>
      </w:r>
      <w:r w:rsidR="001F6289">
        <w:rPr>
          <w:rFonts w:asciiTheme="minorHAnsi" w:hAnsiTheme="minorHAnsi" w:cstheme="minorHAnsi"/>
          <w:b/>
          <w:bCs/>
          <w:sz w:val="28"/>
          <w:szCs w:val="28"/>
        </w:rPr>
        <w:t>9 Business Continuity Management &amp; Cloud Security</w:t>
      </w:r>
    </w:p>
    <w:p w14:paraId="61FBAC8E" w14:textId="13FEAE5F" w:rsidR="00EB57E8" w:rsidRDefault="0002265B" w:rsidP="00F51E26">
      <w:pPr>
        <w:pStyle w:val="Default"/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6</w:t>
      </w:r>
      <w:r w:rsidRPr="0002265B">
        <w:rPr>
          <w:rFonts w:asciiTheme="minorHAnsi" w:hAnsiTheme="minorHAnsi" w:cstheme="minorHAnsi"/>
          <w:b/>
          <w:bCs/>
          <w:sz w:val="28"/>
          <w:szCs w:val="28"/>
          <w:vertAlign w:val="superscript"/>
        </w:rPr>
        <w:t>th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January 2021</w:t>
      </w:r>
    </w:p>
    <w:p w14:paraId="0D26A0B8" w14:textId="77777777" w:rsidR="00D47925" w:rsidRDefault="00D47925" w:rsidP="00F51E26">
      <w:pPr>
        <w:pStyle w:val="Default"/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 w14:paraId="3327FB33" w14:textId="77777777" w:rsidR="00341A2F" w:rsidRDefault="00341A2F" w:rsidP="00F51E26">
      <w:pPr>
        <w:pStyle w:val="Default"/>
        <w:jc w:val="right"/>
        <w:rPr>
          <w:rFonts w:asciiTheme="minorHAnsi" w:hAnsiTheme="minorHAnsi" w:cstheme="minorHAnsi"/>
          <w:b/>
          <w:bCs/>
          <w:sz w:val="28"/>
          <w:szCs w:val="28"/>
        </w:rPr>
        <w:sectPr w:rsidR="00341A2F" w:rsidSect="00341A2F">
          <w:footerReference w:type="default" r:id="rId12"/>
          <w:pgSz w:w="11906" w:h="16838"/>
          <w:pgMar w:top="1440" w:right="1440" w:bottom="1350" w:left="1440" w:header="432" w:footer="288" w:gutter="0"/>
          <w:pgNumType w:fmt="lowerRoman" w:start="1"/>
          <w:cols w:space="720"/>
        </w:sectPr>
      </w:pPr>
    </w:p>
    <w:p w14:paraId="6D1E3B12" w14:textId="23AB1FB3" w:rsidR="00341A2F" w:rsidRDefault="00341A2F" w:rsidP="00D47925">
      <w:pPr>
        <w:pStyle w:val="NoSpacing"/>
        <w:spacing w:before="120" w:after="240"/>
        <w:jc w:val="left"/>
        <w:rPr>
          <w:b/>
          <w:bCs/>
          <w:sz w:val="28"/>
          <w:szCs w:val="28"/>
        </w:rPr>
      </w:pPr>
      <w:bookmarkStart w:id="0" w:name="_Toc53156764"/>
      <w:r>
        <w:rPr>
          <w:b/>
          <w:bCs/>
          <w:sz w:val="28"/>
          <w:szCs w:val="28"/>
        </w:rPr>
        <w:lastRenderedPageBreak/>
        <w:t>Plagiarism Declaration</w:t>
      </w:r>
    </w:p>
    <w:p w14:paraId="303328A4" w14:textId="4D77315F" w:rsidR="00341A2F" w:rsidRDefault="001F6289" w:rsidP="00341A2F">
      <w:r>
        <w:t>We</w:t>
      </w:r>
      <w:r w:rsidR="00341A2F">
        <w:t xml:space="preserve"> hereby certify that this material, which </w:t>
      </w:r>
      <w:r>
        <w:t xml:space="preserve">we are </w:t>
      </w:r>
      <w:r w:rsidR="00341A2F">
        <w:t xml:space="preserve">submitting for assessment for the course title of </w:t>
      </w:r>
      <w:r w:rsidR="0011556E">
        <w:t>BSc. (Hons) In Computing in Digital Forensics and Cyber Security</w:t>
      </w:r>
      <w:r w:rsidR="00341A2F">
        <w:t xml:space="preserve"> is </w:t>
      </w:r>
      <w:r>
        <w:t xml:space="preserve">our </w:t>
      </w:r>
      <w:r w:rsidR="00341A2F">
        <w:t xml:space="preserve">own work and that </w:t>
      </w:r>
      <w:r>
        <w:t xml:space="preserve">we </w:t>
      </w:r>
      <w:r w:rsidR="00341A2F">
        <w:t xml:space="preserve">have: </w:t>
      </w:r>
    </w:p>
    <w:p w14:paraId="6436F429" w14:textId="77777777" w:rsidR="00341A2F" w:rsidRDefault="00341A2F" w:rsidP="00341A2F">
      <w:pPr>
        <w:pStyle w:val="ListParagraph"/>
        <w:numPr>
          <w:ilvl w:val="0"/>
          <w:numId w:val="6"/>
        </w:numPr>
      </w:pPr>
      <w:r>
        <w:t xml:space="preserve">Clearly referenced/listed all sources as appropriate </w:t>
      </w:r>
    </w:p>
    <w:p w14:paraId="777ED987" w14:textId="7C79DA7D" w:rsidR="00341A2F" w:rsidRDefault="00341A2F" w:rsidP="00341A2F">
      <w:pPr>
        <w:pStyle w:val="ListParagraph"/>
        <w:numPr>
          <w:ilvl w:val="0"/>
          <w:numId w:val="6"/>
        </w:numPr>
      </w:pPr>
      <w:r>
        <w:t xml:space="preserve">Given the sources of all pictures, data etc. that </w:t>
      </w:r>
      <w:r w:rsidR="001F6289">
        <w:t>is</w:t>
      </w:r>
      <w:r>
        <w:t xml:space="preserve"> not </w:t>
      </w:r>
      <w:r w:rsidR="001F6289">
        <w:t>our</w:t>
      </w:r>
      <w:r>
        <w:t xml:space="preserve"> own </w:t>
      </w:r>
    </w:p>
    <w:p w14:paraId="5863B86A" w14:textId="77777777" w:rsidR="00341A2F" w:rsidRDefault="00341A2F" w:rsidP="00341A2F">
      <w:pPr>
        <w:pStyle w:val="ListParagraph"/>
        <w:numPr>
          <w:ilvl w:val="0"/>
          <w:numId w:val="6"/>
        </w:numPr>
      </w:pPr>
      <w:r>
        <w:t xml:space="preserve">Any work of any other student(s) either past or present is clearly referenced </w:t>
      </w:r>
    </w:p>
    <w:p w14:paraId="231A629F" w14:textId="77777777" w:rsidR="00341A2F" w:rsidRDefault="00341A2F" w:rsidP="00341A2F">
      <w:pPr>
        <w:pStyle w:val="ListParagraph"/>
        <w:numPr>
          <w:ilvl w:val="0"/>
          <w:numId w:val="6"/>
        </w:numPr>
      </w:pPr>
      <w:r>
        <w:t xml:space="preserve">Not submitted for assessment work previously submitted for any other course, </w:t>
      </w:r>
      <w:proofErr w:type="gramStart"/>
      <w:r>
        <w:t>degree</w:t>
      </w:r>
      <w:proofErr w:type="gramEnd"/>
      <w:r>
        <w:t xml:space="preserve"> or qualification </w:t>
      </w:r>
    </w:p>
    <w:p w14:paraId="77B2039D" w14:textId="77777777" w:rsidR="0011556E" w:rsidRDefault="00341A2F" w:rsidP="00341A2F">
      <w:pPr>
        <w:pStyle w:val="ListParagraph"/>
        <w:numPr>
          <w:ilvl w:val="0"/>
          <w:numId w:val="6"/>
        </w:numPr>
      </w:pPr>
      <w:r>
        <w:t xml:space="preserve">Not incorporated any text acquired from external agencies other than extracts from attributed sources (including online facilities) </w:t>
      </w:r>
    </w:p>
    <w:p w14:paraId="01C8D65F" w14:textId="77777777" w:rsidR="0011556E" w:rsidRDefault="00341A2F" w:rsidP="00341A2F">
      <w:pPr>
        <w:pStyle w:val="ListParagraph"/>
        <w:numPr>
          <w:ilvl w:val="0"/>
          <w:numId w:val="6"/>
        </w:numPr>
      </w:pPr>
      <w:r>
        <w:t>Acknowledged in appropriate places any help that I have received from others (</w:t>
      </w:r>
      <w:proofErr w:type="gramStart"/>
      <w:r>
        <w:t>e.g.</w:t>
      </w:r>
      <w:proofErr w:type="gramEnd"/>
      <w:r>
        <w:t xml:space="preserve"> fellow students, technicians, statisticians, external sources) </w:t>
      </w:r>
    </w:p>
    <w:p w14:paraId="6DBB774B" w14:textId="77777777" w:rsidR="0011556E" w:rsidRDefault="00341A2F" w:rsidP="00341A2F">
      <w:pPr>
        <w:pStyle w:val="ListParagraph"/>
        <w:numPr>
          <w:ilvl w:val="0"/>
          <w:numId w:val="6"/>
        </w:numPr>
      </w:pPr>
      <w:r>
        <w:t xml:space="preserve">My work may be electronically checked for plagiarism, including, but not exclusively, </w:t>
      </w:r>
      <w:proofErr w:type="gramStart"/>
      <w:r>
        <w:t>by the use of</w:t>
      </w:r>
      <w:proofErr w:type="gramEnd"/>
      <w:r>
        <w:t xml:space="preserve"> plagiarism detection software and stored for future comparison </w:t>
      </w:r>
    </w:p>
    <w:p w14:paraId="548F8833" w14:textId="6BBA8634" w:rsidR="00341A2F" w:rsidRDefault="00341A2F" w:rsidP="00341A2F">
      <w:pPr>
        <w:pStyle w:val="ListParagraph"/>
        <w:numPr>
          <w:ilvl w:val="0"/>
          <w:numId w:val="6"/>
        </w:numPr>
      </w:pPr>
      <w:r>
        <w:t xml:space="preserve">Any false claim for this work will be penalised in accordance with the College’s regulations </w:t>
      </w:r>
    </w:p>
    <w:p w14:paraId="76EBCD9F" w14:textId="0810A997" w:rsidR="00341A2F" w:rsidRDefault="00341A2F" w:rsidP="00341A2F">
      <w:pPr>
        <w:rPr>
          <w:rFonts w:ascii="Brush Script MT" w:hAnsi="Brush Script MT"/>
          <w:sz w:val="32"/>
          <w:szCs w:val="32"/>
        </w:rPr>
      </w:pPr>
      <w:r w:rsidRPr="0011556E">
        <w:rPr>
          <w:b/>
          <w:bCs/>
        </w:rPr>
        <w:t>Sign</w:t>
      </w:r>
      <w:r w:rsidR="001F6289">
        <w:rPr>
          <w:b/>
          <w:bCs/>
        </w:rPr>
        <w:t>ed</w:t>
      </w:r>
      <w:r w:rsidRPr="0011556E">
        <w:rPr>
          <w:b/>
          <w:bCs/>
        </w:rPr>
        <w:t>:</w:t>
      </w:r>
      <w:r>
        <w:t xml:space="preserve"> </w:t>
      </w:r>
      <w:r w:rsidRPr="0011556E">
        <w:rPr>
          <w:rFonts w:ascii="Brush Script MT" w:hAnsi="Brush Script MT"/>
          <w:sz w:val="32"/>
          <w:szCs w:val="32"/>
        </w:rPr>
        <w:t>Pauline Finlay</w:t>
      </w:r>
      <w:r>
        <w:tab/>
      </w:r>
      <w:r>
        <w:tab/>
      </w:r>
      <w:r>
        <w:tab/>
      </w:r>
      <w:r w:rsidRPr="0011556E">
        <w:rPr>
          <w:b/>
          <w:bCs/>
        </w:rPr>
        <w:t>Date:</w:t>
      </w:r>
      <w:r>
        <w:t xml:space="preserve"> </w:t>
      </w:r>
      <w:r w:rsidR="0002265B">
        <w:rPr>
          <w:rFonts w:ascii="Brush Script MT" w:hAnsi="Brush Script MT"/>
          <w:sz w:val="32"/>
          <w:szCs w:val="32"/>
        </w:rPr>
        <w:t>06/01/2021</w:t>
      </w:r>
    </w:p>
    <w:p w14:paraId="7C5E9C77" w14:textId="208F3F70" w:rsidR="001F6289" w:rsidRDefault="001F6289" w:rsidP="001F6289">
      <w:pPr>
        <w:rPr>
          <w:rFonts w:ascii="Brush Script MT" w:hAnsi="Brush Script MT"/>
          <w:sz w:val="32"/>
          <w:szCs w:val="32"/>
        </w:rPr>
      </w:pPr>
      <w:r w:rsidRPr="0011556E">
        <w:rPr>
          <w:b/>
          <w:bCs/>
        </w:rPr>
        <w:t>Sign</w:t>
      </w:r>
      <w:r>
        <w:rPr>
          <w:b/>
          <w:bCs/>
        </w:rPr>
        <w:t>ed</w:t>
      </w:r>
      <w:r w:rsidRPr="0011556E">
        <w:rPr>
          <w:b/>
          <w:bCs/>
        </w:rPr>
        <w:t>:</w:t>
      </w:r>
      <w:r>
        <w:t xml:space="preserve"> </w:t>
      </w:r>
      <w:r>
        <w:rPr>
          <w:rFonts w:ascii="Brush Script MT" w:hAnsi="Brush Script MT"/>
          <w:sz w:val="32"/>
          <w:szCs w:val="32"/>
        </w:rPr>
        <w:t>David Mulhall</w:t>
      </w:r>
      <w:r>
        <w:tab/>
      </w:r>
      <w:r>
        <w:tab/>
      </w:r>
      <w:r>
        <w:tab/>
      </w:r>
      <w:r w:rsidRPr="0011556E">
        <w:rPr>
          <w:b/>
          <w:bCs/>
        </w:rPr>
        <w:t>Date:</w:t>
      </w:r>
      <w:r>
        <w:t xml:space="preserve"> </w:t>
      </w:r>
      <w:r w:rsidR="0002265B">
        <w:rPr>
          <w:rFonts w:ascii="Brush Script MT" w:hAnsi="Brush Script MT"/>
          <w:sz w:val="32"/>
          <w:szCs w:val="32"/>
        </w:rPr>
        <w:t>06/01/2021</w:t>
      </w:r>
    </w:p>
    <w:p w14:paraId="54A57871" w14:textId="47728030" w:rsidR="001F6289" w:rsidRDefault="001F6289" w:rsidP="001F6289">
      <w:pPr>
        <w:rPr>
          <w:rFonts w:ascii="Brush Script MT" w:hAnsi="Brush Script MT"/>
          <w:sz w:val="32"/>
          <w:szCs w:val="32"/>
        </w:rPr>
      </w:pPr>
      <w:r w:rsidRPr="0011556E">
        <w:rPr>
          <w:b/>
          <w:bCs/>
        </w:rPr>
        <w:t>Sign</w:t>
      </w:r>
      <w:r>
        <w:rPr>
          <w:b/>
          <w:bCs/>
        </w:rPr>
        <w:t>ed</w:t>
      </w:r>
      <w:r w:rsidRPr="0011556E">
        <w:rPr>
          <w:b/>
          <w:bCs/>
        </w:rPr>
        <w:t>:</w:t>
      </w:r>
      <w:r>
        <w:t xml:space="preserve"> </w:t>
      </w:r>
      <w:r>
        <w:rPr>
          <w:rFonts w:ascii="Brush Script MT" w:hAnsi="Brush Script MT"/>
          <w:sz w:val="32"/>
          <w:szCs w:val="32"/>
        </w:rPr>
        <w:t>Declan McGuire</w:t>
      </w:r>
      <w:r>
        <w:tab/>
      </w:r>
      <w:r>
        <w:tab/>
      </w:r>
      <w:r>
        <w:tab/>
      </w:r>
      <w:r w:rsidRPr="0011556E">
        <w:rPr>
          <w:b/>
          <w:bCs/>
        </w:rPr>
        <w:t>Date:</w:t>
      </w:r>
      <w:r>
        <w:t xml:space="preserve"> </w:t>
      </w:r>
      <w:r w:rsidR="0002265B">
        <w:rPr>
          <w:rFonts w:ascii="Brush Script MT" w:hAnsi="Brush Script MT"/>
          <w:sz w:val="32"/>
          <w:szCs w:val="32"/>
        </w:rPr>
        <w:t>06/01/2021</w:t>
      </w:r>
    </w:p>
    <w:p w14:paraId="77F7E6CF" w14:textId="77777777" w:rsidR="001F6289" w:rsidRDefault="001F6289" w:rsidP="00341A2F">
      <w:pPr>
        <w:rPr>
          <w:rFonts w:ascii="Brush Script MT" w:hAnsi="Brush Script MT"/>
          <w:sz w:val="32"/>
          <w:szCs w:val="32"/>
        </w:rPr>
      </w:pPr>
    </w:p>
    <w:p w14:paraId="34923576" w14:textId="3FEBDB78" w:rsidR="001F6289" w:rsidRDefault="001F6289" w:rsidP="00341A2F">
      <w:pPr>
        <w:rPr>
          <w:b/>
          <w:bCs/>
          <w:sz w:val="28"/>
          <w:szCs w:val="28"/>
        </w:rPr>
      </w:pPr>
    </w:p>
    <w:p w14:paraId="440DB061" w14:textId="77777777" w:rsidR="00341A2F" w:rsidRDefault="00341A2F" w:rsidP="00D47925">
      <w:pPr>
        <w:pStyle w:val="NoSpacing"/>
        <w:spacing w:before="120" w:after="240"/>
        <w:jc w:val="left"/>
        <w:rPr>
          <w:b/>
          <w:bCs/>
          <w:sz w:val="28"/>
          <w:szCs w:val="28"/>
        </w:rPr>
      </w:pPr>
    </w:p>
    <w:p w14:paraId="60BE4B49" w14:textId="77777777" w:rsidR="0011556E" w:rsidRDefault="0011556E">
      <w:pPr>
        <w:spacing w:after="160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46ECAE9" w14:textId="4BDC6292" w:rsidR="00D47925" w:rsidRPr="00D47925" w:rsidRDefault="00D47925" w:rsidP="00D47925">
      <w:pPr>
        <w:pStyle w:val="NoSpacing"/>
        <w:spacing w:before="120" w:after="240"/>
        <w:jc w:val="left"/>
        <w:rPr>
          <w:b/>
          <w:bCs/>
          <w:sz w:val="28"/>
          <w:szCs w:val="28"/>
        </w:rPr>
      </w:pPr>
      <w:r w:rsidRPr="00D47925">
        <w:rPr>
          <w:b/>
          <w:bCs/>
          <w:sz w:val="28"/>
          <w:szCs w:val="28"/>
        </w:rPr>
        <w:lastRenderedPageBreak/>
        <w:t>Abstract</w:t>
      </w:r>
      <w:bookmarkEnd w:id="0"/>
    </w:p>
    <w:p w14:paraId="6D881F8F" w14:textId="77777777" w:rsidR="00A8687D" w:rsidRDefault="00381C82" w:rsidP="004C700A">
      <w:pPr>
        <w:rPr>
          <w:lang w:val="en-GB"/>
        </w:rPr>
      </w:pPr>
      <w:r>
        <w:t>This Business Continu</w:t>
      </w:r>
      <w:r w:rsidR="0043384B">
        <w:t>ity Disaster</w:t>
      </w:r>
      <w:r w:rsidR="009C07B4">
        <w:t>,</w:t>
      </w:r>
      <w:r w:rsidR="0043384B">
        <w:t xml:space="preserve"> Recovery Report has been prepared for DDP Architects </w:t>
      </w:r>
      <w:r w:rsidR="00981C20">
        <w:t xml:space="preserve">in accordance with the findings of Business Impact Analysis </w:t>
      </w:r>
      <w:r w:rsidR="009C07B4">
        <w:t xml:space="preserve">dated </w:t>
      </w:r>
      <w:r w:rsidR="009C07B4" w:rsidRPr="008E07E0">
        <w:rPr>
          <w:lang w:val="en-GB"/>
        </w:rPr>
        <w:t>9</w:t>
      </w:r>
      <w:r w:rsidR="009C07B4" w:rsidRPr="008E07E0">
        <w:rPr>
          <w:vertAlign w:val="superscript"/>
          <w:lang w:val="en-GB"/>
        </w:rPr>
        <w:t>th</w:t>
      </w:r>
      <w:r w:rsidR="009C07B4" w:rsidRPr="008E07E0">
        <w:rPr>
          <w:lang w:val="en-GB"/>
        </w:rPr>
        <w:t xml:space="preserve"> November 2020</w:t>
      </w:r>
      <w:r w:rsidR="009E4351">
        <w:rPr>
          <w:lang w:val="en-GB"/>
        </w:rPr>
        <w:t xml:space="preserve">. </w:t>
      </w:r>
    </w:p>
    <w:p w14:paraId="69B3D096" w14:textId="06A6CC9A" w:rsidR="004C700A" w:rsidRDefault="00A8687D" w:rsidP="004C700A">
      <w:r>
        <w:rPr>
          <w:lang w:val="en-GB"/>
        </w:rPr>
        <w:t xml:space="preserve">This plan </w:t>
      </w:r>
      <w:r w:rsidR="00791AB9">
        <w:rPr>
          <w:lang w:val="en-GB"/>
        </w:rPr>
        <w:t xml:space="preserve">was prepared </w:t>
      </w:r>
      <w:r>
        <w:rPr>
          <w:lang w:val="en-GB"/>
        </w:rPr>
        <w:t>in accordance with</w:t>
      </w:r>
      <w:r w:rsidR="00791AB9">
        <w:rPr>
          <w:lang w:val="en-GB"/>
        </w:rPr>
        <w:t xml:space="preserve"> the</w:t>
      </w:r>
      <w:r w:rsidR="001343A4">
        <w:rPr>
          <w:lang w:val="en-GB"/>
        </w:rPr>
        <w:t xml:space="preserve"> </w:t>
      </w:r>
      <w:r w:rsidR="00D00080">
        <w:rPr>
          <w:lang w:val="en-GB"/>
        </w:rPr>
        <w:t>“</w:t>
      </w:r>
      <w:r w:rsidR="00791AB9" w:rsidRPr="00D00080">
        <w:rPr>
          <w:i/>
          <w:iCs/>
          <w:lang w:val="en-GB"/>
        </w:rPr>
        <w:t>Business</w:t>
      </w:r>
      <w:r w:rsidR="001343A4" w:rsidRPr="00D00080">
        <w:rPr>
          <w:i/>
          <w:iCs/>
          <w:lang w:val="en-GB"/>
        </w:rPr>
        <w:t xml:space="preserve"> </w:t>
      </w:r>
      <w:r w:rsidR="00791AB9" w:rsidRPr="00D00080">
        <w:rPr>
          <w:i/>
          <w:iCs/>
          <w:lang w:val="en-GB"/>
        </w:rPr>
        <w:t>C</w:t>
      </w:r>
      <w:r w:rsidR="00CF40B2" w:rsidRPr="00D00080">
        <w:rPr>
          <w:i/>
          <w:iCs/>
          <w:lang w:val="en-GB"/>
        </w:rPr>
        <w:t>o</w:t>
      </w:r>
      <w:r w:rsidR="00791AB9" w:rsidRPr="00D00080">
        <w:rPr>
          <w:i/>
          <w:iCs/>
          <w:lang w:val="en-GB"/>
        </w:rPr>
        <w:t>ntinu</w:t>
      </w:r>
      <w:r w:rsidR="00CF40B2" w:rsidRPr="00D00080">
        <w:rPr>
          <w:i/>
          <w:iCs/>
          <w:lang w:val="en-GB"/>
        </w:rPr>
        <w:t>ity</w:t>
      </w:r>
      <w:r w:rsidR="001343A4" w:rsidRPr="00D00080">
        <w:rPr>
          <w:i/>
          <w:iCs/>
          <w:lang w:val="en-GB"/>
        </w:rPr>
        <w:t xml:space="preserve"> </w:t>
      </w:r>
      <w:r w:rsidR="001343A4" w:rsidRPr="00D00080">
        <w:rPr>
          <w:i/>
          <w:iCs/>
        </w:rPr>
        <w:t>Plan Guidance</w:t>
      </w:r>
      <w:r w:rsidR="00D00080" w:rsidRPr="00D00080">
        <w:rPr>
          <w:i/>
          <w:iCs/>
        </w:rPr>
        <w:t xml:space="preserve"> </w:t>
      </w:r>
      <w:r w:rsidR="001343A4" w:rsidRPr="00D00080">
        <w:rPr>
          <w:i/>
          <w:iCs/>
        </w:rPr>
        <w:t>for Small Businesses</w:t>
      </w:r>
      <w:r w:rsidR="00D00080">
        <w:t>”</w:t>
      </w:r>
      <w:r w:rsidR="001343A4">
        <w:t xml:space="preserve"> document available at</w:t>
      </w:r>
      <w:r w:rsidR="004C700A">
        <w:t>:</w:t>
      </w:r>
    </w:p>
    <w:p w14:paraId="7DA42BA9" w14:textId="510C8E16" w:rsidR="00D47925" w:rsidRDefault="00B00B88" w:rsidP="00D47925">
      <w:hyperlink r:id="rId13" w:history="1">
        <w:r w:rsidR="00742267" w:rsidRPr="00B56FE3">
          <w:rPr>
            <w:rStyle w:val="Hyperlink"/>
            <w:rFonts w:ascii="Helvetica" w:hAnsi="Helvetica" w:cs="Helvetica"/>
            <w:shd w:val="clear" w:color="auto" w:fill="FFFFFF"/>
          </w:rPr>
          <w:t>https://www.hertfordshire.gov.uk/media-library/documents/business/business-continuity/business-continuity-plan-template.doc</w:t>
        </w:r>
      </w:hyperlink>
      <w:r w:rsidR="00742267">
        <w:rPr>
          <w:rFonts w:ascii="Helvetica" w:hAnsi="Helvetica" w:cs="Helvetica"/>
          <w:color w:val="006621"/>
          <w:shd w:val="clear" w:color="auto" w:fill="FFFFFF"/>
        </w:rPr>
        <w:t>.</w:t>
      </w:r>
    </w:p>
    <w:p w14:paraId="19205E8D" w14:textId="4C037C0D" w:rsidR="00D47925" w:rsidRDefault="00855AB4" w:rsidP="00855AB4">
      <w:pPr>
        <w:spacing w:after="160" w:line="259" w:lineRule="auto"/>
        <w:jc w:val="left"/>
      </w:pPr>
      <w: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en-IE"/>
        </w:rPr>
        <w:id w:val="202589893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3B141FE" w14:textId="6C4B7C43" w:rsidR="00D47925" w:rsidRDefault="00BD51B1" w:rsidP="00BD51B1">
          <w:pPr>
            <w:pStyle w:val="TOCHeading"/>
            <w:numPr>
              <w:ilvl w:val="0"/>
              <w:numId w:val="0"/>
            </w:numPr>
            <w:ind w:left="431" w:hanging="431"/>
          </w:pPr>
          <w:r>
            <w:t xml:space="preserve">Table of </w:t>
          </w:r>
          <w:r w:rsidR="00D47925">
            <w:t>Contents</w:t>
          </w:r>
        </w:p>
        <w:p w14:paraId="2ABC1CC5" w14:textId="3D37CDB9" w:rsidR="00AF6EFB" w:rsidRDefault="00BD51B1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673038" w:history="1">
            <w:r w:rsidR="00AF6EFB" w:rsidRPr="00F17391">
              <w:rPr>
                <w:rStyle w:val="Hyperlink"/>
                <w:noProof/>
              </w:rPr>
              <w:t>1</w:t>
            </w:r>
            <w:r w:rsidR="00AF6EFB">
              <w:rPr>
                <w:rFonts w:eastAsiaTheme="minorEastAsia"/>
                <w:noProof/>
                <w:lang w:val="en-GB" w:eastAsia="en-GB"/>
              </w:rPr>
              <w:tab/>
            </w:r>
            <w:r w:rsidR="00AF6EFB" w:rsidRPr="00F17391">
              <w:rPr>
                <w:rStyle w:val="Hyperlink"/>
                <w:noProof/>
              </w:rPr>
              <w:t>Executive Summary</w:t>
            </w:r>
            <w:r w:rsidR="00AF6EFB">
              <w:rPr>
                <w:noProof/>
                <w:webHidden/>
              </w:rPr>
              <w:tab/>
            </w:r>
            <w:r w:rsidR="00AF6EFB">
              <w:rPr>
                <w:noProof/>
                <w:webHidden/>
              </w:rPr>
              <w:fldChar w:fldCharType="begin"/>
            </w:r>
            <w:r w:rsidR="00AF6EFB">
              <w:rPr>
                <w:noProof/>
                <w:webHidden/>
              </w:rPr>
              <w:instrText xml:space="preserve"> PAGEREF _Toc60673038 \h </w:instrText>
            </w:r>
            <w:r w:rsidR="00AF6EFB">
              <w:rPr>
                <w:noProof/>
                <w:webHidden/>
              </w:rPr>
            </w:r>
            <w:r w:rsidR="00AF6EFB">
              <w:rPr>
                <w:noProof/>
                <w:webHidden/>
              </w:rPr>
              <w:fldChar w:fldCharType="separate"/>
            </w:r>
            <w:r w:rsidR="00AF6EFB">
              <w:rPr>
                <w:noProof/>
                <w:webHidden/>
              </w:rPr>
              <w:t>1</w:t>
            </w:r>
            <w:r w:rsidR="00AF6EFB">
              <w:rPr>
                <w:noProof/>
                <w:webHidden/>
              </w:rPr>
              <w:fldChar w:fldCharType="end"/>
            </w:r>
          </w:hyperlink>
        </w:p>
        <w:p w14:paraId="0DA8705C" w14:textId="7A0D1CF6" w:rsidR="00AF6EFB" w:rsidRDefault="00AF6EFB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en-GB" w:eastAsia="en-GB"/>
            </w:rPr>
          </w:pPr>
          <w:hyperlink w:anchor="_Toc60673039" w:history="1">
            <w:r w:rsidRPr="00F17391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High level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B3525" w14:textId="1B974875" w:rsidR="00AF6EFB" w:rsidRDefault="00AF6E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673040" w:history="1">
            <w:r w:rsidRPr="00F1739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Plan activation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27701" w14:textId="1E71954F" w:rsidR="00AF6EFB" w:rsidRDefault="00AF6E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673041" w:history="1">
            <w:r w:rsidRPr="00F1739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Evacuation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C1B6E" w14:textId="2E717A6F" w:rsidR="00AF6EFB" w:rsidRDefault="00AF6E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673042" w:history="1">
            <w:r w:rsidRPr="00F17391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Critical Incident Response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54266" w14:textId="661BF12F" w:rsidR="00AF6EFB" w:rsidRDefault="00AF6E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673043" w:history="1">
            <w:r w:rsidRPr="00F17391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Health and 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10B0F" w14:textId="3A9DD333" w:rsidR="00AF6EFB" w:rsidRDefault="00AF6E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673044" w:history="1">
            <w:r w:rsidRPr="00F17391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Secondary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22DA5" w14:textId="31535DA4" w:rsidR="00AF6EFB" w:rsidRDefault="00AF6E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673045" w:history="1">
            <w:r w:rsidRPr="00F17391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Managed service providers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DBB1" w14:textId="48AC1954" w:rsidR="00AF6EFB" w:rsidRDefault="00AF6E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673046" w:history="1">
            <w:r w:rsidRPr="00F17391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223D0" w14:textId="463C4568" w:rsidR="00AF6EFB" w:rsidRDefault="00AF6E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673047" w:history="1">
            <w:r w:rsidRPr="00F17391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Recovery 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4CEFD" w14:textId="2000626E" w:rsidR="00AF6EFB" w:rsidRDefault="00AF6E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673048" w:history="1">
            <w:r w:rsidRPr="00F17391">
              <w:rPr>
                <w:rStyle w:val="Hyperlink"/>
                <w:noProof/>
              </w:rPr>
              <w:t>2.9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Incident conclusion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56D17" w14:textId="080FC3EC" w:rsidR="00AF6EFB" w:rsidRDefault="00AF6EFB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en-GB" w:eastAsia="en-GB"/>
            </w:rPr>
          </w:pPr>
          <w:hyperlink w:anchor="_Toc60673049" w:history="1">
            <w:r w:rsidRPr="00F17391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Objectives of the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6F980" w14:textId="190DDA5A" w:rsidR="00AF6EFB" w:rsidRDefault="00AF6EFB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en-GB" w:eastAsia="en-GB"/>
            </w:rPr>
          </w:pPr>
          <w:hyperlink w:anchor="_Toc60673050" w:history="1">
            <w:r w:rsidRPr="00F17391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Business Priorities: Critical Function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E7DCB" w14:textId="17C23894" w:rsidR="00AF6EFB" w:rsidRDefault="00AF6EFB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en-GB" w:eastAsia="en-GB"/>
            </w:rPr>
          </w:pPr>
          <w:hyperlink w:anchor="_Toc60673051" w:history="1">
            <w:r w:rsidRPr="00F17391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Critical Function Analysis and Recovery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C8381" w14:textId="22E5475C" w:rsidR="00AF6EFB" w:rsidRDefault="00AF6E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673052" w:history="1">
            <w:r w:rsidRPr="00F17391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Information Systems (IS/IT) inc. Backups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DAC88" w14:textId="3C14C090" w:rsidR="00AF6EFB" w:rsidRDefault="00AF6E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673053" w:history="1">
            <w:r w:rsidRPr="00F17391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Project Architectural/Engineering Drawings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08783" w14:textId="08DBC89C" w:rsidR="00AF6EFB" w:rsidRDefault="00AF6E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673054" w:history="1">
            <w:r w:rsidRPr="00F17391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BAFF1" w14:textId="09D5FF15" w:rsidR="00AF6EFB" w:rsidRDefault="00AF6E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673055" w:history="1">
            <w:r w:rsidRPr="00F17391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Project Correspondence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97411" w14:textId="6B46DEE9" w:rsidR="00AF6EFB" w:rsidRDefault="00AF6E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673056" w:history="1">
            <w:r w:rsidRPr="00F17391">
              <w:rPr>
                <w:rStyle w:val="Hyperlink"/>
                <w:noProof/>
              </w:rPr>
              <w:t>5.5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Software Asset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6568A" w14:textId="2F6906FF" w:rsidR="00AF6EFB" w:rsidRDefault="00AF6E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673057" w:history="1">
            <w:r w:rsidRPr="00F17391">
              <w:rPr>
                <w:rStyle w:val="Hyperlink"/>
                <w:noProof/>
              </w:rPr>
              <w:t>5.6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Payroll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2C5F8" w14:textId="1A554A0A" w:rsidR="00AF6EFB" w:rsidRDefault="00AF6E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673058" w:history="1">
            <w:r w:rsidRPr="00F17391">
              <w:rPr>
                <w:rStyle w:val="Hyperlink"/>
                <w:noProof/>
              </w:rPr>
              <w:t>5.7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Accounts Receivable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1B320" w14:textId="2637EBF7" w:rsidR="00AF6EFB" w:rsidRDefault="00AF6E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673059" w:history="1">
            <w:r w:rsidRPr="00F17391">
              <w:rPr>
                <w:rStyle w:val="Hyperlink"/>
                <w:noProof/>
              </w:rPr>
              <w:t>5.8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Hardware Asset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1D287" w14:textId="1930D3B2" w:rsidR="00AF6EFB" w:rsidRDefault="00AF6E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673060" w:history="1">
            <w:r w:rsidRPr="00F17391">
              <w:rPr>
                <w:rStyle w:val="Hyperlink"/>
                <w:noProof/>
              </w:rPr>
              <w:t>5.9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Accounts Payable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66134" w14:textId="309CCC4E" w:rsidR="00AF6EFB" w:rsidRDefault="00AF6EFB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en-GB" w:eastAsia="en-GB"/>
            </w:rPr>
          </w:pPr>
          <w:hyperlink w:anchor="_Toc60673061" w:history="1">
            <w:r w:rsidRPr="00F17391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Emergency Response Checklist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BF1C4" w14:textId="6A0B8659" w:rsidR="00AF6EFB" w:rsidRDefault="00AF6EFB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en-GB" w:eastAsia="en-GB"/>
            </w:rPr>
          </w:pPr>
          <w:hyperlink w:anchor="_Toc60673062" w:history="1">
            <w:r w:rsidRPr="00F17391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Contact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6B8EF" w14:textId="5ED42570" w:rsidR="00AF6EFB" w:rsidRDefault="00AF6E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673063" w:history="1">
            <w:r w:rsidRPr="00F17391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Staff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15C4E" w14:textId="404FEA66" w:rsidR="00AF6EFB" w:rsidRDefault="00AF6E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673064" w:history="1">
            <w:r w:rsidRPr="00F17391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Key Suppliers Contact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EC7A5" w14:textId="76471343" w:rsidR="00AF6EFB" w:rsidRDefault="00AF6E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673065" w:history="1">
            <w:r w:rsidRPr="00F17391">
              <w:rPr>
                <w:rStyle w:val="Hyperlink"/>
                <w:noProof/>
              </w:rPr>
              <w:t>7.3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Key Customers Contact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DDE55" w14:textId="35BA2743" w:rsidR="00AF6EFB" w:rsidRDefault="00AF6E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673066" w:history="1">
            <w:r w:rsidRPr="00F17391">
              <w:rPr>
                <w:rStyle w:val="Hyperlink"/>
                <w:noProof/>
              </w:rPr>
              <w:t>7.4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Utility Companies Contact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7311B" w14:textId="52CA07A5" w:rsidR="00AF6EFB" w:rsidRDefault="00AF6E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673067" w:history="1">
            <w:r w:rsidRPr="00F17391">
              <w:rPr>
                <w:rStyle w:val="Hyperlink"/>
                <w:noProof/>
              </w:rPr>
              <w:t>7.5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Local Emergency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3A490" w14:textId="136EBFEB" w:rsidR="00AF6EFB" w:rsidRDefault="00AF6E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673068" w:history="1">
            <w:r w:rsidRPr="00F17391">
              <w:rPr>
                <w:rStyle w:val="Hyperlink"/>
                <w:noProof/>
              </w:rPr>
              <w:t>7.6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Insurance and Finance Companies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CF44A" w14:textId="6AC0CF9D" w:rsidR="00AF6EFB" w:rsidRDefault="00AF6EF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60673069" w:history="1">
            <w:r w:rsidRPr="00F17391">
              <w:rPr>
                <w:rStyle w:val="Hyperlink"/>
                <w:noProof/>
              </w:rPr>
              <w:t>7.7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Building Layout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49BC5" w14:textId="06390FC9" w:rsidR="00AF6EFB" w:rsidRDefault="00AF6EFB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en-GB" w:eastAsia="en-GB"/>
            </w:rPr>
          </w:pPr>
          <w:hyperlink w:anchor="_Toc60673070" w:history="1">
            <w:r w:rsidRPr="00F17391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Emergency Pack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882B8" w14:textId="663561F1" w:rsidR="00AF6EFB" w:rsidRDefault="00AF6EFB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en-GB" w:eastAsia="en-GB"/>
            </w:rPr>
          </w:pPr>
          <w:hyperlink w:anchor="_Toc60673071" w:history="1">
            <w:r w:rsidRPr="00F17391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17391">
              <w:rPr>
                <w:rStyle w:val="Hyperlink"/>
                <w:noProof/>
              </w:rPr>
              <w:t>Actions and Expenses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_Toc60673071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D6360" w14:textId="41BBC8DA" w:rsidR="00D47925" w:rsidRDefault="00BD51B1">
          <w:r>
            <w:fldChar w:fldCharType="end"/>
          </w:r>
        </w:p>
      </w:sdtContent>
    </w:sdt>
    <w:p w14:paraId="0F164D76" w14:textId="1EB53427" w:rsidR="00BD51B1" w:rsidRDefault="00BD51B1">
      <w:pPr>
        <w:spacing w:after="160" w:line="259" w:lineRule="auto"/>
        <w:jc w:val="left"/>
        <w:rPr>
          <w:rFonts w:cstheme="minorHAnsi"/>
          <w:b/>
          <w:bCs/>
          <w:sz w:val="28"/>
          <w:szCs w:val="28"/>
        </w:rPr>
      </w:pPr>
    </w:p>
    <w:p w14:paraId="68BF2AB6" w14:textId="77777777" w:rsidR="00855AB4" w:rsidRDefault="00855AB4">
      <w:pPr>
        <w:spacing w:after="160" w:line="259" w:lineRule="auto"/>
        <w:jc w:val="lef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13BB6EC2" w14:textId="77777777" w:rsidR="00AF6EFB" w:rsidRDefault="00D47925" w:rsidP="00381C82">
      <w:pPr>
        <w:spacing w:after="120"/>
        <w:rPr>
          <w:noProof/>
        </w:rPr>
      </w:pPr>
      <w:r>
        <w:rPr>
          <w:rFonts w:cstheme="minorHAnsi"/>
          <w:b/>
          <w:bCs/>
          <w:sz w:val="28"/>
          <w:szCs w:val="28"/>
        </w:rPr>
        <w:lastRenderedPageBreak/>
        <w:t>Table of Tables</w:t>
      </w:r>
      <w:r>
        <w:rPr>
          <w:rFonts w:cstheme="minorHAnsi"/>
          <w:b/>
          <w:bCs/>
          <w:sz w:val="28"/>
          <w:szCs w:val="28"/>
        </w:rPr>
        <w:fldChar w:fldCharType="begin"/>
      </w:r>
      <w:r>
        <w:rPr>
          <w:rFonts w:cstheme="minorHAnsi"/>
          <w:b/>
          <w:bCs/>
          <w:sz w:val="28"/>
          <w:szCs w:val="28"/>
        </w:rPr>
        <w:instrText xml:space="preserve"> TOC \h \z \c "Table" </w:instrText>
      </w:r>
      <w:r>
        <w:rPr>
          <w:rFonts w:cstheme="minorHAnsi"/>
          <w:b/>
          <w:bCs/>
          <w:sz w:val="28"/>
          <w:szCs w:val="28"/>
        </w:rPr>
        <w:fldChar w:fldCharType="separate"/>
      </w:r>
    </w:p>
    <w:p w14:paraId="1894B6B6" w14:textId="2FECCDC4" w:rsidR="00AF6EFB" w:rsidRDefault="00AF6EFB">
      <w:pPr>
        <w:pStyle w:val="TableofFigures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60673072" w:history="1">
        <w:r w:rsidRPr="006C1419">
          <w:rPr>
            <w:rStyle w:val="Hyperlink"/>
            <w:noProof/>
          </w:rPr>
          <w:t>Table 1 - CIRT 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_Toc60673072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321A5E" w14:textId="2183D066" w:rsidR="00AF6EFB" w:rsidRDefault="00AF6EFB">
      <w:pPr>
        <w:pStyle w:val="TableofFigures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60673073" w:history="1">
        <w:r w:rsidRPr="006C1419">
          <w:rPr>
            <w:rStyle w:val="Hyperlink"/>
            <w:noProof/>
          </w:rPr>
          <w:t>Table 2 - Recovery Hierarchy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_Toc60673073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2A4F1B" w14:textId="587775F7" w:rsidR="00AF6EFB" w:rsidRDefault="00AF6EFB">
      <w:pPr>
        <w:pStyle w:val="TableofFigures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60673074" w:history="1">
        <w:r w:rsidRPr="006C1419">
          <w:rPr>
            <w:rStyle w:val="Hyperlink"/>
            <w:noProof/>
          </w:rPr>
          <w:t>Table 3 - Critical Business Functions Checklist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_Toc60673074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29992B" w14:textId="5F3C8854" w:rsidR="00AF6EFB" w:rsidRDefault="00AF6EFB">
      <w:pPr>
        <w:pStyle w:val="TableofFigures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60673075" w:history="1">
        <w:r w:rsidRPr="006C1419">
          <w:rPr>
            <w:rStyle w:val="Hyperlink"/>
            <w:noProof/>
          </w:rPr>
          <w:t>Table 4 - Key employee contact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_Toc60673075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1E60913" w14:textId="614C7660" w:rsidR="00AF6EFB" w:rsidRDefault="00AF6EFB">
      <w:pPr>
        <w:pStyle w:val="TableofFigures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60673076" w:history="1">
        <w:r w:rsidRPr="006C1419">
          <w:rPr>
            <w:rStyle w:val="Hyperlink"/>
            <w:noProof/>
          </w:rPr>
          <w:t>Table 5 - Key Suppliers Contact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_Toc60673076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0F6DA85" w14:textId="3E547B88" w:rsidR="00AF6EFB" w:rsidRDefault="00AF6EFB">
      <w:pPr>
        <w:pStyle w:val="TableofFigures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60673077" w:history="1">
        <w:r w:rsidRPr="006C1419">
          <w:rPr>
            <w:rStyle w:val="Hyperlink"/>
            <w:noProof/>
          </w:rPr>
          <w:t>Table 6 - Key customer contact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_Toc60673077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929F822" w14:textId="18631749" w:rsidR="00AF6EFB" w:rsidRDefault="00AF6EFB">
      <w:pPr>
        <w:pStyle w:val="TableofFigures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60673078" w:history="1">
        <w:r w:rsidRPr="006C1419">
          <w:rPr>
            <w:rStyle w:val="Hyperlink"/>
            <w:noProof/>
          </w:rPr>
          <w:t>Table 7 - Utilities contact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_Toc60673078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A2105B2" w14:textId="048BC4E6" w:rsidR="00AF6EFB" w:rsidRDefault="00AF6EFB">
      <w:pPr>
        <w:pStyle w:val="TableofFigures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60673079" w:history="1">
        <w:r w:rsidRPr="006C1419">
          <w:rPr>
            <w:rStyle w:val="Hyperlink"/>
            <w:noProof/>
          </w:rPr>
          <w:t>Table 8 - Emergency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_Toc60673079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FE4533C" w14:textId="1BEE5FE4" w:rsidR="00AF6EFB" w:rsidRDefault="00AF6EFB">
      <w:pPr>
        <w:pStyle w:val="TableofFigures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hyperlink w:anchor="_Toc60673080" w:history="1">
        <w:r w:rsidRPr="006C1419">
          <w:rPr>
            <w:rStyle w:val="Hyperlink"/>
            <w:noProof/>
          </w:rPr>
          <w:t>Table 9 - Insurance and Finance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_Toc60673080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6EA168A" w14:textId="59482CFB" w:rsidR="00D47925" w:rsidRDefault="00D47925" w:rsidP="00381C82">
      <w:pPr>
        <w:spacing w:after="12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fldChar w:fldCharType="end"/>
      </w:r>
    </w:p>
    <w:p w14:paraId="59C68A92" w14:textId="7328627D" w:rsidR="00BD51B1" w:rsidRDefault="00BD51B1">
      <w:pPr>
        <w:spacing w:after="160" w:line="259" w:lineRule="auto"/>
        <w:jc w:val="left"/>
        <w:rPr>
          <w:rFonts w:cstheme="minorHAnsi"/>
          <w:b/>
          <w:bCs/>
          <w:sz w:val="28"/>
          <w:szCs w:val="28"/>
        </w:rPr>
      </w:pPr>
    </w:p>
    <w:p w14:paraId="478C951C" w14:textId="2465359D" w:rsidR="00D47925" w:rsidRPr="00BD51B1" w:rsidRDefault="00D47925" w:rsidP="00BD51B1">
      <w:pPr>
        <w:spacing w:after="160" w:line="259" w:lineRule="auto"/>
        <w:jc w:val="left"/>
        <w:rPr>
          <w:rFonts w:cstheme="minorHAnsi"/>
          <w:b/>
          <w:bCs/>
          <w:color w:val="000000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Table of Figures</w:t>
      </w:r>
    </w:p>
    <w:p w14:paraId="39E20ADE" w14:textId="3A460684" w:rsidR="00AF6EFB" w:rsidRDefault="00D47925">
      <w:pPr>
        <w:pStyle w:val="TableofFigures"/>
        <w:tabs>
          <w:tab w:val="right" w:leader="dot" w:pos="9016"/>
        </w:tabs>
        <w:rPr>
          <w:rFonts w:eastAsiaTheme="minorEastAsia"/>
          <w:noProof/>
          <w:lang w:val="en-GB" w:eastAsia="en-GB"/>
        </w:rPr>
      </w:pPr>
      <w:r>
        <w:rPr>
          <w:rFonts w:cstheme="minorHAnsi"/>
          <w:b/>
          <w:bCs/>
          <w:sz w:val="28"/>
          <w:szCs w:val="28"/>
        </w:rPr>
        <w:fldChar w:fldCharType="begin"/>
      </w:r>
      <w:r>
        <w:rPr>
          <w:rFonts w:cstheme="minorHAnsi"/>
          <w:b/>
          <w:bCs/>
          <w:sz w:val="28"/>
          <w:szCs w:val="28"/>
        </w:rPr>
        <w:instrText xml:space="preserve"> TOC \h \z \c "Figure" </w:instrText>
      </w:r>
      <w:r>
        <w:rPr>
          <w:rFonts w:cstheme="minorHAnsi"/>
          <w:b/>
          <w:bCs/>
          <w:sz w:val="28"/>
          <w:szCs w:val="28"/>
        </w:rPr>
        <w:fldChar w:fldCharType="separate"/>
      </w:r>
      <w:hyperlink w:anchor="_Toc60673081" w:history="1">
        <w:r w:rsidR="00AF6EFB" w:rsidRPr="00F845B6">
          <w:rPr>
            <w:rStyle w:val="Hyperlink"/>
            <w:noProof/>
          </w:rPr>
          <w:t>Figure 1- LAN Diagram, DDP Architects</w:t>
        </w:r>
        <w:r w:rsidR="00AF6EFB">
          <w:rPr>
            <w:noProof/>
            <w:webHidden/>
          </w:rPr>
          <w:tab/>
        </w:r>
        <w:r w:rsidR="00AF6EFB">
          <w:rPr>
            <w:noProof/>
            <w:webHidden/>
          </w:rPr>
          <w:fldChar w:fldCharType="begin"/>
        </w:r>
        <w:r w:rsidR="00AF6EFB">
          <w:rPr>
            <w:noProof/>
            <w:webHidden/>
          </w:rPr>
          <w:instrText xml:space="preserve"> PAGEREF _Toc60673081 \h </w:instrText>
        </w:r>
        <w:r w:rsidR="00AF6EFB">
          <w:rPr>
            <w:noProof/>
            <w:webHidden/>
          </w:rPr>
        </w:r>
        <w:r w:rsidR="00AF6EFB">
          <w:rPr>
            <w:noProof/>
            <w:webHidden/>
          </w:rPr>
          <w:fldChar w:fldCharType="separate"/>
        </w:r>
        <w:r w:rsidR="00AF6EFB">
          <w:rPr>
            <w:noProof/>
            <w:webHidden/>
          </w:rPr>
          <w:t>6</w:t>
        </w:r>
        <w:r w:rsidR="00AF6EFB">
          <w:rPr>
            <w:noProof/>
            <w:webHidden/>
          </w:rPr>
          <w:fldChar w:fldCharType="end"/>
        </w:r>
      </w:hyperlink>
    </w:p>
    <w:p w14:paraId="52EAB7D4" w14:textId="2FC7B70C" w:rsidR="00D47925" w:rsidRDefault="00D47925" w:rsidP="00F51E26">
      <w:pPr>
        <w:pStyle w:val="Default"/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fldChar w:fldCharType="end"/>
      </w:r>
    </w:p>
    <w:p w14:paraId="6F446DBD" w14:textId="1E2BE6D6" w:rsidR="00D47925" w:rsidRPr="00F51E26" w:rsidRDefault="00D47925" w:rsidP="00F51E26">
      <w:pPr>
        <w:pStyle w:val="Default"/>
        <w:jc w:val="right"/>
        <w:rPr>
          <w:rFonts w:asciiTheme="minorHAnsi" w:hAnsiTheme="minorHAnsi" w:cstheme="minorHAnsi"/>
          <w:sz w:val="28"/>
          <w:szCs w:val="28"/>
        </w:rPr>
        <w:sectPr w:rsidR="00D47925" w:rsidRPr="00F51E26" w:rsidSect="00341A2F">
          <w:footerReference w:type="default" r:id="rId14"/>
          <w:pgSz w:w="11906" w:h="16838"/>
          <w:pgMar w:top="1440" w:right="1440" w:bottom="1350" w:left="1440" w:header="432" w:footer="288" w:gutter="0"/>
          <w:pgNumType w:fmt="lowerRoman" w:start="1"/>
          <w:cols w:space="720"/>
        </w:sectPr>
      </w:pPr>
    </w:p>
    <w:p w14:paraId="0437BE68" w14:textId="667EE00D" w:rsidR="004C535A" w:rsidRPr="00EB57E8" w:rsidRDefault="00787594" w:rsidP="00BD51B1">
      <w:pPr>
        <w:pStyle w:val="Heading1"/>
      </w:pPr>
      <w:bookmarkStart w:id="1" w:name="_Toc60673038"/>
      <w:r>
        <w:lastRenderedPageBreak/>
        <w:t>Executive Summary</w:t>
      </w:r>
      <w:bookmarkEnd w:id="1"/>
      <w:r w:rsidR="004C535A">
        <w:t xml:space="preserve"> </w:t>
      </w:r>
    </w:p>
    <w:p w14:paraId="57C4F36B" w14:textId="33AA2E95" w:rsidR="009B6B8C" w:rsidRDefault="00424A8A" w:rsidP="003E073A">
      <w:pPr>
        <w:rPr>
          <w:rFonts w:cstheme="minorHAnsi"/>
        </w:rPr>
      </w:pPr>
      <w:r>
        <w:rPr>
          <w:rFonts w:cstheme="minorHAnsi"/>
        </w:rPr>
        <w:t xml:space="preserve">DDP Architects has prepared this </w:t>
      </w:r>
      <w:r w:rsidR="00805DAC">
        <w:rPr>
          <w:lang w:val="en-GB"/>
        </w:rPr>
        <w:t xml:space="preserve">Business Continuity and Disaster Recovery (BCDR) </w:t>
      </w:r>
      <w:r w:rsidR="005F0BD1">
        <w:rPr>
          <w:rFonts w:cstheme="minorHAnsi"/>
        </w:rPr>
        <w:t>plan</w:t>
      </w:r>
      <w:r>
        <w:rPr>
          <w:rFonts w:cstheme="minorHAnsi"/>
        </w:rPr>
        <w:t xml:space="preserve"> to provide a </w:t>
      </w:r>
      <w:r w:rsidR="00805DAC">
        <w:rPr>
          <w:rFonts w:cstheme="minorHAnsi"/>
        </w:rPr>
        <w:t>systematic</w:t>
      </w:r>
      <w:r>
        <w:rPr>
          <w:rFonts w:cstheme="minorHAnsi"/>
        </w:rPr>
        <w:t xml:space="preserve"> approach to dealing with </w:t>
      </w:r>
      <w:r w:rsidR="005B470C">
        <w:rPr>
          <w:rFonts w:cstheme="minorHAnsi"/>
        </w:rPr>
        <w:t xml:space="preserve">an emergency. </w:t>
      </w:r>
      <w:r w:rsidR="005F0BD1">
        <w:rPr>
          <w:rFonts w:cstheme="minorHAnsi"/>
        </w:rPr>
        <w:t xml:space="preserve">The objective is to return the </w:t>
      </w:r>
      <w:r w:rsidR="00CD5BB7">
        <w:rPr>
          <w:rFonts w:cstheme="minorHAnsi"/>
        </w:rPr>
        <w:t>business to normal operations as soon as possible.</w:t>
      </w:r>
    </w:p>
    <w:p w14:paraId="72792B62" w14:textId="7BF60646" w:rsidR="00CD5BB7" w:rsidRDefault="00453D07" w:rsidP="003E073A">
      <w:pPr>
        <w:rPr>
          <w:rFonts w:cstheme="minorHAnsi"/>
        </w:rPr>
      </w:pPr>
      <w:bookmarkStart w:id="2" w:name="_Hlk59272780"/>
      <w:r>
        <w:rPr>
          <w:rFonts w:cstheme="minorHAnsi"/>
        </w:rPr>
        <w:t xml:space="preserve">Having conducted a business impact </w:t>
      </w:r>
      <w:r w:rsidR="00CD454A">
        <w:rPr>
          <w:rFonts w:cstheme="minorHAnsi"/>
        </w:rPr>
        <w:t>analysis,</w:t>
      </w:r>
      <w:r>
        <w:rPr>
          <w:rFonts w:cstheme="minorHAnsi"/>
        </w:rPr>
        <w:t xml:space="preserve"> the key risks identified were </w:t>
      </w:r>
      <w:r w:rsidR="00CD454A">
        <w:rPr>
          <w:rFonts w:cstheme="minorHAnsi"/>
        </w:rPr>
        <w:t>utilities outages</w:t>
      </w:r>
      <w:r w:rsidR="00610C43">
        <w:rPr>
          <w:rFonts w:cstheme="minorHAnsi"/>
        </w:rPr>
        <w:t xml:space="preserve">, </w:t>
      </w:r>
      <w:r w:rsidR="00254BF6">
        <w:rPr>
          <w:rFonts w:cstheme="minorHAnsi"/>
        </w:rPr>
        <w:t>cyber-attacks,</w:t>
      </w:r>
      <w:r w:rsidR="00610C43">
        <w:rPr>
          <w:rFonts w:cstheme="minorHAnsi"/>
        </w:rPr>
        <w:t xml:space="preserve"> and extreme weather events.</w:t>
      </w:r>
      <w:bookmarkEnd w:id="2"/>
    </w:p>
    <w:p w14:paraId="285BAEDB" w14:textId="0EFBA8E6" w:rsidR="00254BF6" w:rsidRPr="009B6B8C" w:rsidRDefault="00235EAF" w:rsidP="003E073A">
      <w:pPr>
        <w:rPr>
          <w:rFonts w:cstheme="minorHAnsi"/>
        </w:rPr>
      </w:pPr>
      <w:r>
        <w:rPr>
          <w:rFonts w:cstheme="minorHAnsi"/>
        </w:rPr>
        <w:t>No plan can cover every possible eventuality, however D</w:t>
      </w:r>
      <w:r w:rsidR="00BD2F9B">
        <w:rPr>
          <w:rFonts w:cstheme="minorHAnsi"/>
        </w:rPr>
        <w:t>D</w:t>
      </w:r>
      <w:r>
        <w:rPr>
          <w:rFonts w:cstheme="minorHAnsi"/>
        </w:rPr>
        <w:t xml:space="preserve">P Architects </w:t>
      </w:r>
      <w:r w:rsidR="00BD2F9B">
        <w:rPr>
          <w:rFonts w:cstheme="minorHAnsi"/>
        </w:rPr>
        <w:t xml:space="preserve">has identified the core business elements and </w:t>
      </w:r>
      <w:r w:rsidR="00D0226F">
        <w:rPr>
          <w:rFonts w:cstheme="minorHAnsi"/>
        </w:rPr>
        <w:t>functions, their dependencies</w:t>
      </w:r>
      <w:r w:rsidR="002217EE">
        <w:rPr>
          <w:rFonts w:cstheme="minorHAnsi"/>
        </w:rPr>
        <w:t>,</w:t>
      </w:r>
      <w:r w:rsidR="00D0226F">
        <w:rPr>
          <w:rFonts w:cstheme="minorHAnsi"/>
        </w:rPr>
        <w:t xml:space="preserve"> and interdependencies, and has designed this plan to </w:t>
      </w:r>
      <w:r w:rsidR="00117A1A">
        <w:rPr>
          <w:rFonts w:cstheme="minorHAnsi"/>
        </w:rPr>
        <w:t xml:space="preserve">provide a sequence of recovery which ensures that the </w:t>
      </w:r>
      <w:r w:rsidR="00204191">
        <w:rPr>
          <w:rFonts w:cstheme="minorHAnsi"/>
        </w:rPr>
        <w:t>business functions are recovered or restored such that downtime is minimised</w:t>
      </w:r>
      <w:r w:rsidR="00FF4AAA">
        <w:rPr>
          <w:rFonts w:cstheme="minorHAnsi"/>
        </w:rPr>
        <w:t>.</w:t>
      </w:r>
    </w:p>
    <w:p w14:paraId="63816655" w14:textId="7769DE4A" w:rsidR="003E073A" w:rsidRDefault="003E073A" w:rsidP="003E073A">
      <w:pPr>
        <w:rPr>
          <w:rFonts w:ascii="Arial" w:hAnsi="Arial"/>
        </w:rPr>
      </w:pPr>
    </w:p>
    <w:p w14:paraId="0F4DB163" w14:textId="3EABA56F" w:rsidR="005D4F88" w:rsidRDefault="005D4F88" w:rsidP="005D4F88">
      <w:pPr>
        <w:spacing w:after="160" w:line="259" w:lineRule="auto"/>
        <w:jc w:val="lef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223D1611" w14:textId="098E7D79" w:rsidR="00CF5478" w:rsidRDefault="00490DE2" w:rsidP="003E073A">
      <w:pPr>
        <w:pStyle w:val="Heading1"/>
      </w:pPr>
      <w:bookmarkStart w:id="3" w:name="_Toc60673039"/>
      <w:r>
        <w:lastRenderedPageBreak/>
        <w:t>High level overview</w:t>
      </w:r>
      <w:bookmarkEnd w:id="3"/>
    </w:p>
    <w:p w14:paraId="3A70463A" w14:textId="29180515" w:rsidR="00490DE2" w:rsidRDefault="00CB3BFA" w:rsidP="005B2524">
      <w:r>
        <w:t xml:space="preserve">DDP Architects previously conducted a Business Impact Analysis (BIA) which </w:t>
      </w:r>
      <w:r w:rsidR="005B2524">
        <w:t>identified that the Information Systems/Information Technology (IS/IT) business function was both the most critical and the most vulnerable business function.</w:t>
      </w:r>
    </w:p>
    <w:p w14:paraId="1987B319" w14:textId="261BE0DF" w:rsidR="005B2524" w:rsidRDefault="00EA54C7" w:rsidP="001C5854">
      <w:pPr>
        <w:pStyle w:val="Heading2"/>
      </w:pPr>
      <w:bookmarkStart w:id="4" w:name="_Toc60673040"/>
      <w:r>
        <w:t>Plan activation</w:t>
      </w:r>
      <w:bookmarkEnd w:id="4"/>
    </w:p>
    <w:p w14:paraId="347A07DB" w14:textId="5D635353" w:rsidR="00B447D8" w:rsidRDefault="00924D86" w:rsidP="001C5854">
      <w:r>
        <w:t>The management team will decide</w:t>
      </w:r>
      <w:r w:rsidR="008B3F32">
        <w:t xml:space="preserve"> whether the plan must be activated</w:t>
      </w:r>
      <w:r w:rsidR="00FD66AE">
        <w:t xml:space="preserve"> and inform staff and third parties accordingly. The Critical Incident Response Team (CIRT) will </w:t>
      </w:r>
      <w:r w:rsidR="00A139D5">
        <w:t>convene</w:t>
      </w:r>
      <w:r w:rsidR="00EA54C7">
        <w:t xml:space="preserve"> and take charge of the situation.</w:t>
      </w:r>
    </w:p>
    <w:p w14:paraId="22500DE7" w14:textId="77777777" w:rsidR="00167BC2" w:rsidRDefault="00167BC2" w:rsidP="00167BC2">
      <w:pPr>
        <w:pStyle w:val="Heading2"/>
      </w:pPr>
      <w:bookmarkStart w:id="5" w:name="_Toc60673041"/>
      <w:r>
        <w:t>Evacuation</w:t>
      </w:r>
      <w:bookmarkEnd w:id="5"/>
    </w:p>
    <w:p w14:paraId="74321CF9" w14:textId="77777777" w:rsidR="00167BC2" w:rsidRDefault="00167BC2" w:rsidP="00167BC2">
      <w:r>
        <w:t xml:space="preserve">If evacuation of the building is necessary, the existing fire drill procedure will apply. Fire alarms to be activated, and staff to make their way via the </w:t>
      </w:r>
      <w:r w:rsidRPr="005F5B13">
        <w:t>designated/alternative escape routes</w:t>
      </w:r>
      <w:r>
        <w:t xml:space="preserve"> to the green area adjacent to the car park entrance barrier.</w:t>
      </w:r>
    </w:p>
    <w:p w14:paraId="46808945" w14:textId="1A59F8E9" w:rsidR="0060178E" w:rsidRDefault="0060178E" w:rsidP="00960B83">
      <w:pPr>
        <w:pStyle w:val="Heading2"/>
      </w:pPr>
      <w:bookmarkStart w:id="6" w:name="_Toc60673042"/>
      <w:r>
        <w:t>Critical Incident Response Team</w:t>
      </w:r>
      <w:bookmarkEnd w:id="6"/>
    </w:p>
    <w:p w14:paraId="7837A10B" w14:textId="17EC85AC" w:rsidR="0060178E" w:rsidRDefault="0060178E" w:rsidP="0060178E">
      <w:r>
        <w:t xml:space="preserve">The Critical Incident Response Team (CIRT) shall comprise the following </w:t>
      </w:r>
      <w:r w:rsidR="00960B83">
        <w:t>personnel</w:t>
      </w:r>
      <w:r>
        <w:t xml:space="preserve"> with assistance as required from staff and third parties</w:t>
      </w:r>
      <w:r w:rsidR="00960B83">
        <w:t>.</w:t>
      </w:r>
    </w:p>
    <w:p w14:paraId="67D0E495" w14:textId="2812B3BB" w:rsidR="00BF5632" w:rsidRDefault="00BF5632" w:rsidP="00BF5632">
      <w:pPr>
        <w:pStyle w:val="Caption"/>
      </w:pPr>
      <w:bookmarkStart w:id="7" w:name="_Toc60673072"/>
      <w:r>
        <w:t xml:space="preserve">Table </w:t>
      </w:r>
      <w:r w:rsidR="00B00B88">
        <w:fldChar w:fldCharType="begin"/>
      </w:r>
      <w:r w:rsidR="00B00B88">
        <w:instrText xml:space="preserve"> SEQ Table \* ARABIC </w:instrText>
      </w:r>
      <w:r w:rsidR="00B00B88">
        <w:fldChar w:fldCharType="separate"/>
      </w:r>
      <w:r>
        <w:rPr>
          <w:noProof/>
        </w:rPr>
        <w:t>1</w:t>
      </w:r>
      <w:r w:rsidR="00B00B88">
        <w:rPr>
          <w:noProof/>
        </w:rPr>
        <w:fldChar w:fldCharType="end"/>
      </w:r>
      <w:r>
        <w:t xml:space="preserve"> - CIRT Team</w:t>
      </w:r>
      <w:bookmarkEnd w:id="7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71F7" w14:paraId="4111394F" w14:textId="77777777" w:rsidTr="00435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DACA7A" w14:textId="3C4272F1" w:rsidR="009B71F7" w:rsidRDefault="009B71F7" w:rsidP="009B71F7">
            <w:r>
              <w:t>Name</w:t>
            </w:r>
          </w:p>
        </w:tc>
        <w:tc>
          <w:tcPr>
            <w:tcW w:w="4508" w:type="dxa"/>
          </w:tcPr>
          <w:p w14:paraId="6D967B9D" w14:textId="32086CDD" w:rsidR="009B71F7" w:rsidRDefault="009B71F7" w:rsidP="009B71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  <w:r w:rsidR="00242E38">
              <w:t>/Responsibility/Function</w:t>
            </w:r>
          </w:p>
        </w:tc>
      </w:tr>
      <w:tr w:rsidR="00242E38" w14:paraId="2562CB1B" w14:textId="77777777" w:rsidTr="0043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CD06E87" w14:textId="11E9A46B" w:rsidR="00242E38" w:rsidRDefault="00242E38" w:rsidP="00242E38">
            <w:bookmarkStart w:id="8" w:name="_Hlk59361214"/>
            <w:r w:rsidRPr="005C3575">
              <w:rPr>
                <w:rFonts w:cstheme="minorHAnsi"/>
                <w:bCs w:val="0"/>
              </w:rPr>
              <w:t>David Donnelly</w:t>
            </w:r>
          </w:p>
        </w:tc>
        <w:tc>
          <w:tcPr>
            <w:tcW w:w="4508" w:type="dxa"/>
            <w:vAlign w:val="center"/>
          </w:tcPr>
          <w:p w14:paraId="732D2148" w14:textId="14E2D975" w:rsidR="00242E38" w:rsidRDefault="00242E38" w:rsidP="00242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575">
              <w:rPr>
                <w:rFonts w:cstheme="minorHAnsi"/>
                <w:bCs/>
              </w:rPr>
              <w:t>MD/Architect</w:t>
            </w:r>
            <w:r w:rsidR="0039702F">
              <w:rPr>
                <w:rFonts w:cstheme="minorHAnsi"/>
                <w:bCs/>
              </w:rPr>
              <w:t xml:space="preserve"> </w:t>
            </w:r>
            <w:r w:rsidR="00B81810">
              <w:rPr>
                <w:rFonts w:cstheme="minorHAnsi"/>
                <w:bCs/>
              </w:rPr>
              <w:t>–</w:t>
            </w:r>
            <w:r w:rsidR="0039702F">
              <w:rPr>
                <w:rFonts w:cstheme="minorHAnsi"/>
                <w:bCs/>
              </w:rPr>
              <w:t xml:space="preserve"> </w:t>
            </w:r>
            <w:r w:rsidR="00337810">
              <w:rPr>
                <w:rFonts w:cstheme="minorHAnsi"/>
                <w:bCs/>
              </w:rPr>
              <w:t>Director.</w:t>
            </w:r>
          </w:p>
        </w:tc>
      </w:tr>
      <w:tr w:rsidR="00242E38" w14:paraId="70DD146C" w14:textId="77777777" w:rsidTr="004358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5A169FB3" w14:textId="21A50744" w:rsidR="00242E38" w:rsidRDefault="00242E38" w:rsidP="00242E38">
            <w:r w:rsidRPr="005C3575">
              <w:rPr>
                <w:rFonts w:cstheme="minorHAnsi"/>
                <w:bCs w:val="0"/>
              </w:rPr>
              <w:t>Mick McGovern</w:t>
            </w:r>
          </w:p>
        </w:tc>
        <w:tc>
          <w:tcPr>
            <w:tcW w:w="4508" w:type="dxa"/>
            <w:vAlign w:val="center"/>
          </w:tcPr>
          <w:p w14:paraId="30F98E83" w14:textId="62C9E5C6" w:rsidR="00242E38" w:rsidRDefault="00242E38" w:rsidP="00242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575">
              <w:rPr>
                <w:rFonts w:cstheme="minorHAnsi"/>
                <w:bCs/>
              </w:rPr>
              <w:t>IT Manager</w:t>
            </w:r>
            <w:r w:rsidR="0039702F">
              <w:rPr>
                <w:rFonts w:cstheme="minorHAnsi"/>
                <w:bCs/>
              </w:rPr>
              <w:t xml:space="preserve"> –</w:t>
            </w:r>
            <w:r w:rsidR="00337810">
              <w:rPr>
                <w:rFonts w:cstheme="minorHAnsi"/>
                <w:bCs/>
              </w:rPr>
              <w:t xml:space="preserve"> R</w:t>
            </w:r>
            <w:r w:rsidR="0039702F">
              <w:rPr>
                <w:rFonts w:cstheme="minorHAnsi"/>
                <w:bCs/>
              </w:rPr>
              <w:t xml:space="preserve">esponsibility for </w:t>
            </w:r>
            <w:r w:rsidR="00337810">
              <w:rPr>
                <w:rFonts w:cstheme="minorHAnsi"/>
                <w:bCs/>
              </w:rPr>
              <w:t xml:space="preserve">all </w:t>
            </w:r>
            <w:r w:rsidR="0039702F">
              <w:rPr>
                <w:rFonts w:cstheme="minorHAnsi"/>
                <w:bCs/>
              </w:rPr>
              <w:t>IS/IT</w:t>
            </w:r>
          </w:p>
        </w:tc>
      </w:tr>
      <w:tr w:rsidR="00242E38" w14:paraId="49B8CAAD" w14:textId="77777777" w:rsidTr="0043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C657575" w14:textId="55CB5D69" w:rsidR="00242E38" w:rsidRDefault="00242E38" w:rsidP="00242E38">
            <w:r w:rsidRPr="005C3575">
              <w:rPr>
                <w:rFonts w:cstheme="minorHAnsi"/>
                <w:bCs w:val="0"/>
              </w:rPr>
              <w:t>Claudia McDonnell</w:t>
            </w:r>
          </w:p>
        </w:tc>
        <w:tc>
          <w:tcPr>
            <w:tcW w:w="4508" w:type="dxa"/>
            <w:vAlign w:val="center"/>
          </w:tcPr>
          <w:p w14:paraId="0B57FE05" w14:textId="7C63DE08" w:rsidR="00242E38" w:rsidRDefault="00242E38" w:rsidP="00242E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575">
              <w:rPr>
                <w:rFonts w:cstheme="minorHAnsi"/>
                <w:bCs/>
              </w:rPr>
              <w:t>Accounts Manager</w:t>
            </w:r>
            <w:r w:rsidR="00337810">
              <w:rPr>
                <w:rFonts w:cstheme="minorHAnsi"/>
                <w:bCs/>
              </w:rPr>
              <w:t xml:space="preserve"> – Accounts &amp; HR</w:t>
            </w:r>
          </w:p>
        </w:tc>
      </w:tr>
      <w:bookmarkEnd w:id="8"/>
      <w:tr w:rsidR="00242E38" w14:paraId="5185211B" w14:textId="77777777" w:rsidTr="00435835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514425EA" w14:textId="18B3DC71" w:rsidR="00242E38" w:rsidRDefault="00242E38" w:rsidP="00242E38">
            <w:r w:rsidRPr="005C3575">
              <w:rPr>
                <w:rFonts w:cstheme="minorHAnsi"/>
                <w:bCs w:val="0"/>
              </w:rPr>
              <w:t>Patrick Wynne</w:t>
            </w:r>
          </w:p>
        </w:tc>
        <w:tc>
          <w:tcPr>
            <w:tcW w:w="4508" w:type="dxa"/>
            <w:vAlign w:val="center"/>
          </w:tcPr>
          <w:p w14:paraId="3E6F5E65" w14:textId="06A9DF3E" w:rsidR="00242E38" w:rsidRDefault="00242E38" w:rsidP="00242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3575">
              <w:rPr>
                <w:rFonts w:cstheme="minorHAnsi"/>
                <w:bCs/>
              </w:rPr>
              <w:t>Architect</w:t>
            </w:r>
            <w:r w:rsidR="00337810">
              <w:rPr>
                <w:rFonts w:cstheme="minorHAnsi"/>
                <w:bCs/>
              </w:rPr>
              <w:t xml:space="preserve"> – Senior Project Manager</w:t>
            </w:r>
          </w:p>
        </w:tc>
      </w:tr>
      <w:tr w:rsidR="00337810" w14:paraId="082F348F" w14:textId="77777777" w:rsidTr="0043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B53EF88" w14:textId="5490772A" w:rsidR="00337810" w:rsidRDefault="00337810" w:rsidP="00337810">
            <w:r w:rsidRPr="005C3575">
              <w:rPr>
                <w:rFonts w:cstheme="minorHAnsi"/>
                <w:bCs w:val="0"/>
              </w:rPr>
              <w:t xml:space="preserve">Alan </w:t>
            </w:r>
            <w:proofErr w:type="spellStart"/>
            <w:r w:rsidRPr="005C3575">
              <w:rPr>
                <w:rFonts w:cstheme="minorHAnsi"/>
                <w:bCs w:val="0"/>
              </w:rPr>
              <w:t>Earley</w:t>
            </w:r>
            <w:proofErr w:type="spellEnd"/>
          </w:p>
        </w:tc>
        <w:tc>
          <w:tcPr>
            <w:tcW w:w="4508" w:type="dxa"/>
            <w:vAlign w:val="center"/>
          </w:tcPr>
          <w:p w14:paraId="5E1935BB" w14:textId="22E4F993" w:rsidR="00337810" w:rsidRDefault="00337810" w:rsidP="00337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575">
              <w:rPr>
                <w:rFonts w:cstheme="minorHAnsi"/>
                <w:bCs/>
              </w:rPr>
              <w:t>Architect</w:t>
            </w:r>
            <w:r>
              <w:rPr>
                <w:rFonts w:cstheme="minorHAnsi"/>
                <w:bCs/>
              </w:rPr>
              <w:t xml:space="preserve"> </w:t>
            </w:r>
            <w:r w:rsidR="00435835">
              <w:rPr>
                <w:rFonts w:cstheme="minorHAnsi"/>
                <w:bCs/>
              </w:rPr>
              <w:t>–</w:t>
            </w:r>
            <w:r>
              <w:rPr>
                <w:rFonts w:cstheme="minorHAnsi"/>
                <w:bCs/>
              </w:rPr>
              <w:t xml:space="preserve"> </w:t>
            </w:r>
            <w:r w:rsidR="00435835">
              <w:rPr>
                <w:rFonts w:cstheme="minorHAnsi"/>
                <w:bCs/>
              </w:rPr>
              <w:t>Senior Contracts Manager</w:t>
            </w:r>
          </w:p>
        </w:tc>
      </w:tr>
    </w:tbl>
    <w:p w14:paraId="5BA56F18" w14:textId="77777777" w:rsidR="00BF5632" w:rsidRDefault="00BF5632" w:rsidP="00F53C8F"/>
    <w:p w14:paraId="4ED5297C" w14:textId="7085E4BF" w:rsidR="00F53C8F" w:rsidRPr="00F53C8F" w:rsidRDefault="00F53C8F" w:rsidP="00F53C8F">
      <w:r>
        <w:t>The CIRT team will meet at least daily</w:t>
      </w:r>
      <w:r w:rsidR="009D0736">
        <w:t xml:space="preserve"> or more often as required by the incident until normal pre-incident operations are resumed.</w:t>
      </w:r>
    </w:p>
    <w:p w14:paraId="1B823754" w14:textId="4EE7166B" w:rsidR="003E2147" w:rsidRDefault="003E2147" w:rsidP="00115D5A">
      <w:pPr>
        <w:pStyle w:val="Heading2"/>
      </w:pPr>
      <w:bookmarkStart w:id="9" w:name="_Toc60673043"/>
      <w:r>
        <w:lastRenderedPageBreak/>
        <w:t>Health and Safety</w:t>
      </w:r>
      <w:bookmarkEnd w:id="9"/>
    </w:p>
    <w:p w14:paraId="1253F6F8" w14:textId="5E7B4A65" w:rsidR="003E2147" w:rsidRPr="003E2147" w:rsidRDefault="009471E8" w:rsidP="003E2147">
      <w:r>
        <w:t xml:space="preserve">A major disaster or severe weather event may </w:t>
      </w:r>
      <w:r w:rsidR="00874561">
        <w:t>pose a significant threat to the health and safety of employees</w:t>
      </w:r>
      <w:r w:rsidR="009E5C42">
        <w:t xml:space="preserve"> or contractors. DDP </w:t>
      </w:r>
      <w:r w:rsidR="008B3372">
        <w:t xml:space="preserve">Architects </w:t>
      </w:r>
      <w:r w:rsidR="009E5C42">
        <w:t>will</w:t>
      </w:r>
      <w:r w:rsidR="004B1310">
        <w:t xml:space="preserve"> prioritise the health and safety of employees, </w:t>
      </w:r>
      <w:r w:rsidR="002744E8">
        <w:t>agents,</w:t>
      </w:r>
      <w:r w:rsidR="004B1310">
        <w:t xml:space="preserve"> and contractors </w:t>
      </w:r>
      <w:proofErr w:type="gramStart"/>
      <w:r w:rsidR="004B1310">
        <w:t>at all times</w:t>
      </w:r>
      <w:proofErr w:type="gramEnd"/>
      <w:r w:rsidR="00EA09CD">
        <w:t>.</w:t>
      </w:r>
      <w:r w:rsidR="00EF41A2">
        <w:t xml:space="preserve"> </w:t>
      </w:r>
      <w:r w:rsidR="002744E8">
        <w:t>All directions from emergency services must be complied with.</w:t>
      </w:r>
    </w:p>
    <w:p w14:paraId="765A7344" w14:textId="649DF9BA" w:rsidR="00EA54C7" w:rsidRDefault="00545730" w:rsidP="00115D5A">
      <w:pPr>
        <w:pStyle w:val="Heading2"/>
      </w:pPr>
      <w:bookmarkStart w:id="10" w:name="_Toc60673044"/>
      <w:r>
        <w:t>Secondary site</w:t>
      </w:r>
      <w:bookmarkEnd w:id="10"/>
    </w:p>
    <w:p w14:paraId="0546A938" w14:textId="6A93C22A" w:rsidR="00545730" w:rsidRDefault="00545730" w:rsidP="001C5854">
      <w:r>
        <w:t>There is currently no secondary site or premises from which the business can operate</w:t>
      </w:r>
      <w:r w:rsidR="002D03C9">
        <w:t xml:space="preserve">. </w:t>
      </w:r>
      <w:r w:rsidR="00115D5A">
        <w:t xml:space="preserve">Work from home operations </w:t>
      </w:r>
      <w:proofErr w:type="gramStart"/>
      <w:r w:rsidR="00115D5A">
        <w:t>are</w:t>
      </w:r>
      <w:proofErr w:type="gramEnd"/>
      <w:r w:rsidR="00115D5A">
        <w:t xml:space="preserve"> possible contingent on the core file and support </w:t>
      </w:r>
      <w:r w:rsidR="00EC21E8">
        <w:t xml:space="preserve">services being available either in DDP </w:t>
      </w:r>
      <w:r w:rsidR="006F5C3C">
        <w:t>Architects</w:t>
      </w:r>
      <w:r w:rsidR="00EC21E8">
        <w:t xml:space="preserve"> existing office or elsewhere.</w:t>
      </w:r>
    </w:p>
    <w:p w14:paraId="25FB5952" w14:textId="7B2ACD4E" w:rsidR="005279B9" w:rsidRDefault="005279B9" w:rsidP="001F7881">
      <w:pPr>
        <w:pStyle w:val="Heading2"/>
      </w:pPr>
      <w:bookmarkStart w:id="11" w:name="_Toc60673045"/>
      <w:r>
        <w:t xml:space="preserve">Managed service </w:t>
      </w:r>
      <w:r w:rsidR="001F7881">
        <w:t>providers</w:t>
      </w:r>
      <w:bookmarkEnd w:id="11"/>
    </w:p>
    <w:p w14:paraId="7D5F6E6B" w14:textId="198202E0" w:rsidR="008E7ED9" w:rsidRDefault="005279B9" w:rsidP="001C5854">
      <w:r>
        <w:t xml:space="preserve">DDP Architects </w:t>
      </w:r>
      <w:r w:rsidR="00490085">
        <w:t>maintains</w:t>
      </w:r>
      <w:r w:rsidR="001F7881">
        <w:t xml:space="preserve"> a Service Level Agreement with MJ Flood Ltd. For the provision of hardware, software, managed print serv</w:t>
      </w:r>
      <w:r w:rsidR="000C2300">
        <w:t>ices</w:t>
      </w:r>
      <w:r w:rsidR="008E7ED9">
        <w:t xml:space="preserve"> and technical support</w:t>
      </w:r>
      <w:r w:rsidR="00395398">
        <w:t xml:space="preserve">. The SLA specifies like-for-like hardware replacement </w:t>
      </w:r>
      <w:r w:rsidR="00D170C9">
        <w:t>on a next business day basis.</w:t>
      </w:r>
    </w:p>
    <w:p w14:paraId="769F43A0" w14:textId="608B241A" w:rsidR="00D170C9" w:rsidRDefault="00D170C9" w:rsidP="001C5854">
      <w:r>
        <w:t xml:space="preserve">DDP Architects </w:t>
      </w:r>
      <w:r w:rsidR="00490085">
        <w:t xml:space="preserve">maintains a Service Level Agreement with Saveitall.ie for provision of online backup. </w:t>
      </w:r>
      <w:r w:rsidR="00AE3CA3">
        <w:t xml:space="preserve">The SLA specifies not more than </w:t>
      </w:r>
      <w:r w:rsidR="00244818">
        <w:t>4-hour</w:t>
      </w:r>
      <w:r w:rsidR="00AE3CA3">
        <w:t xml:space="preserve"> intervals between backups.</w:t>
      </w:r>
    </w:p>
    <w:p w14:paraId="550588EA" w14:textId="7C7F77B0" w:rsidR="00AE3CA3" w:rsidRDefault="00CB0B8B" w:rsidP="00805DAC">
      <w:pPr>
        <w:pStyle w:val="Heading2"/>
      </w:pPr>
      <w:bookmarkStart w:id="12" w:name="_Toc60673046"/>
      <w:r>
        <w:t>Procedure</w:t>
      </w:r>
      <w:bookmarkEnd w:id="12"/>
    </w:p>
    <w:p w14:paraId="411F90CD" w14:textId="7391E0CB" w:rsidR="00CB0B8B" w:rsidRDefault="002E78E0" w:rsidP="001C5854">
      <w:r>
        <w:t>DDP Architects have agreed the following activation</w:t>
      </w:r>
      <w:r w:rsidR="00C9030C">
        <w:t xml:space="preserve"> and implementation </w:t>
      </w:r>
      <w:r>
        <w:t>proce</w:t>
      </w:r>
      <w:r w:rsidR="00C9030C">
        <w:t>dure</w:t>
      </w:r>
      <w:r>
        <w:t>:</w:t>
      </w:r>
    </w:p>
    <w:p w14:paraId="244277C3" w14:textId="31599FCF" w:rsidR="002E78E0" w:rsidRDefault="00805DAC" w:rsidP="002E78E0">
      <w:pPr>
        <w:pStyle w:val="ListParagraph"/>
        <w:numPr>
          <w:ilvl w:val="0"/>
          <w:numId w:val="14"/>
        </w:numPr>
      </w:pPr>
      <w:r>
        <w:t xml:space="preserve">Major </w:t>
      </w:r>
      <w:r w:rsidR="002E78E0">
        <w:t>Incident</w:t>
      </w:r>
      <w:r w:rsidR="001271A1">
        <w:t>/Event Occurrence</w:t>
      </w:r>
      <w:r w:rsidR="00A04BAC">
        <w:t>.</w:t>
      </w:r>
    </w:p>
    <w:p w14:paraId="4A5DBDBF" w14:textId="565483D7" w:rsidR="001271A1" w:rsidRDefault="001271A1" w:rsidP="002E78E0">
      <w:pPr>
        <w:pStyle w:val="ListParagraph"/>
        <w:numPr>
          <w:ilvl w:val="0"/>
          <w:numId w:val="14"/>
        </w:numPr>
      </w:pPr>
      <w:r>
        <w:t xml:space="preserve">Notify Management, CIRT </w:t>
      </w:r>
      <w:r w:rsidR="00795163">
        <w:t>meet</w:t>
      </w:r>
      <w:r w:rsidR="00A04BAC">
        <w:t>.</w:t>
      </w:r>
    </w:p>
    <w:p w14:paraId="7653C40F" w14:textId="53959768" w:rsidR="00795163" w:rsidRDefault="00795163" w:rsidP="002E78E0">
      <w:pPr>
        <w:pStyle w:val="ListParagraph"/>
        <w:numPr>
          <w:ilvl w:val="0"/>
          <w:numId w:val="14"/>
        </w:numPr>
      </w:pPr>
      <w:r>
        <w:t>Preliminary assessment</w:t>
      </w:r>
      <w:r w:rsidR="002B7171">
        <w:t>/Business impact analysis</w:t>
      </w:r>
      <w:r w:rsidR="006D309E">
        <w:t>.</w:t>
      </w:r>
    </w:p>
    <w:p w14:paraId="758F2575" w14:textId="188676CA" w:rsidR="00795163" w:rsidRDefault="00A04BAC" w:rsidP="002E78E0">
      <w:pPr>
        <w:pStyle w:val="ListParagraph"/>
        <w:numPr>
          <w:ilvl w:val="0"/>
          <w:numId w:val="14"/>
        </w:numPr>
      </w:pPr>
      <w:r>
        <w:t xml:space="preserve">Decision to </w:t>
      </w:r>
      <w:r w:rsidR="00795163">
        <w:t>implem</w:t>
      </w:r>
      <w:r w:rsidR="00805DAC">
        <w:t>ent BCDR</w:t>
      </w:r>
      <w:r>
        <w:t xml:space="preserve"> taken.</w:t>
      </w:r>
    </w:p>
    <w:p w14:paraId="3244D64B" w14:textId="6701C1DB" w:rsidR="003A3570" w:rsidRDefault="003A3570" w:rsidP="00D65304">
      <w:pPr>
        <w:pStyle w:val="ListParagraph"/>
        <w:numPr>
          <w:ilvl w:val="0"/>
          <w:numId w:val="14"/>
        </w:numPr>
      </w:pPr>
      <w:r>
        <w:t>Communicate to staff.</w:t>
      </w:r>
    </w:p>
    <w:p w14:paraId="4976DF40" w14:textId="2CDE5423" w:rsidR="00D65304" w:rsidRDefault="00D65304" w:rsidP="00D65304">
      <w:pPr>
        <w:pStyle w:val="ListParagraph"/>
        <w:numPr>
          <w:ilvl w:val="0"/>
          <w:numId w:val="14"/>
        </w:numPr>
      </w:pPr>
      <w:r>
        <w:t xml:space="preserve">Implement </w:t>
      </w:r>
      <w:r w:rsidR="0027794A">
        <w:t>temporary procedures as required</w:t>
      </w:r>
      <w:r w:rsidR="006D309E">
        <w:t>.</w:t>
      </w:r>
    </w:p>
    <w:p w14:paraId="4F20AD8B" w14:textId="684E9702" w:rsidR="0027794A" w:rsidRDefault="0027794A" w:rsidP="00D65304">
      <w:pPr>
        <w:pStyle w:val="ListParagraph"/>
        <w:numPr>
          <w:ilvl w:val="0"/>
          <w:numId w:val="14"/>
        </w:numPr>
      </w:pPr>
      <w:r>
        <w:t xml:space="preserve">Implement recovery procedures in line with </w:t>
      </w:r>
      <w:r w:rsidR="000E20AF">
        <w:t xml:space="preserve">recovery </w:t>
      </w:r>
      <w:r>
        <w:t>hierarchy</w:t>
      </w:r>
      <w:r w:rsidR="006D309E">
        <w:t>.</w:t>
      </w:r>
    </w:p>
    <w:p w14:paraId="199A3FE3" w14:textId="2A040ED4" w:rsidR="000E20AF" w:rsidRDefault="000E20AF" w:rsidP="00D65304">
      <w:pPr>
        <w:pStyle w:val="ListParagraph"/>
        <w:numPr>
          <w:ilvl w:val="0"/>
          <w:numId w:val="14"/>
        </w:numPr>
      </w:pPr>
      <w:r>
        <w:t>Transition back to normal operation</w:t>
      </w:r>
      <w:r w:rsidR="00C9030C">
        <w:t>s.</w:t>
      </w:r>
    </w:p>
    <w:p w14:paraId="47D0FFB5" w14:textId="28B7A724" w:rsidR="004930E9" w:rsidRDefault="006D309E" w:rsidP="004930E9">
      <w:pPr>
        <w:pStyle w:val="ListParagraph"/>
        <w:numPr>
          <w:ilvl w:val="0"/>
          <w:numId w:val="14"/>
        </w:numPr>
      </w:pPr>
      <w:r>
        <w:t>Review</w:t>
      </w:r>
      <w:r w:rsidR="00403DD1">
        <w:t>, assess, implement additional measures if required.</w:t>
      </w:r>
    </w:p>
    <w:p w14:paraId="4DB3363A" w14:textId="61F58821" w:rsidR="004930E9" w:rsidRDefault="004930E9" w:rsidP="004930E9"/>
    <w:p w14:paraId="23743B66" w14:textId="44C78338" w:rsidR="004930E9" w:rsidRDefault="004930E9" w:rsidP="004930E9"/>
    <w:p w14:paraId="3501E30C" w14:textId="19A61308" w:rsidR="004930E9" w:rsidRDefault="004930E9" w:rsidP="004930E9"/>
    <w:p w14:paraId="5D7AA968" w14:textId="58E0CAE5" w:rsidR="006810BC" w:rsidRDefault="001673CB" w:rsidP="00E27AD6">
      <w:pPr>
        <w:pStyle w:val="Heading2"/>
      </w:pPr>
      <w:bookmarkStart w:id="13" w:name="_Toc60673047"/>
      <w:r>
        <w:lastRenderedPageBreak/>
        <w:t>Recovery hierarchy</w:t>
      </w:r>
      <w:bookmarkEnd w:id="13"/>
    </w:p>
    <w:p w14:paraId="42D4907A" w14:textId="5FE903C7" w:rsidR="001673CB" w:rsidRDefault="001673CB" w:rsidP="001C5854">
      <w:r>
        <w:t>The recovery hierarchy</w:t>
      </w:r>
      <w:r w:rsidR="007A4409">
        <w:t xml:space="preserve"> seeks to restore services</w:t>
      </w:r>
      <w:r w:rsidR="00E27AD6">
        <w:t xml:space="preserve"> in line with the Business Impact Analysis (BIA) is as follows:</w:t>
      </w:r>
    </w:p>
    <w:p w14:paraId="0942D891" w14:textId="4BBC62BD" w:rsidR="00BF5632" w:rsidRDefault="00BF5632" w:rsidP="00BF5632">
      <w:pPr>
        <w:pStyle w:val="Caption"/>
      </w:pPr>
      <w:bookmarkStart w:id="14" w:name="_Toc60673073"/>
      <w:r>
        <w:t xml:space="preserve">Table </w:t>
      </w:r>
      <w:r w:rsidR="00B00B88">
        <w:fldChar w:fldCharType="begin"/>
      </w:r>
      <w:r w:rsidR="00B00B88">
        <w:instrText xml:space="preserve"> SEQ Table \* ARABIC </w:instrText>
      </w:r>
      <w:r w:rsidR="00B00B88">
        <w:fldChar w:fldCharType="separate"/>
      </w:r>
      <w:r>
        <w:rPr>
          <w:noProof/>
        </w:rPr>
        <w:t>2</w:t>
      </w:r>
      <w:r w:rsidR="00B00B88">
        <w:rPr>
          <w:noProof/>
        </w:rPr>
        <w:fldChar w:fldCharType="end"/>
      </w:r>
      <w:r>
        <w:t xml:space="preserve"> - Recovery Hierarchy</w:t>
      </w:r>
      <w:bookmarkEnd w:id="14"/>
    </w:p>
    <w:tbl>
      <w:tblPr>
        <w:tblStyle w:val="ListTable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"/>
        <w:gridCol w:w="2096"/>
        <w:gridCol w:w="6023"/>
      </w:tblGrid>
      <w:tr w:rsidR="007A3ACA" w14:paraId="18B053F0" w14:textId="77777777" w:rsidTr="00FA3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E36EB23" w14:textId="46D1796E" w:rsidR="007A3ACA" w:rsidRDefault="005C4612" w:rsidP="007A3ACA">
            <w:r>
              <w:t>Priority</w:t>
            </w:r>
          </w:p>
        </w:tc>
        <w:tc>
          <w:tcPr>
            <w:tcW w:w="2096" w:type="dxa"/>
            <w:tcBorders>
              <w:top w:val="none" w:sz="0" w:space="0" w:color="auto"/>
              <w:bottom w:val="none" w:sz="0" w:space="0" w:color="auto"/>
            </w:tcBorders>
          </w:tcPr>
          <w:p w14:paraId="2BE7863E" w14:textId="586147AE" w:rsidR="007A3ACA" w:rsidRDefault="005C4612" w:rsidP="007A3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Element</w:t>
            </w:r>
          </w:p>
        </w:tc>
        <w:tc>
          <w:tcPr>
            <w:tcW w:w="602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C15BAE8" w14:textId="7CCB4A4A" w:rsidR="007A3ACA" w:rsidRDefault="007A4409" w:rsidP="007A3A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A3ACA" w14:paraId="0A868398" w14:textId="77777777" w:rsidTr="00FA3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3F90E931" w14:textId="2732F3AC" w:rsidR="007A3ACA" w:rsidRDefault="005C4612" w:rsidP="007A3ACA">
            <w:r>
              <w:t>1</w:t>
            </w:r>
          </w:p>
        </w:tc>
        <w:tc>
          <w:tcPr>
            <w:tcW w:w="2096" w:type="dxa"/>
          </w:tcPr>
          <w:p w14:paraId="354ECFD3" w14:textId="3865CC22" w:rsidR="007A3ACA" w:rsidRDefault="005C4612" w:rsidP="007A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6023" w:type="dxa"/>
          </w:tcPr>
          <w:p w14:paraId="2B878F05" w14:textId="50F12E84" w:rsidR="007A3ACA" w:rsidRDefault="007A4409" w:rsidP="007A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Provide</w:t>
            </w:r>
            <w:r w:rsidR="00FB3A5C">
              <w:t xml:space="preserve"> or restore</w:t>
            </w:r>
            <w:r>
              <w:t xml:space="preserve"> a </w:t>
            </w:r>
            <w:r w:rsidR="00FB3A5C">
              <w:t>safe and reliable electrical supply.</w:t>
            </w:r>
          </w:p>
        </w:tc>
      </w:tr>
      <w:tr w:rsidR="007A3ACA" w14:paraId="61BEF034" w14:textId="77777777" w:rsidTr="00FA3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65730A59" w14:textId="04871BF3" w:rsidR="007A3ACA" w:rsidRDefault="00D05628" w:rsidP="007A3ACA">
            <w:r>
              <w:t>2</w:t>
            </w:r>
          </w:p>
        </w:tc>
        <w:tc>
          <w:tcPr>
            <w:tcW w:w="2096" w:type="dxa"/>
          </w:tcPr>
          <w:p w14:paraId="0960F803" w14:textId="1EF53AB8" w:rsidR="007A3ACA" w:rsidRDefault="00D05628" w:rsidP="007A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Communications</w:t>
            </w:r>
          </w:p>
        </w:tc>
        <w:tc>
          <w:tcPr>
            <w:tcW w:w="6023" w:type="dxa"/>
          </w:tcPr>
          <w:p w14:paraId="535A12EA" w14:textId="237DBBD8" w:rsidR="00863AC3" w:rsidRDefault="00D05628" w:rsidP="007A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</w:t>
            </w:r>
            <w:r w:rsidR="00FB3A5C">
              <w:t xml:space="preserve"> or restore</w:t>
            </w:r>
            <w:r>
              <w:t xml:space="preserve"> functional Internet </w:t>
            </w:r>
            <w:r w:rsidR="00863AC3">
              <w:t>access.</w:t>
            </w:r>
          </w:p>
          <w:p w14:paraId="29BB77AB" w14:textId="01B78509" w:rsidR="00D4393A" w:rsidRDefault="00D4393A" w:rsidP="007A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Provide </w:t>
            </w:r>
            <w:r w:rsidR="004C6FC3">
              <w:t xml:space="preserve">network </w:t>
            </w:r>
            <w:r>
              <w:t>routing, switching and firewall services.</w:t>
            </w:r>
          </w:p>
          <w:p w14:paraId="68175258" w14:textId="29D50530" w:rsidR="00D4393A" w:rsidRDefault="00D4393A" w:rsidP="007A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functional telephony or messaging.</w:t>
            </w:r>
          </w:p>
        </w:tc>
      </w:tr>
      <w:tr w:rsidR="007A3ACA" w14:paraId="4DD65C8B" w14:textId="77777777" w:rsidTr="00FA3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7511ECDB" w14:textId="4028C6DF" w:rsidR="007A3ACA" w:rsidRDefault="00B51388" w:rsidP="007A3ACA">
            <w:r>
              <w:t>3</w:t>
            </w:r>
          </w:p>
        </w:tc>
        <w:tc>
          <w:tcPr>
            <w:tcW w:w="2096" w:type="dxa"/>
          </w:tcPr>
          <w:p w14:paraId="4BB871F6" w14:textId="7BBCB07A" w:rsidR="007A3ACA" w:rsidRDefault="00B51388" w:rsidP="007A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Infrastructure</w:t>
            </w:r>
          </w:p>
        </w:tc>
        <w:tc>
          <w:tcPr>
            <w:tcW w:w="6023" w:type="dxa"/>
          </w:tcPr>
          <w:p w14:paraId="7DF8D37D" w14:textId="156ADD7B" w:rsidR="007A3ACA" w:rsidRDefault="00726D7C" w:rsidP="007A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Provide </w:t>
            </w:r>
            <w:r w:rsidR="004C6FC3">
              <w:t>servers and storage</w:t>
            </w:r>
            <w:r w:rsidR="00325A57">
              <w:t>.</w:t>
            </w:r>
          </w:p>
        </w:tc>
      </w:tr>
      <w:tr w:rsidR="007A3ACA" w14:paraId="35DC7777" w14:textId="77777777" w:rsidTr="00FA3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33A91D55" w14:textId="1F7D5B32" w:rsidR="007A3ACA" w:rsidRDefault="00FB3A5C" w:rsidP="007A3ACA">
            <w:r>
              <w:t>4</w:t>
            </w:r>
          </w:p>
        </w:tc>
        <w:tc>
          <w:tcPr>
            <w:tcW w:w="2096" w:type="dxa"/>
          </w:tcPr>
          <w:p w14:paraId="79D721BD" w14:textId="6A3AB9BB" w:rsidR="007A3ACA" w:rsidRDefault="0007161D" w:rsidP="007A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  <w:r w:rsidR="00FB3A5C">
              <w:t xml:space="preserve"> and Data</w:t>
            </w:r>
          </w:p>
        </w:tc>
        <w:tc>
          <w:tcPr>
            <w:tcW w:w="6023" w:type="dxa"/>
          </w:tcPr>
          <w:p w14:paraId="4D364406" w14:textId="21BAC6D7" w:rsidR="007A3ACA" w:rsidRDefault="0007161D" w:rsidP="007A3A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Install or restore soft</w:t>
            </w:r>
            <w:r w:rsidR="00B16358">
              <w:t>ware, restore data fr</w:t>
            </w:r>
            <w:r w:rsidR="009649B1">
              <w:t>om backups</w:t>
            </w:r>
            <w:r w:rsidR="00325A57">
              <w:t>.</w:t>
            </w:r>
          </w:p>
        </w:tc>
      </w:tr>
      <w:tr w:rsidR="007A3ACA" w14:paraId="7803BCC0" w14:textId="77777777" w:rsidTr="00FA3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" w:type="dxa"/>
          </w:tcPr>
          <w:p w14:paraId="65DFEF8A" w14:textId="525E5C7B" w:rsidR="007A3ACA" w:rsidRDefault="009649B1" w:rsidP="007A3ACA">
            <w:r>
              <w:t>5</w:t>
            </w:r>
          </w:p>
        </w:tc>
        <w:tc>
          <w:tcPr>
            <w:tcW w:w="2096" w:type="dxa"/>
          </w:tcPr>
          <w:p w14:paraId="5AF55CC5" w14:textId="4407D48B" w:rsidR="007A3ACA" w:rsidRDefault="00840CF5" w:rsidP="007A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Operations</w:t>
            </w:r>
          </w:p>
        </w:tc>
        <w:tc>
          <w:tcPr>
            <w:tcW w:w="6023" w:type="dxa"/>
          </w:tcPr>
          <w:p w14:paraId="11F4D107" w14:textId="2ED4E62E" w:rsidR="007A3ACA" w:rsidRDefault="00840CF5" w:rsidP="007A3A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Restore operations to </w:t>
            </w:r>
            <w:r w:rsidR="00325A57">
              <w:t>pre-event</w:t>
            </w:r>
            <w:r>
              <w:t xml:space="preserve"> status</w:t>
            </w:r>
            <w:r w:rsidR="00325A57">
              <w:t>.</w:t>
            </w:r>
          </w:p>
        </w:tc>
      </w:tr>
    </w:tbl>
    <w:p w14:paraId="5132827D" w14:textId="16FFF24A" w:rsidR="003758B5" w:rsidRDefault="003758B5" w:rsidP="004040BB">
      <w:pPr>
        <w:pStyle w:val="Heading2"/>
      </w:pPr>
      <w:bookmarkStart w:id="15" w:name="_Toc60673048"/>
      <w:r>
        <w:t>Incident conclusion</w:t>
      </w:r>
      <w:r w:rsidR="006D7645">
        <w:t xml:space="preserve"> and review</w:t>
      </w:r>
      <w:bookmarkEnd w:id="15"/>
    </w:p>
    <w:p w14:paraId="0BAB9F30" w14:textId="77777777" w:rsidR="006023E5" w:rsidRDefault="0027510C">
      <w:pPr>
        <w:spacing w:after="160" w:line="259" w:lineRule="auto"/>
        <w:jc w:val="left"/>
      </w:pPr>
      <w:r>
        <w:t xml:space="preserve">The major event or incident will be declared concluded once </w:t>
      </w:r>
      <w:r w:rsidR="004040BB">
        <w:t>business operations</w:t>
      </w:r>
      <w:r>
        <w:t xml:space="preserve"> have been restored to pre-incident status</w:t>
      </w:r>
      <w:r w:rsidR="004040BB">
        <w:t xml:space="preserve">. An incident review will then be conducted in conjunction with all staff and any </w:t>
      </w:r>
      <w:r w:rsidR="006D7645">
        <w:t xml:space="preserve">changes or modifications </w:t>
      </w:r>
      <w:r w:rsidR="00A15B71">
        <w:t xml:space="preserve">deemed necessary </w:t>
      </w:r>
      <w:r w:rsidR="006D7645">
        <w:t>will be incorporated into an updated version of this plan.</w:t>
      </w:r>
    </w:p>
    <w:p w14:paraId="00F1940F" w14:textId="6A7F5E90" w:rsidR="007D104D" w:rsidRDefault="007D104D">
      <w:pPr>
        <w:spacing w:after="160" w:line="259" w:lineRule="auto"/>
        <w:jc w:val="left"/>
      </w:pPr>
      <w:r>
        <w:br w:type="page"/>
      </w:r>
    </w:p>
    <w:p w14:paraId="075EE1D1" w14:textId="53669A5F" w:rsidR="003E073A" w:rsidRPr="003E073A" w:rsidRDefault="003E073A" w:rsidP="003E073A">
      <w:pPr>
        <w:pStyle w:val="Heading1"/>
      </w:pPr>
      <w:bookmarkStart w:id="16" w:name="_Toc60673049"/>
      <w:r>
        <w:lastRenderedPageBreak/>
        <w:t>Objectives of the plan</w:t>
      </w:r>
      <w:bookmarkEnd w:id="16"/>
    </w:p>
    <w:p w14:paraId="123641D7" w14:textId="350C5D18" w:rsidR="00FF4AAA" w:rsidRDefault="00D16153" w:rsidP="003E073A">
      <w:pPr>
        <w:rPr>
          <w:rFonts w:cstheme="minorHAnsi"/>
        </w:rPr>
      </w:pPr>
      <w:r w:rsidRPr="00D16153">
        <w:rPr>
          <w:rFonts w:cstheme="minorHAnsi"/>
        </w:rPr>
        <w:t>This p</w:t>
      </w:r>
      <w:r>
        <w:rPr>
          <w:rFonts w:cstheme="minorHAnsi"/>
        </w:rPr>
        <w:t xml:space="preserve">lan </w:t>
      </w:r>
      <w:r w:rsidR="007D7724">
        <w:rPr>
          <w:rFonts w:cstheme="minorHAnsi"/>
        </w:rPr>
        <w:t>has the following key objectives:</w:t>
      </w:r>
    </w:p>
    <w:p w14:paraId="29CFA531" w14:textId="3B49827F" w:rsidR="00F528A3" w:rsidRDefault="00F528A3" w:rsidP="007D7724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To deal with a</w:t>
      </w:r>
      <w:r w:rsidR="004B0AB9">
        <w:rPr>
          <w:rFonts w:cstheme="minorHAnsi"/>
        </w:rPr>
        <w:t>ny</w:t>
      </w:r>
      <w:r>
        <w:rPr>
          <w:rFonts w:cstheme="minorHAnsi"/>
        </w:rPr>
        <w:t xml:space="preserve"> critical incident</w:t>
      </w:r>
      <w:r w:rsidR="00DC30E5">
        <w:rPr>
          <w:rFonts w:cstheme="minorHAnsi"/>
        </w:rPr>
        <w:t xml:space="preserve"> or event which substantially prevents the business from operating normally.</w:t>
      </w:r>
    </w:p>
    <w:p w14:paraId="365C4261" w14:textId="29F85957" w:rsidR="007D7724" w:rsidRDefault="007D7724" w:rsidP="007D7724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To ensure the safety, </w:t>
      </w:r>
      <w:r w:rsidR="00B45983">
        <w:rPr>
          <w:rFonts w:cstheme="minorHAnsi"/>
        </w:rPr>
        <w:t>health,</w:t>
      </w:r>
      <w:r>
        <w:rPr>
          <w:rFonts w:cstheme="minorHAnsi"/>
        </w:rPr>
        <w:t xml:space="preserve"> and wellbeing of employees</w:t>
      </w:r>
      <w:r w:rsidR="00F528A3">
        <w:rPr>
          <w:rFonts w:cstheme="minorHAnsi"/>
        </w:rPr>
        <w:t xml:space="preserve"> </w:t>
      </w:r>
      <w:proofErr w:type="gramStart"/>
      <w:r w:rsidR="00F528A3">
        <w:rPr>
          <w:rFonts w:cstheme="minorHAnsi"/>
        </w:rPr>
        <w:t>at all times</w:t>
      </w:r>
      <w:proofErr w:type="gramEnd"/>
      <w:r w:rsidR="00B45983">
        <w:rPr>
          <w:rFonts w:cstheme="minorHAnsi"/>
        </w:rPr>
        <w:t xml:space="preserve"> when dealing with such an event</w:t>
      </w:r>
      <w:r w:rsidR="003D2B43">
        <w:rPr>
          <w:rFonts w:cstheme="minorHAnsi"/>
        </w:rPr>
        <w:t xml:space="preserve"> or the consequences thereof.</w:t>
      </w:r>
    </w:p>
    <w:p w14:paraId="798990BE" w14:textId="0E3B7F66" w:rsidR="00B45983" w:rsidRDefault="003D2B43" w:rsidP="007D7724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To return the business to </w:t>
      </w:r>
      <w:r w:rsidR="00664EB4">
        <w:rPr>
          <w:rFonts w:cstheme="minorHAnsi"/>
        </w:rPr>
        <w:t>normal</w:t>
      </w:r>
      <w:r>
        <w:rPr>
          <w:rFonts w:cstheme="minorHAnsi"/>
        </w:rPr>
        <w:t xml:space="preserve"> operational </w:t>
      </w:r>
      <w:r w:rsidR="00664EB4">
        <w:rPr>
          <w:rFonts w:cstheme="minorHAnsi"/>
        </w:rPr>
        <w:t>footing</w:t>
      </w:r>
      <w:r w:rsidR="0065195B">
        <w:rPr>
          <w:rFonts w:cstheme="minorHAnsi"/>
        </w:rPr>
        <w:t xml:space="preserve"> in the shortest possible time regardless of the nature of the </w:t>
      </w:r>
      <w:r w:rsidR="00C76611">
        <w:rPr>
          <w:rFonts w:cstheme="minorHAnsi"/>
        </w:rPr>
        <w:t>incident or event.</w:t>
      </w:r>
    </w:p>
    <w:p w14:paraId="5239E7C5" w14:textId="4B315456" w:rsidR="00C76611" w:rsidRDefault="00C76611" w:rsidP="007D7724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To provide </w:t>
      </w:r>
      <w:r w:rsidR="006B7358">
        <w:rPr>
          <w:rFonts w:cstheme="minorHAnsi"/>
        </w:rPr>
        <w:t xml:space="preserve">a means by which the business can </w:t>
      </w:r>
      <w:r w:rsidR="00D51E3E">
        <w:rPr>
          <w:rFonts w:cstheme="minorHAnsi"/>
        </w:rPr>
        <w:t xml:space="preserve">identify any </w:t>
      </w:r>
      <w:r w:rsidR="00702480">
        <w:rPr>
          <w:rFonts w:cstheme="minorHAnsi"/>
        </w:rPr>
        <w:t>deficits in the</w:t>
      </w:r>
      <w:r w:rsidR="00306FEF">
        <w:rPr>
          <w:rFonts w:cstheme="minorHAnsi"/>
        </w:rPr>
        <w:t xml:space="preserve"> handling of such an event or incident</w:t>
      </w:r>
      <w:r w:rsidR="007F1147">
        <w:rPr>
          <w:rFonts w:cstheme="minorHAnsi"/>
        </w:rPr>
        <w:t xml:space="preserve"> and thus improve the processes concerned.</w:t>
      </w:r>
    </w:p>
    <w:p w14:paraId="7DA68C94" w14:textId="00B8FA85" w:rsidR="004B0AB9" w:rsidRDefault="004B0AB9" w:rsidP="00504D3F">
      <w:pPr>
        <w:rPr>
          <w:rFonts w:cstheme="minorHAnsi"/>
        </w:rPr>
      </w:pPr>
      <w:r>
        <w:rPr>
          <w:rFonts w:cstheme="minorHAnsi"/>
        </w:rPr>
        <w:t>A critical event is any event</w:t>
      </w:r>
      <w:r w:rsidR="00C11C82">
        <w:rPr>
          <w:rFonts w:cstheme="minorHAnsi"/>
        </w:rPr>
        <w:t xml:space="preserve">, </w:t>
      </w:r>
      <w:r w:rsidR="001C391E">
        <w:rPr>
          <w:rFonts w:cstheme="minorHAnsi"/>
        </w:rPr>
        <w:t>regardless of cause</w:t>
      </w:r>
      <w:r w:rsidR="00C11C82">
        <w:rPr>
          <w:rFonts w:cstheme="minorHAnsi"/>
        </w:rPr>
        <w:t>, which substantially prevents the business from functioning normally.</w:t>
      </w:r>
    </w:p>
    <w:p w14:paraId="162964F9" w14:textId="2F8C56EA" w:rsidR="00504D3F" w:rsidRDefault="00504D3F" w:rsidP="00504D3F">
      <w:pPr>
        <w:rPr>
          <w:rFonts w:cstheme="minorHAnsi"/>
        </w:rPr>
      </w:pPr>
      <w:r>
        <w:rPr>
          <w:rFonts w:cstheme="minorHAnsi"/>
        </w:rPr>
        <w:t xml:space="preserve">DDP Architects has conducted a Business Impact Analysis (BIA) </w:t>
      </w:r>
      <w:r w:rsidR="00083B89">
        <w:rPr>
          <w:rFonts w:cstheme="minorHAnsi"/>
        </w:rPr>
        <w:t>which identified</w:t>
      </w:r>
      <w:r w:rsidRPr="00504D3F">
        <w:rPr>
          <w:rFonts w:cstheme="minorHAnsi"/>
        </w:rPr>
        <w:t xml:space="preserve"> utilities outages, cyber-attacks, and extreme weather events</w:t>
      </w:r>
      <w:r w:rsidR="00083B89">
        <w:rPr>
          <w:rFonts w:cstheme="minorHAnsi"/>
        </w:rPr>
        <w:t xml:space="preserve"> as the </w:t>
      </w:r>
      <w:r w:rsidR="006A46AF">
        <w:rPr>
          <w:rFonts w:cstheme="minorHAnsi"/>
        </w:rPr>
        <w:t>incidents which would have the highest impact on the ability of the business to function.</w:t>
      </w:r>
    </w:p>
    <w:p w14:paraId="35EF1F2F" w14:textId="470B9CCF" w:rsidR="003F0468" w:rsidRDefault="003F0468" w:rsidP="00504D3F">
      <w:pPr>
        <w:rPr>
          <w:rFonts w:cstheme="minorHAnsi"/>
        </w:rPr>
      </w:pPr>
      <w:r>
        <w:rPr>
          <w:rFonts w:cstheme="minorHAnsi"/>
        </w:rPr>
        <w:t>Other critical events</w:t>
      </w:r>
      <w:r w:rsidR="009D3285">
        <w:rPr>
          <w:rFonts w:cstheme="minorHAnsi"/>
        </w:rPr>
        <w:t xml:space="preserve"> may </w:t>
      </w:r>
      <w:r>
        <w:rPr>
          <w:rFonts w:cstheme="minorHAnsi"/>
        </w:rPr>
        <w:t xml:space="preserve">include </w:t>
      </w:r>
      <w:r w:rsidR="00874222">
        <w:rPr>
          <w:rFonts w:cstheme="minorHAnsi"/>
        </w:rPr>
        <w:t xml:space="preserve">the </w:t>
      </w:r>
      <w:r>
        <w:rPr>
          <w:rFonts w:cstheme="minorHAnsi"/>
        </w:rPr>
        <w:t xml:space="preserve">loss of key suppliers, fire, </w:t>
      </w:r>
      <w:r w:rsidR="00C643C0">
        <w:rPr>
          <w:rFonts w:cstheme="minorHAnsi"/>
        </w:rPr>
        <w:t xml:space="preserve">civil unrest, </w:t>
      </w:r>
      <w:r>
        <w:rPr>
          <w:rFonts w:cstheme="minorHAnsi"/>
        </w:rPr>
        <w:t>nuclear incidents</w:t>
      </w:r>
      <w:r w:rsidR="009D3285">
        <w:rPr>
          <w:rFonts w:cstheme="minorHAnsi"/>
        </w:rPr>
        <w:t xml:space="preserve">, loss or partial loss of </w:t>
      </w:r>
      <w:r w:rsidR="00267224">
        <w:rPr>
          <w:rFonts w:cstheme="minorHAnsi"/>
        </w:rPr>
        <w:t>premises</w:t>
      </w:r>
      <w:r w:rsidR="009D3285">
        <w:rPr>
          <w:rFonts w:cstheme="minorHAnsi"/>
        </w:rPr>
        <w:t xml:space="preserve">, </w:t>
      </w:r>
      <w:r w:rsidR="00C643C0">
        <w:rPr>
          <w:rFonts w:cstheme="minorHAnsi"/>
        </w:rPr>
        <w:t>pandemics or epidemics</w:t>
      </w:r>
      <w:r w:rsidR="00267224">
        <w:rPr>
          <w:rFonts w:cstheme="minorHAnsi"/>
        </w:rPr>
        <w:t xml:space="preserve">, </w:t>
      </w:r>
      <w:r w:rsidR="00874222">
        <w:rPr>
          <w:rFonts w:cstheme="minorHAnsi"/>
        </w:rPr>
        <w:t>serious accident</w:t>
      </w:r>
      <w:r w:rsidR="009632E5">
        <w:rPr>
          <w:rFonts w:cstheme="minorHAnsi"/>
        </w:rPr>
        <w:t xml:space="preserve">, </w:t>
      </w:r>
      <w:r w:rsidR="00224C53">
        <w:rPr>
          <w:rFonts w:cstheme="minorHAnsi"/>
        </w:rPr>
        <w:t xml:space="preserve">or </w:t>
      </w:r>
      <w:r w:rsidR="009632E5">
        <w:rPr>
          <w:rFonts w:cstheme="minorHAnsi"/>
        </w:rPr>
        <w:t>theft of critical equipment.</w:t>
      </w:r>
    </w:p>
    <w:p w14:paraId="0E6A95FA" w14:textId="46FE1CA9" w:rsidR="006A46AF" w:rsidRDefault="00D71C9F" w:rsidP="00504D3F">
      <w:pPr>
        <w:rPr>
          <w:rFonts w:cstheme="minorHAnsi"/>
        </w:rPr>
      </w:pPr>
      <w:r>
        <w:rPr>
          <w:rFonts w:cstheme="minorHAnsi"/>
        </w:rPr>
        <w:t xml:space="preserve">No plan can cover every possible </w:t>
      </w:r>
      <w:proofErr w:type="gramStart"/>
      <w:r>
        <w:rPr>
          <w:rFonts w:cstheme="minorHAnsi"/>
        </w:rPr>
        <w:t>scenario,</w:t>
      </w:r>
      <w:proofErr w:type="gramEnd"/>
      <w:r>
        <w:rPr>
          <w:rFonts w:cstheme="minorHAnsi"/>
        </w:rPr>
        <w:t xml:space="preserve"> </w:t>
      </w:r>
      <w:r w:rsidR="002E61AE">
        <w:rPr>
          <w:rFonts w:cstheme="minorHAnsi"/>
        </w:rPr>
        <w:t>therefore</w:t>
      </w:r>
      <w:r w:rsidR="00E10CDC">
        <w:rPr>
          <w:rFonts w:cstheme="minorHAnsi"/>
        </w:rPr>
        <w:t xml:space="preserve"> this plan has been </w:t>
      </w:r>
      <w:r w:rsidR="00664EB4">
        <w:rPr>
          <w:rFonts w:cstheme="minorHAnsi"/>
        </w:rPr>
        <w:t xml:space="preserve">designed to </w:t>
      </w:r>
      <w:r w:rsidR="00E10CDC">
        <w:rPr>
          <w:rFonts w:cstheme="minorHAnsi"/>
        </w:rPr>
        <w:t xml:space="preserve">provide a sequence of </w:t>
      </w:r>
      <w:r w:rsidR="006C62E2">
        <w:rPr>
          <w:rFonts w:cstheme="minorHAnsi"/>
        </w:rPr>
        <w:t xml:space="preserve">response and </w:t>
      </w:r>
      <w:r w:rsidR="00E10CDC">
        <w:rPr>
          <w:rFonts w:cstheme="minorHAnsi"/>
        </w:rPr>
        <w:t xml:space="preserve">recovery which ensures that the business functions are recovered or restored such that </w:t>
      </w:r>
      <w:r w:rsidR="00664EB4">
        <w:rPr>
          <w:rFonts w:cstheme="minorHAnsi"/>
        </w:rPr>
        <w:t>normal business is resumed as soon as possible.</w:t>
      </w:r>
    </w:p>
    <w:p w14:paraId="513D1CF0" w14:textId="221901F7" w:rsidR="007F35F3" w:rsidRDefault="007F35F3" w:rsidP="00504D3F">
      <w:pPr>
        <w:rPr>
          <w:rFonts w:cstheme="minorHAnsi"/>
        </w:rPr>
      </w:pPr>
      <w:r>
        <w:rPr>
          <w:rFonts w:cstheme="minorHAnsi"/>
        </w:rPr>
        <w:t xml:space="preserve">This </w:t>
      </w:r>
      <w:r w:rsidR="005B022F">
        <w:rPr>
          <w:rFonts w:cstheme="minorHAnsi"/>
        </w:rPr>
        <w:t>approach is broadly:</w:t>
      </w:r>
    </w:p>
    <w:p w14:paraId="346D352D" w14:textId="489593A4" w:rsidR="005B022F" w:rsidRPr="003F013E" w:rsidRDefault="005B022F" w:rsidP="003F013E">
      <w:pPr>
        <w:pStyle w:val="ListParagraph"/>
        <w:numPr>
          <w:ilvl w:val="0"/>
          <w:numId w:val="13"/>
        </w:numPr>
        <w:rPr>
          <w:rFonts w:cstheme="minorHAnsi"/>
        </w:rPr>
      </w:pPr>
      <w:r w:rsidRPr="003F013E">
        <w:rPr>
          <w:rFonts w:cstheme="minorHAnsi"/>
        </w:rPr>
        <w:t xml:space="preserve">Respond to </w:t>
      </w:r>
      <w:r w:rsidR="007641FF">
        <w:rPr>
          <w:rFonts w:cstheme="minorHAnsi"/>
        </w:rPr>
        <w:t xml:space="preserve">and manage </w:t>
      </w:r>
      <w:r w:rsidRPr="003F013E">
        <w:rPr>
          <w:rFonts w:cstheme="minorHAnsi"/>
        </w:rPr>
        <w:t>the incident or eve</w:t>
      </w:r>
      <w:r w:rsidR="007641FF">
        <w:rPr>
          <w:rFonts w:cstheme="minorHAnsi"/>
        </w:rPr>
        <w:t>n</w:t>
      </w:r>
      <w:r w:rsidRPr="003F013E">
        <w:rPr>
          <w:rFonts w:cstheme="minorHAnsi"/>
        </w:rPr>
        <w:t xml:space="preserve">t – The </w:t>
      </w:r>
      <w:r w:rsidR="001231FB">
        <w:rPr>
          <w:rFonts w:cstheme="minorHAnsi"/>
        </w:rPr>
        <w:t>incident management</w:t>
      </w:r>
      <w:r w:rsidRPr="003F013E">
        <w:rPr>
          <w:rFonts w:cstheme="minorHAnsi"/>
        </w:rPr>
        <w:t xml:space="preserve"> phase</w:t>
      </w:r>
    </w:p>
    <w:p w14:paraId="765821E2" w14:textId="129CF806" w:rsidR="005B022F" w:rsidRPr="003F013E" w:rsidRDefault="005B022F" w:rsidP="003F013E">
      <w:pPr>
        <w:pStyle w:val="ListParagraph"/>
        <w:numPr>
          <w:ilvl w:val="0"/>
          <w:numId w:val="13"/>
        </w:numPr>
        <w:rPr>
          <w:rFonts w:cstheme="minorHAnsi"/>
        </w:rPr>
      </w:pPr>
      <w:r w:rsidRPr="003F013E">
        <w:rPr>
          <w:rFonts w:cstheme="minorHAnsi"/>
        </w:rPr>
        <w:t xml:space="preserve">Maintain critical business functions </w:t>
      </w:r>
      <w:r w:rsidR="003F013E" w:rsidRPr="003F013E">
        <w:rPr>
          <w:rFonts w:cstheme="minorHAnsi"/>
        </w:rPr>
        <w:t>–</w:t>
      </w:r>
      <w:r w:rsidRPr="003F013E">
        <w:rPr>
          <w:rFonts w:cstheme="minorHAnsi"/>
        </w:rPr>
        <w:t xml:space="preserve"> </w:t>
      </w:r>
      <w:r w:rsidR="003F013E" w:rsidRPr="003F013E">
        <w:rPr>
          <w:rFonts w:cstheme="minorHAnsi"/>
        </w:rPr>
        <w:t xml:space="preserve">The </w:t>
      </w:r>
      <w:r w:rsidR="001231FB">
        <w:rPr>
          <w:rFonts w:cstheme="minorHAnsi"/>
        </w:rPr>
        <w:t xml:space="preserve">business </w:t>
      </w:r>
      <w:r w:rsidR="003F013E" w:rsidRPr="003F013E">
        <w:rPr>
          <w:rFonts w:cstheme="minorHAnsi"/>
        </w:rPr>
        <w:t>continuity phase</w:t>
      </w:r>
    </w:p>
    <w:p w14:paraId="2822F6D5" w14:textId="66D3E95B" w:rsidR="003F013E" w:rsidRDefault="003F013E" w:rsidP="003F013E">
      <w:pPr>
        <w:pStyle w:val="ListParagraph"/>
        <w:numPr>
          <w:ilvl w:val="0"/>
          <w:numId w:val="13"/>
        </w:numPr>
        <w:rPr>
          <w:rFonts w:cstheme="minorHAnsi"/>
        </w:rPr>
      </w:pPr>
      <w:r w:rsidRPr="003F013E">
        <w:rPr>
          <w:rFonts w:cstheme="minorHAnsi"/>
        </w:rPr>
        <w:t xml:space="preserve">Return to normal operation – The </w:t>
      </w:r>
      <w:r w:rsidR="001231FB">
        <w:rPr>
          <w:rFonts w:cstheme="minorHAnsi"/>
        </w:rPr>
        <w:t xml:space="preserve">resumption and </w:t>
      </w:r>
      <w:r w:rsidRPr="003F013E">
        <w:rPr>
          <w:rFonts w:cstheme="minorHAnsi"/>
        </w:rPr>
        <w:t>recovery phase</w:t>
      </w:r>
    </w:p>
    <w:p w14:paraId="6AAC40EA" w14:textId="77D2C3FA" w:rsidR="001231FB" w:rsidRPr="001231FB" w:rsidRDefault="001231FB" w:rsidP="001231FB">
      <w:pPr>
        <w:rPr>
          <w:rFonts w:cstheme="minorHAnsi"/>
        </w:rPr>
      </w:pPr>
      <w:r>
        <w:rPr>
          <w:rFonts w:cstheme="minorHAnsi"/>
        </w:rPr>
        <w:t xml:space="preserve">DDP Architects </w:t>
      </w:r>
      <w:r w:rsidR="008512E1">
        <w:rPr>
          <w:rFonts w:cstheme="minorHAnsi"/>
        </w:rPr>
        <w:t>will prioritise</w:t>
      </w:r>
      <w:r w:rsidR="0091140A">
        <w:rPr>
          <w:rFonts w:cstheme="minorHAnsi"/>
        </w:rPr>
        <w:t xml:space="preserve"> protecting the health and welfare of all </w:t>
      </w:r>
      <w:r w:rsidR="004E1A9D">
        <w:rPr>
          <w:rFonts w:cstheme="minorHAnsi"/>
        </w:rPr>
        <w:t>staff throughout</w:t>
      </w:r>
      <w:r w:rsidR="0012026D">
        <w:rPr>
          <w:rFonts w:cstheme="minorHAnsi"/>
        </w:rPr>
        <w:t>.</w:t>
      </w:r>
      <w:r w:rsidR="001F7E61">
        <w:rPr>
          <w:rFonts w:cstheme="minorHAnsi"/>
        </w:rPr>
        <w:t xml:space="preserve"> The Critical Incident </w:t>
      </w:r>
      <w:r w:rsidR="00785F68">
        <w:rPr>
          <w:rFonts w:cstheme="minorHAnsi"/>
        </w:rPr>
        <w:t>Response</w:t>
      </w:r>
      <w:r w:rsidR="001F7E61">
        <w:rPr>
          <w:rFonts w:cstheme="minorHAnsi"/>
        </w:rPr>
        <w:t xml:space="preserve"> Team (CIRT) has been </w:t>
      </w:r>
      <w:r w:rsidR="00785F68">
        <w:rPr>
          <w:rFonts w:cstheme="minorHAnsi"/>
        </w:rPr>
        <w:t xml:space="preserve">established and </w:t>
      </w:r>
      <w:r w:rsidR="00E222FD">
        <w:rPr>
          <w:rFonts w:cstheme="minorHAnsi"/>
        </w:rPr>
        <w:t xml:space="preserve">will lead </w:t>
      </w:r>
      <w:r w:rsidR="00926B02">
        <w:rPr>
          <w:rFonts w:cstheme="minorHAnsi"/>
        </w:rPr>
        <w:t>incident</w:t>
      </w:r>
      <w:r w:rsidR="00E222FD">
        <w:rPr>
          <w:rFonts w:cstheme="minorHAnsi"/>
        </w:rPr>
        <w:t xml:space="preserve"> response</w:t>
      </w:r>
      <w:r w:rsidR="00926B02">
        <w:rPr>
          <w:rFonts w:cstheme="minorHAnsi"/>
        </w:rPr>
        <w:t xml:space="preserve"> in conjunction with nominated third parties as required.</w:t>
      </w:r>
    </w:p>
    <w:p w14:paraId="4327FF88" w14:textId="5891738D" w:rsidR="005D4F88" w:rsidRDefault="005D4F88" w:rsidP="005D4F88">
      <w:pPr>
        <w:spacing w:after="160" w:line="259" w:lineRule="auto"/>
        <w:jc w:val="left"/>
        <w:rPr>
          <w:rFonts w:eastAsiaTheme="majorEastAsia" w:cstheme="minorHAnsi"/>
          <w:b/>
          <w:sz w:val="28"/>
          <w:szCs w:val="32"/>
        </w:rPr>
      </w:pPr>
      <w:r>
        <w:rPr>
          <w:rFonts w:eastAsiaTheme="majorEastAsia" w:cstheme="minorHAnsi"/>
          <w:b/>
          <w:sz w:val="28"/>
          <w:szCs w:val="32"/>
        </w:rPr>
        <w:br w:type="page"/>
      </w:r>
    </w:p>
    <w:p w14:paraId="09FF06F0" w14:textId="747B28EC" w:rsidR="003E073A" w:rsidRDefault="003E073A" w:rsidP="003E073A">
      <w:pPr>
        <w:pStyle w:val="Heading1"/>
      </w:pPr>
      <w:bookmarkStart w:id="17" w:name="_Toc60673050"/>
      <w:r w:rsidRPr="00F55957">
        <w:lastRenderedPageBreak/>
        <w:t>Business Priorities</w:t>
      </w:r>
      <w:r>
        <w:t>: Critical Function Checklist</w:t>
      </w:r>
      <w:bookmarkEnd w:id="17"/>
    </w:p>
    <w:p w14:paraId="38327119" w14:textId="7DCC0989" w:rsidR="003E073A" w:rsidRPr="004659C9" w:rsidRDefault="004659C9" w:rsidP="003E073A">
      <w:pPr>
        <w:rPr>
          <w:rFonts w:cstheme="minorHAnsi"/>
        </w:rPr>
      </w:pPr>
      <w:r w:rsidRPr="004659C9">
        <w:rPr>
          <w:rFonts w:cstheme="minorHAnsi"/>
        </w:rPr>
        <w:t>The</w:t>
      </w:r>
      <w:r>
        <w:rPr>
          <w:rFonts w:cstheme="minorHAnsi"/>
        </w:rPr>
        <w:t xml:space="preserve"> following table sets out the critical business functions as determined in the Business Impact Analysis</w:t>
      </w:r>
      <w:r w:rsidR="00866F46">
        <w:rPr>
          <w:rFonts w:cstheme="minorHAnsi"/>
        </w:rPr>
        <w:t xml:space="preserve"> (BIA). The functions are ranked in order of priority</w:t>
      </w:r>
      <w:r w:rsidR="005E27F9">
        <w:rPr>
          <w:rFonts w:cstheme="minorHAnsi"/>
        </w:rPr>
        <w:t xml:space="preserve">. </w:t>
      </w:r>
    </w:p>
    <w:p w14:paraId="1796C602" w14:textId="20B43826" w:rsidR="00BF5632" w:rsidRPr="00BF5632" w:rsidRDefault="00BF5632" w:rsidP="00BF5632">
      <w:pPr>
        <w:pStyle w:val="Caption"/>
      </w:pPr>
      <w:bookmarkStart w:id="18" w:name="_Toc60673074"/>
      <w:r>
        <w:t xml:space="preserve">Table </w:t>
      </w:r>
      <w:r w:rsidR="00B00B88">
        <w:fldChar w:fldCharType="begin"/>
      </w:r>
      <w:r w:rsidR="00B00B88">
        <w:instrText xml:space="preserve"> SEQ Table \* ARABIC </w:instrText>
      </w:r>
      <w:r w:rsidR="00B00B88">
        <w:fldChar w:fldCharType="separate"/>
      </w:r>
      <w:r>
        <w:rPr>
          <w:noProof/>
        </w:rPr>
        <w:t>3</w:t>
      </w:r>
      <w:r w:rsidR="00B00B88">
        <w:rPr>
          <w:noProof/>
        </w:rPr>
        <w:fldChar w:fldCharType="end"/>
      </w:r>
      <w:r>
        <w:t xml:space="preserve"> - Critical Business Functions Checklist</w:t>
      </w:r>
      <w:bookmarkEnd w:id="18"/>
    </w:p>
    <w:tbl>
      <w:tblPr>
        <w:tblW w:w="7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6"/>
        <w:gridCol w:w="4193"/>
        <w:gridCol w:w="1486"/>
        <w:gridCol w:w="944"/>
      </w:tblGrid>
      <w:tr w:rsidR="003E073A" w14:paraId="60C2A595" w14:textId="77777777" w:rsidTr="00025634">
        <w:tc>
          <w:tcPr>
            <w:tcW w:w="1096" w:type="dxa"/>
          </w:tcPr>
          <w:p w14:paraId="0229943E" w14:textId="77777777" w:rsidR="003E073A" w:rsidRDefault="003E073A" w:rsidP="004930E9">
            <w:pPr>
              <w:spacing w:after="200"/>
              <w:jc w:val="left"/>
              <w:rPr>
                <w:b/>
              </w:rPr>
            </w:pPr>
            <w:r>
              <w:rPr>
                <w:rFonts w:ascii="Arial" w:hAnsi="Arial"/>
                <w:b/>
              </w:rPr>
              <w:t>Priority</w:t>
            </w:r>
          </w:p>
        </w:tc>
        <w:tc>
          <w:tcPr>
            <w:tcW w:w="4193" w:type="dxa"/>
          </w:tcPr>
          <w:p w14:paraId="1028BEEE" w14:textId="77777777" w:rsidR="003E073A" w:rsidRDefault="003E073A" w:rsidP="004930E9">
            <w:pPr>
              <w:spacing w:after="200"/>
              <w:jc w:val="left"/>
              <w:rPr>
                <w:b/>
              </w:rPr>
            </w:pPr>
            <w:r>
              <w:rPr>
                <w:rFonts w:ascii="Arial" w:hAnsi="Arial"/>
                <w:b/>
              </w:rPr>
              <w:t>Critical function</w:t>
            </w:r>
          </w:p>
        </w:tc>
        <w:tc>
          <w:tcPr>
            <w:tcW w:w="1486" w:type="dxa"/>
          </w:tcPr>
          <w:p w14:paraId="063170FB" w14:textId="77777777" w:rsidR="003E073A" w:rsidRDefault="003E073A" w:rsidP="004930E9">
            <w:pPr>
              <w:spacing w:after="200"/>
              <w:jc w:val="left"/>
              <w:rPr>
                <w:b/>
              </w:rPr>
            </w:pPr>
            <w:r>
              <w:rPr>
                <w:rFonts w:ascii="Arial" w:hAnsi="Arial"/>
                <w:b/>
              </w:rPr>
              <w:t>Timeframe</w:t>
            </w:r>
          </w:p>
        </w:tc>
        <w:tc>
          <w:tcPr>
            <w:tcW w:w="944" w:type="dxa"/>
          </w:tcPr>
          <w:p w14:paraId="31C8005C" w14:textId="77777777" w:rsidR="003E073A" w:rsidRDefault="003E073A" w:rsidP="004930E9">
            <w:pPr>
              <w:spacing w:after="200"/>
              <w:jc w:val="left"/>
              <w:rPr>
                <w:b/>
              </w:rPr>
            </w:pPr>
            <w:r>
              <w:rPr>
                <w:rFonts w:ascii="Arial" w:hAnsi="Arial"/>
                <w:b/>
              </w:rPr>
              <w:t>Page</w:t>
            </w:r>
          </w:p>
        </w:tc>
      </w:tr>
      <w:tr w:rsidR="003E073A" w14:paraId="4F141877" w14:textId="77777777" w:rsidTr="00025634">
        <w:tc>
          <w:tcPr>
            <w:tcW w:w="1096" w:type="dxa"/>
          </w:tcPr>
          <w:p w14:paraId="26572F01" w14:textId="77777777" w:rsidR="003E073A" w:rsidRPr="00CB35D6" w:rsidRDefault="003E073A" w:rsidP="004930E9">
            <w:pPr>
              <w:spacing w:after="200"/>
            </w:pPr>
            <w:r w:rsidRPr="00CB35D6">
              <w:t>1</w:t>
            </w:r>
          </w:p>
        </w:tc>
        <w:tc>
          <w:tcPr>
            <w:tcW w:w="4193" w:type="dxa"/>
          </w:tcPr>
          <w:p w14:paraId="63FD7A31" w14:textId="6DA08F7E" w:rsidR="003E073A" w:rsidRPr="00CB35D6" w:rsidRDefault="00D25014" w:rsidP="004930E9">
            <w:pPr>
              <w:spacing w:after="200"/>
            </w:pPr>
            <w:bookmarkStart w:id="19" w:name="_Hlk59285963"/>
            <w:r w:rsidRPr="00CB35D6">
              <w:t>Information Systems (IS/IT) inc. Backups</w:t>
            </w:r>
            <w:bookmarkEnd w:id="19"/>
          </w:p>
        </w:tc>
        <w:tc>
          <w:tcPr>
            <w:tcW w:w="1486" w:type="dxa"/>
          </w:tcPr>
          <w:p w14:paraId="0E45A1EA" w14:textId="04B3A7AD" w:rsidR="003E073A" w:rsidRPr="00CB35D6" w:rsidRDefault="005D4F88" w:rsidP="004930E9">
            <w:pPr>
              <w:spacing w:after="200"/>
            </w:pPr>
            <w:r w:rsidRPr="00CB35D6">
              <w:t>2</w:t>
            </w:r>
            <w:r w:rsidR="00D25014" w:rsidRPr="00CB35D6">
              <w:t>4 Hours</w:t>
            </w:r>
          </w:p>
        </w:tc>
        <w:tc>
          <w:tcPr>
            <w:tcW w:w="944" w:type="dxa"/>
          </w:tcPr>
          <w:p w14:paraId="20614801" w14:textId="37197B1E" w:rsidR="003E073A" w:rsidRPr="00CB35D6" w:rsidRDefault="00C1727A" w:rsidP="004930E9">
            <w:pPr>
              <w:spacing w:after="200"/>
            </w:pPr>
            <w:r>
              <w:t>7</w:t>
            </w:r>
          </w:p>
        </w:tc>
      </w:tr>
      <w:tr w:rsidR="00D25014" w14:paraId="7D90EC24" w14:textId="77777777" w:rsidTr="00025634">
        <w:tc>
          <w:tcPr>
            <w:tcW w:w="1096" w:type="dxa"/>
          </w:tcPr>
          <w:p w14:paraId="741D62AD" w14:textId="25847E78" w:rsidR="00D25014" w:rsidRPr="00CB35D6" w:rsidRDefault="005D4F88" w:rsidP="004930E9">
            <w:pPr>
              <w:spacing w:after="200"/>
            </w:pPr>
            <w:r w:rsidRPr="00CB35D6">
              <w:t>2</w:t>
            </w:r>
          </w:p>
        </w:tc>
        <w:tc>
          <w:tcPr>
            <w:tcW w:w="4193" w:type="dxa"/>
          </w:tcPr>
          <w:p w14:paraId="265F8EEB" w14:textId="1C1C2BB6" w:rsidR="00D25014" w:rsidRPr="00CB35D6" w:rsidRDefault="00D25014" w:rsidP="004930E9">
            <w:pPr>
              <w:spacing w:after="200"/>
            </w:pPr>
            <w:r w:rsidRPr="00CB35D6">
              <w:t>Project Architectural/Engineering Drawings</w:t>
            </w:r>
          </w:p>
        </w:tc>
        <w:tc>
          <w:tcPr>
            <w:tcW w:w="1486" w:type="dxa"/>
          </w:tcPr>
          <w:p w14:paraId="3AFAA1D1" w14:textId="0521A463" w:rsidR="00D25014" w:rsidRPr="00CB35D6" w:rsidRDefault="005D4F88" w:rsidP="004930E9">
            <w:pPr>
              <w:spacing w:after="200"/>
            </w:pPr>
            <w:r w:rsidRPr="00CB35D6">
              <w:t>24</w:t>
            </w:r>
            <w:r w:rsidR="00D25014" w:rsidRPr="00CB35D6">
              <w:t xml:space="preserve"> Hours</w:t>
            </w:r>
          </w:p>
        </w:tc>
        <w:tc>
          <w:tcPr>
            <w:tcW w:w="944" w:type="dxa"/>
          </w:tcPr>
          <w:p w14:paraId="3C1E9D9A" w14:textId="588AEF88" w:rsidR="00D25014" w:rsidRPr="00CB35D6" w:rsidRDefault="00C1727A" w:rsidP="004930E9">
            <w:pPr>
              <w:spacing w:after="200"/>
            </w:pPr>
            <w:r>
              <w:t>8</w:t>
            </w:r>
          </w:p>
        </w:tc>
      </w:tr>
      <w:tr w:rsidR="00D25014" w14:paraId="0E9FC727" w14:textId="77777777" w:rsidTr="00025634">
        <w:tc>
          <w:tcPr>
            <w:tcW w:w="1096" w:type="dxa"/>
          </w:tcPr>
          <w:p w14:paraId="586A15B6" w14:textId="4CDCD275" w:rsidR="00D25014" w:rsidRPr="00CB35D6" w:rsidRDefault="005D4F88" w:rsidP="004930E9">
            <w:pPr>
              <w:spacing w:after="200"/>
            </w:pPr>
            <w:r w:rsidRPr="00CB35D6">
              <w:t>3</w:t>
            </w:r>
          </w:p>
        </w:tc>
        <w:tc>
          <w:tcPr>
            <w:tcW w:w="4193" w:type="dxa"/>
          </w:tcPr>
          <w:p w14:paraId="5463F199" w14:textId="22221DF9" w:rsidR="00D25014" w:rsidRPr="00CB35D6" w:rsidRDefault="00D25014" w:rsidP="004930E9">
            <w:pPr>
              <w:spacing w:after="200"/>
            </w:pPr>
            <w:r w:rsidRPr="00CB35D6">
              <w:t>Project Management</w:t>
            </w:r>
          </w:p>
        </w:tc>
        <w:tc>
          <w:tcPr>
            <w:tcW w:w="1486" w:type="dxa"/>
          </w:tcPr>
          <w:p w14:paraId="193863DC" w14:textId="56AEB8A2" w:rsidR="00D25014" w:rsidRPr="00CB35D6" w:rsidRDefault="005D4F88" w:rsidP="004930E9">
            <w:pPr>
              <w:spacing w:after="200"/>
            </w:pPr>
            <w:r w:rsidRPr="00CB35D6">
              <w:t>24 Hours</w:t>
            </w:r>
          </w:p>
        </w:tc>
        <w:tc>
          <w:tcPr>
            <w:tcW w:w="944" w:type="dxa"/>
          </w:tcPr>
          <w:p w14:paraId="235BAA44" w14:textId="33BB13DB" w:rsidR="00D25014" w:rsidRPr="00CB35D6" w:rsidRDefault="00A9767C" w:rsidP="004930E9">
            <w:pPr>
              <w:spacing w:after="200"/>
            </w:pPr>
            <w:r>
              <w:t>9</w:t>
            </w:r>
          </w:p>
        </w:tc>
      </w:tr>
      <w:tr w:rsidR="00D25014" w14:paraId="59FFE6B3" w14:textId="77777777" w:rsidTr="00025634">
        <w:tc>
          <w:tcPr>
            <w:tcW w:w="1096" w:type="dxa"/>
          </w:tcPr>
          <w:p w14:paraId="1A35FCE3" w14:textId="0879025B" w:rsidR="00D25014" w:rsidRPr="00CB35D6" w:rsidRDefault="005D4F88" w:rsidP="004930E9">
            <w:pPr>
              <w:spacing w:after="200"/>
            </w:pPr>
            <w:r w:rsidRPr="00CB35D6">
              <w:t>4</w:t>
            </w:r>
          </w:p>
        </w:tc>
        <w:tc>
          <w:tcPr>
            <w:tcW w:w="4193" w:type="dxa"/>
          </w:tcPr>
          <w:p w14:paraId="243343B8" w14:textId="0A1EC60F" w:rsidR="00D25014" w:rsidRPr="00CB35D6" w:rsidRDefault="00D25014" w:rsidP="004930E9">
            <w:pPr>
              <w:spacing w:after="200"/>
            </w:pPr>
            <w:r w:rsidRPr="00CB35D6">
              <w:t>Project Correspondence</w:t>
            </w:r>
          </w:p>
        </w:tc>
        <w:tc>
          <w:tcPr>
            <w:tcW w:w="1486" w:type="dxa"/>
          </w:tcPr>
          <w:p w14:paraId="5DB9A69C" w14:textId="3C917852" w:rsidR="00D25014" w:rsidRPr="00CB35D6" w:rsidRDefault="005D4F88" w:rsidP="004930E9">
            <w:pPr>
              <w:spacing w:after="200"/>
            </w:pPr>
            <w:r w:rsidRPr="00CB35D6">
              <w:t>24 Hours</w:t>
            </w:r>
          </w:p>
        </w:tc>
        <w:tc>
          <w:tcPr>
            <w:tcW w:w="944" w:type="dxa"/>
          </w:tcPr>
          <w:p w14:paraId="3639946D" w14:textId="555CCF5B" w:rsidR="00D25014" w:rsidRPr="00CB35D6" w:rsidRDefault="00A9767C" w:rsidP="004930E9">
            <w:pPr>
              <w:spacing w:after="200"/>
            </w:pPr>
            <w:r>
              <w:t>10</w:t>
            </w:r>
          </w:p>
        </w:tc>
      </w:tr>
      <w:tr w:rsidR="005D4F88" w14:paraId="690533EC" w14:textId="77777777" w:rsidTr="00025634">
        <w:tc>
          <w:tcPr>
            <w:tcW w:w="1096" w:type="dxa"/>
          </w:tcPr>
          <w:p w14:paraId="0C520E67" w14:textId="59CD741A" w:rsidR="005D4F88" w:rsidRPr="00CB35D6" w:rsidRDefault="005D4F88" w:rsidP="004930E9">
            <w:pPr>
              <w:spacing w:after="200"/>
            </w:pPr>
            <w:r w:rsidRPr="00CB35D6">
              <w:t>5</w:t>
            </w:r>
          </w:p>
        </w:tc>
        <w:tc>
          <w:tcPr>
            <w:tcW w:w="4193" w:type="dxa"/>
          </w:tcPr>
          <w:p w14:paraId="42FF3A51" w14:textId="6E494BD8" w:rsidR="005D4F88" w:rsidRPr="00CB35D6" w:rsidRDefault="005D4F88" w:rsidP="004930E9">
            <w:pPr>
              <w:spacing w:after="200"/>
            </w:pPr>
            <w:r w:rsidRPr="00CB35D6">
              <w:t>Software Asset Management</w:t>
            </w:r>
          </w:p>
        </w:tc>
        <w:tc>
          <w:tcPr>
            <w:tcW w:w="1486" w:type="dxa"/>
          </w:tcPr>
          <w:p w14:paraId="546D1868" w14:textId="0CEF8579" w:rsidR="005D4F88" w:rsidRPr="00CB35D6" w:rsidRDefault="005D4F88" w:rsidP="004930E9">
            <w:pPr>
              <w:spacing w:after="200"/>
            </w:pPr>
            <w:r w:rsidRPr="00CB35D6">
              <w:t>24 Hours</w:t>
            </w:r>
          </w:p>
        </w:tc>
        <w:tc>
          <w:tcPr>
            <w:tcW w:w="944" w:type="dxa"/>
          </w:tcPr>
          <w:p w14:paraId="784E2598" w14:textId="70965AC6" w:rsidR="005D4F88" w:rsidRPr="00CB35D6" w:rsidRDefault="005564FF" w:rsidP="004930E9">
            <w:pPr>
              <w:spacing w:after="200"/>
            </w:pPr>
            <w:r>
              <w:t>1</w:t>
            </w:r>
            <w:r w:rsidR="00A9767C">
              <w:t>1</w:t>
            </w:r>
          </w:p>
        </w:tc>
      </w:tr>
      <w:tr w:rsidR="005D4F88" w14:paraId="7E44FCBA" w14:textId="77777777" w:rsidTr="00025634">
        <w:tc>
          <w:tcPr>
            <w:tcW w:w="1096" w:type="dxa"/>
          </w:tcPr>
          <w:p w14:paraId="01ABA41B" w14:textId="40119F47" w:rsidR="005D4F88" w:rsidRPr="00CB35D6" w:rsidRDefault="005D4F88" w:rsidP="004930E9">
            <w:pPr>
              <w:spacing w:after="200"/>
            </w:pPr>
            <w:r w:rsidRPr="00CB35D6">
              <w:t>6</w:t>
            </w:r>
          </w:p>
        </w:tc>
        <w:tc>
          <w:tcPr>
            <w:tcW w:w="4193" w:type="dxa"/>
          </w:tcPr>
          <w:p w14:paraId="30C3536F" w14:textId="50E00B58" w:rsidR="005D4F88" w:rsidRPr="00CB35D6" w:rsidRDefault="005D4F88" w:rsidP="004930E9">
            <w:pPr>
              <w:spacing w:after="200"/>
            </w:pPr>
            <w:r w:rsidRPr="00CB35D6">
              <w:t>Payroll</w:t>
            </w:r>
          </w:p>
        </w:tc>
        <w:tc>
          <w:tcPr>
            <w:tcW w:w="1486" w:type="dxa"/>
          </w:tcPr>
          <w:p w14:paraId="5064A8EF" w14:textId="42795997" w:rsidR="005D4F88" w:rsidRPr="00CB35D6" w:rsidRDefault="005D4F88" w:rsidP="004930E9">
            <w:pPr>
              <w:spacing w:after="200"/>
            </w:pPr>
            <w:r w:rsidRPr="00CB35D6">
              <w:t>72 Hours</w:t>
            </w:r>
          </w:p>
        </w:tc>
        <w:tc>
          <w:tcPr>
            <w:tcW w:w="944" w:type="dxa"/>
          </w:tcPr>
          <w:p w14:paraId="40B1C0FA" w14:textId="5A2080F7" w:rsidR="005D4F88" w:rsidRPr="00CB35D6" w:rsidRDefault="005564FF" w:rsidP="004930E9">
            <w:pPr>
              <w:spacing w:after="200"/>
            </w:pPr>
            <w:r>
              <w:t>1</w:t>
            </w:r>
            <w:r w:rsidR="00A9767C">
              <w:t>2</w:t>
            </w:r>
          </w:p>
        </w:tc>
      </w:tr>
      <w:tr w:rsidR="005D4F88" w14:paraId="45FEECAE" w14:textId="77777777" w:rsidTr="00025634">
        <w:tc>
          <w:tcPr>
            <w:tcW w:w="1096" w:type="dxa"/>
          </w:tcPr>
          <w:p w14:paraId="2C786B77" w14:textId="7F184F77" w:rsidR="005D4F88" w:rsidRPr="00CB35D6" w:rsidRDefault="005D4F88" w:rsidP="004930E9">
            <w:pPr>
              <w:spacing w:after="200"/>
            </w:pPr>
            <w:r w:rsidRPr="00CB35D6">
              <w:t>7</w:t>
            </w:r>
          </w:p>
        </w:tc>
        <w:tc>
          <w:tcPr>
            <w:tcW w:w="4193" w:type="dxa"/>
          </w:tcPr>
          <w:p w14:paraId="22BF8C20" w14:textId="729DE523" w:rsidR="005D4F88" w:rsidRPr="00CB35D6" w:rsidRDefault="005D4F88" w:rsidP="004930E9">
            <w:pPr>
              <w:spacing w:after="200"/>
            </w:pPr>
            <w:r w:rsidRPr="00CB35D6">
              <w:t>Accounts Receivable</w:t>
            </w:r>
          </w:p>
        </w:tc>
        <w:tc>
          <w:tcPr>
            <w:tcW w:w="1486" w:type="dxa"/>
          </w:tcPr>
          <w:p w14:paraId="296F5D93" w14:textId="544D0B75" w:rsidR="005D4F88" w:rsidRPr="00CB35D6" w:rsidRDefault="005D4F88" w:rsidP="004930E9">
            <w:pPr>
              <w:spacing w:after="200"/>
            </w:pPr>
            <w:r w:rsidRPr="00CB35D6">
              <w:t>120 Hours</w:t>
            </w:r>
          </w:p>
        </w:tc>
        <w:tc>
          <w:tcPr>
            <w:tcW w:w="944" w:type="dxa"/>
          </w:tcPr>
          <w:p w14:paraId="3065A1DA" w14:textId="256B97B4" w:rsidR="005D4F88" w:rsidRPr="00CB35D6" w:rsidRDefault="005564FF" w:rsidP="004930E9">
            <w:pPr>
              <w:spacing w:after="200"/>
            </w:pPr>
            <w:r>
              <w:t>1</w:t>
            </w:r>
            <w:r w:rsidR="00A9767C">
              <w:t>3</w:t>
            </w:r>
          </w:p>
        </w:tc>
      </w:tr>
      <w:tr w:rsidR="005D4F88" w14:paraId="416616B3" w14:textId="77777777" w:rsidTr="00025634">
        <w:tc>
          <w:tcPr>
            <w:tcW w:w="1096" w:type="dxa"/>
          </w:tcPr>
          <w:p w14:paraId="0137D6E0" w14:textId="62AD7EEA" w:rsidR="005D4F88" w:rsidRPr="00CB35D6" w:rsidRDefault="005D4F88" w:rsidP="004930E9">
            <w:pPr>
              <w:spacing w:after="200"/>
            </w:pPr>
            <w:r w:rsidRPr="00CB35D6">
              <w:t>8</w:t>
            </w:r>
          </w:p>
        </w:tc>
        <w:tc>
          <w:tcPr>
            <w:tcW w:w="4193" w:type="dxa"/>
          </w:tcPr>
          <w:p w14:paraId="563B08FE" w14:textId="492B2950" w:rsidR="005D4F88" w:rsidRPr="00CB35D6" w:rsidRDefault="005D4F88" w:rsidP="004930E9">
            <w:pPr>
              <w:spacing w:after="200"/>
            </w:pPr>
            <w:r w:rsidRPr="00CB35D6">
              <w:t>Hardware Asset Management</w:t>
            </w:r>
          </w:p>
        </w:tc>
        <w:tc>
          <w:tcPr>
            <w:tcW w:w="1486" w:type="dxa"/>
          </w:tcPr>
          <w:p w14:paraId="31D4EC44" w14:textId="3DE0259F" w:rsidR="005D4F88" w:rsidRPr="00CB35D6" w:rsidRDefault="005D4F88" w:rsidP="004930E9">
            <w:pPr>
              <w:spacing w:after="200"/>
            </w:pPr>
            <w:r w:rsidRPr="00CB35D6">
              <w:t>168 Hours</w:t>
            </w:r>
          </w:p>
        </w:tc>
        <w:tc>
          <w:tcPr>
            <w:tcW w:w="944" w:type="dxa"/>
          </w:tcPr>
          <w:p w14:paraId="5078B289" w14:textId="58DCD5BC" w:rsidR="005D4F88" w:rsidRPr="00CB35D6" w:rsidRDefault="005D4F88" w:rsidP="004930E9">
            <w:pPr>
              <w:spacing w:after="200"/>
            </w:pPr>
            <w:r w:rsidRPr="00CB35D6">
              <w:t>1</w:t>
            </w:r>
            <w:r w:rsidR="00A9767C">
              <w:t>4</w:t>
            </w:r>
          </w:p>
        </w:tc>
      </w:tr>
      <w:tr w:rsidR="005D4F88" w14:paraId="1490B6B9" w14:textId="77777777" w:rsidTr="00025634">
        <w:tc>
          <w:tcPr>
            <w:tcW w:w="1096" w:type="dxa"/>
          </w:tcPr>
          <w:p w14:paraId="489CE3EB" w14:textId="34EACC6C" w:rsidR="005D4F88" w:rsidRPr="00CB35D6" w:rsidRDefault="005D4F88" w:rsidP="004930E9">
            <w:pPr>
              <w:spacing w:after="200"/>
            </w:pPr>
            <w:r w:rsidRPr="00CB35D6">
              <w:t>9</w:t>
            </w:r>
          </w:p>
        </w:tc>
        <w:tc>
          <w:tcPr>
            <w:tcW w:w="4193" w:type="dxa"/>
          </w:tcPr>
          <w:p w14:paraId="45E094CC" w14:textId="4B865014" w:rsidR="005D4F88" w:rsidRPr="00CB35D6" w:rsidRDefault="005D4F88" w:rsidP="004930E9">
            <w:pPr>
              <w:spacing w:after="200"/>
            </w:pPr>
            <w:r w:rsidRPr="00CB35D6">
              <w:t>Accounts Payable</w:t>
            </w:r>
          </w:p>
        </w:tc>
        <w:tc>
          <w:tcPr>
            <w:tcW w:w="1486" w:type="dxa"/>
          </w:tcPr>
          <w:p w14:paraId="53B93B90" w14:textId="3F01372C" w:rsidR="005D4F88" w:rsidRPr="00CB35D6" w:rsidRDefault="005D4F88" w:rsidP="004930E9">
            <w:pPr>
              <w:spacing w:after="200"/>
            </w:pPr>
            <w:r w:rsidRPr="00CB35D6">
              <w:t>168 Hours</w:t>
            </w:r>
          </w:p>
        </w:tc>
        <w:tc>
          <w:tcPr>
            <w:tcW w:w="944" w:type="dxa"/>
          </w:tcPr>
          <w:p w14:paraId="042EDAE8" w14:textId="4E07E745" w:rsidR="005D4F88" w:rsidRPr="00CB35D6" w:rsidRDefault="005D4F88" w:rsidP="004930E9">
            <w:pPr>
              <w:spacing w:after="200"/>
            </w:pPr>
            <w:r w:rsidRPr="00CB35D6">
              <w:t>1</w:t>
            </w:r>
            <w:r w:rsidR="00A9767C">
              <w:t>5</w:t>
            </w:r>
          </w:p>
        </w:tc>
      </w:tr>
    </w:tbl>
    <w:p w14:paraId="1E6841D1" w14:textId="77777777" w:rsidR="00394D5F" w:rsidRDefault="00AB37FC" w:rsidP="00B74268">
      <w:pPr>
        <w:spacing w:after="160" w:line="259" w:lineRule="auto"/>
      </w:pPr>
      <w:r>
        <w:t>The following sections specify the details of each function</w:t>
      </w:r>
      <w:r w:rsidR="00CF51EA">
        <w:t>, the personnel responsible for service restoration and the deliverables related to that function.</w:t>
      </w:r>
    </w:p>
    <w:p w14:paraId="5E910855" w14:textId="77777777" w:rsidR="007342F0" w:rsidRDefault="006968DC" w:rsidP="00B74268">
      <w:pPr>
        <w:spacing w:after="160" w:line="259" w:lineRule="auto"/>
      </w:pPr>
      <w:r>
        <w:t>While t</w:t>
      </w:r>
      <w:r w:rsidR="00394D5F">
        <w:t>he specifics of each incident will be different</w:t>
      </w:r>
      <w:r>
        <w:t xml:space="preserve"> this BCDR plan </w:t>
      </w:r>
      <w:r w:rsidR="005137EA">
        <w:t xml:space="preserve">is designed to highlight the most critical elements relative to the business function and the order in which they need to be restored to </w:t>
      </w:r>
      <w:r w:rsidR="00B74268">
        <w:t>achieve normal operations in the least amount of time.</w:t>
      </w:r>
    </w:p>
    <w:p w14:paraId="54AFA9EA" w14:textId="77777777" w:rsidR="007342F0" w:rsidRDefault="007342F0" w:rsidP="00B74268">
      <w:pPr>
        <w:spacing w:after="160" w:line="259" w:lineRule="auto"/>
      </w:pPr>
      <w:r>
        <w:rPr>
          <w:noProof/>
        </w:rPr>
        <w:drawing>
          <wp:inline distT="0" distB="0" distL="0" distR="0" wp14:anchorId="0F4D732B" wp14:editId="04B33389">
            <wp:extent cx="5166755" cy="1994920"/>
            <wp:effectExtent l="133350" t="114300" r="129540" b="1581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2481" cy="20048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42BD37" w14:textId="3EA88FA2" w:rsidR="00C40966" w:rsidRDefault="007342F0" w:rsidP="007342F0">
      <w:pPr>
        <w:pStyle w:val="Caption"/>
      </w:pPr>
      <w:bookmarkStart w:id="20" w:name="_Toc60673081"/>
      <w:r>
        <w:t xml:space="preserve">Figure </w:t>
      </w:r>
      <w:r w:rsidR="00B00B88">
        <w:fldChar w:fldCharType="begin"/>
      </w:r>
      <w:r w:rsidR="00B00B88">
        <w:instrText xml:space="preserve"> SEQ Figure \* ARABIC </w:instrText>
      </w:r>
      <w:r w:rsidR="00B00B88">
        <w:fldChar w:fldCharType="separate"/>
      </w:r>
      <w:r>
        <w:rPr>
          <w:noProof/>
        </w:rPr>
        <w:t>1</w:t>
      </w:r>
      <w:r w:rsidR="00B00B88">
        <w:rPr>
          <w:noProof/>
        </w:rPr>
        <w:fldChar w:fldCharType="end"/>
      </w:r>
      <w:r>
        <w:t>- LAN Diagram, DDP Architects</w:t>
      </w:r>
      <w:bookmarkEnd w:id="20"/>
    </w:p>
    <w:p w14:paraId="7FED345A" w14:textId="77777777" w:rsidR="00285DFB" w:rsidRDefault="00C40966" w:rsidP="00C40966">
      <w:pPr>
        <w:pStyle w:val="Heading1"/>
      </w:pPr>
      <w:bookmarkStart w:id="21" w:name="_Toc60673051"/>
      <w:r>
        <w:lastRenderedPageBreak/>
        <w:t>Critical Function Analysis and Recovery Process</w:t>
      </w:r>
      <w:bookmarkEnd w:id="21"/>
      <w:r>
        <w:t xml:space="preserve"> </w:t>
      </w:r>
    </w:p>
    <w:p w14:paraId="6271648C" w14:textId="34AD85A7" w:rsidR="003E073A" w:rsidRPr="00382628" w:rsidRDefault="008302F1" w:rsidP="008302F1">
      <w:pPr>
        <w:pStyle w:val="Heading2"/>
      </w:pPr>
      <w:bookmarkStart w:id="22" w:name="_Toc60673052"/>
      <w:r w:rsidRPr="008302F1">
        <w:t>Information Systems (IS/IT) inc. Backups</w:t>
      </w:r>
      <w:bookmarkEnd w:id="22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7"/>
        <w:gridCol w:w="571"/>
        <w:gridCol w:w="1906"/>
        <w:gridCol w:w="5144"/>
      </w:tblGrid>
      <w:tr w:rsidR="003E073A" w14:paraId="74DD6540" w14:textId="77777777" w:rsidTr="0002265B">
        <w:tc>
          <w:tcPr>
            <w:tcW w:w="1127" w:type="dxa"/>
            <w:shd w:val="clear" w:color="auto" w:fill="99CCFF"/>
          </w:tcPr>
          <w:p w14:paraId="332B2913" w14:textId="77777777" w:rsidR="003E073A" w:rsidRDefault="003E073A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br w:type="page"/>
              <w:t>Priority:</w:t>
            </w:r>
          </w:p>
        </w:tc>
        <w:tc>
          <w:tcPr>
            <w:tcW w:w="571" w:type="dxa"/>
          </w:tcPr>
          <w:p w14:paraId="19D38C0E" w14:textId="77777777" w:rsidR="003E073A" w:rsidRDefault="003E073A" w:rsidP="004930E9">
            <w:pPr>
              <w:spacing w:after="0" w:line="240" w:lineRule="auto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1906" w:type="dxa"/>
            <w:shd w:val="clear" w:color="auto" w:fill="99CCFF"/>
          </w:tcPr>
          <w:p w14:paraId="63B0B9DE" w14:textId="77777777" w:rsidR="003E073A" w:rsidRDefault="003E073A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Critical function:</w:t>
            </w:r>
          </w:p>
        </w:tc>
        <w:tc>
          <w:tcPr>
            <w:tcW w:w="5144" w:type="dxa"/>
          </w:tcPr>
          <w:p w14:paraId="0DD7701D" w14:textId="082E6874" w:rsidR="003E073A" w:rsidRPr="005D4F88" w:rsidRDefault="005D4F88" w:rsidP="004930E9">
            <w:pPr>
              <w:spacing w:line="240" w:lineRule="auto"/>
              <w:rPr>
                <w:rFonts w:ascii="Arial" w:hAnsi="Arial" w:cs="Arial"/>
                <w:b/>
                <w:bCs/>
                <w:iCs/>
              </w:rPr>
            </w:pPr>
            <w:r w:rsidRPr="005D4F88">
              <w:rPr>
                <w:rFonts w:ascii="Arial" w:hAnsi="Arial" w:cs="Arial"/>
                <w:b/>
                <w:bCs/>
                <w:iCs/>
              </w:rPr>
              <w:t>Information Systems (IS/IT) inc. Backups</w:t>
            </w:r>
          </w:p>
          <w:p w14:paraId="1CF4C2AF" w14:textId="77777777" w:rsidR="003E073A" w:rsidRDefault="003E073A" w:rsidP="004930E9">
            <w:pPr>
              <w:spacing w:after="0" w:line="240" w:lineRule="auto"/>
              <w:rPr>
                <w:rFonts w:ascii="Arial" w:hAnsi="Arial"/>
                <w:b/>
              </w:rPr>
            </w:pPr>
          </w:p>
        </w:tc>
      </w:tr>
      <w:tr w:rsidR="003E073A" w14:paraId="7B272E1B" w14:textId="77777777" w:rsidTr="0002265B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6C82327F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Responsibility:</w:t>
            </w:r>
          </w:p>
          <w:p w14:paraId="59D821DB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(role responsible for leading on this activity, plus deputies)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5397A1CE" w14:textId="30C07C0F" w:rsidR="003E073A" w:rsidRPr="005C3575" w:rsidRDefault="00415712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Mick McGovern </w:t>
            </w:r>
            <w:r w:rsidR="00B322FB">
              <w:rPr>
                <w:rFonts w:cstheme="minorHAnsi"/>
              </w:rPr>
              <w:t>(</w:t>
            </w:r>
            <w:r>
              <w:rPr>
                <w:rFonts w:cstheme="minorHAnsi"/>
              </w:rPr>
              <w:t>IT</w:t>
            </w:r>
            <w:r w:rsidR="00B322F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Manager</w:t>
            </w:r>
            <w:r w:rsidR="00B322FB">
              <w:rPr>
                <w:rFonts w:cstheme="minorHAnsi"/>
              </w:rPr>
              <w:t>) in association with the CIRT team</w:t>
            </w:r>
            <w:r w:rsidR="001F7E61">
              <w:rPr>
                <w:rFonts w:cstheme="minorHAnsi"/>
              </w:rPr>
              <w:t>.</w:t>
            </w:r>
          </w:p>
        </w:tc>
      </w:tr>
      <w:tr w:rsidR="003E073A" w14:paraId="079D9CE5" w14:textId="77777777" w:rsidTr="0002265B">
        <w:tc>
          <w:tcPr>
            <w:tcW w:w="3604" w:type="dxa"/>
            <w:gridSpan w:val="3"/>
          </w:tcPr>
          <w:p w14:paraId="2920AC95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Potential impact on organisation</w:t>
            </w:r>
          </w:p>
          <w:p w14:paraId="6589A3D2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if interrupted:</w:t>
            </w:r>
          </w:p>
          <w:p w14:paraId="6C5EAB5E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06E12D90" w14:textId="0CE80E60" w:rsidR="003E073A" w:rsidRPr="005C3575" w:rsidRDefault="00055235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Severe – business cannot function</w:t>
            </w:r>
            <w:r w:rsidR="00F44011">
              <w:rPr>
                <w:rFonts w:cstheme="minorHAnsi"/>
              </w:rPr>
              <w:t xml:space="preserve"> without servers, </w:t>
            </w:r>
            <w:r w:rsidR="00C56E9D">
              <w:rPr>
                <w:rFonts w:cstheme="minorHAnsi"/>
              </w:rPr>
              <w:t>storage,</w:t>
            </w:r>
            <w:r w:rsidR="00F44011">
              <w:rPr>
                <w:rFonts w:cstheme="minorHAnsi"/>
              </w:rPr>
              <w:t xml:space="preserve"> and networking.</w:t>
            </w:r>
          </w:p>
        </w:tc>
      </w:tr>
      <w:tr w:rsidR="003E073A" w14:paraId="594A1A6C" w14:textId="77777777" w:rsidTr="0002265B">
        <w:tc>
          <w:tcPr>
            <w:tcW w:w="3604" w:type="dxa"/>
            <w:gridSpan w:val="3"/>
          </w:tcPr>
          <w:p w14:paraId="4498BDC8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Likelihood of interruption to organisation:</w:t>
            </w:r>
          </w:p>
          <w:p w14:paraId="32B56B29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74DCE500" w14:textId="3103E9F7" w:rsidR="003E073A" w:rsidRPr="005C3575" w:rsidRDefault="00C56E9D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BIA identified utility (power) and </w:t>
            </w:r>
            <w:proofErr w:type="spellStart"/>
            <w:r>
              <w:rPr>
                <w:rFonts w:cstheme="minorHAnsi"/>
              </w:rPr>
              <w:t>cyber</w:t>
            </w:r>
            <w:r w:rsidR="0025112D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attack</w:t>
            </w:r>
            <w:proofErr w:type="spellEnd"/>
            <w:r>
              <w:rPr>
                <w:rFonts w:cstheme="minorHAnsi"/>
              </w:rPr>
              <w:t xml:space="preserve"> or </w:t>
            </w:r>
            <w:r w:rsidR="005861A8">
              <w:rPr>
                <w:rFonts w:cstheme="minorHAnsi"/>
              </w:rPr>
              <w:t>malware as most likely scenarios.</w:t>
            </w:r>
          </w:p>
        </w:tc>
      </w:tr>
      <w:tr w:rsidR="003E073A" w14:paraId="247EF642" w14:textId="77777777" w:rsidTr="0002265B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0AE490F5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Recovery timeframe:</w:t>
            </w:r>
          </w:p>
          <w:p w14:paraId="7D99B3CF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(how quickly must this function be recovered to avoid lasting damage)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0C93FDDE" w14:textId="30E62CA8" w:rsidR="003E073A" w:rsidRPr="005C3575" w:rsidRDefault="001F5188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Less than 24 hours</w:t>
            </w:r>
          </w:p>
        </w:tc>
      </w:tr>
      <w:tr w:rsidR="003E073A" w14:paraId="3A18942B" w14:textId="77777777" w:rsidTr="0002265B">
        <w:tc>
          <w:tcPr>
            <w:tcW w:w="8748" w:type="dxa"/>
            <w:gridSpan w:val="4"/>
            <w:shd w:val="clear" w:color="auto" w:fill="99CCFF"/>
          </w:tcPr>
          <w:p w14:paraId="35B9F5D4" w14:textId="77777777" w:rsidR="003E073A" w:rsidRDefault="003E073A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Resources required for recovery:</w:t>
            </w:r>
          </w:p>
        </w:tc>
      </w:tr>
      <w:tr w:rsidR="003E073A" w14:paraId="5F160158" w14:textId="77777777" w:rsidTr="0002265B">
        <w:tc>
          <w:tcPr>
            <w:tcW w:w="3604" w:type="dxa"/>
            <w:gridSpan w:val="3"/>
          </w:tcPr>
          <w:p w14:paraId="5BF8FA67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 xml:space="preserve">Staff </w:t>
            </w:r>
          </w:p>
          <w:p w14:paraId="79AB37E0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(numbers, skills, knowledge, alternative sources)</w:t>
            </w:r>
          </w:p>
          <w:p w14:paraId="388B933F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339E26F0" w14:textId="726EA4DA" w:rsidR="003E073A" w:rsidRDefault="001F5188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Lead: Mick McGovern – IT Manager</w:t>
            </w:r>
          </w:p>
          <w:p w14:paraId="19B73091" w14:textId="710DA190" w:rsidR="00130B6D" w:rsidRDefault="00130B6D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Support (internal): CIRT team</w:t>
            </w:r>
          </w:p>
          <w:p w14:paraId="3D92EB15" w14:textId="77777777" w:rsidR="001F5188" w:rsidRDefault="001F5188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Support</w:t>
            </w:r>
            <w:r w:rsidR="00130B6D">
              <w:rPr>
                <w:rFonts w:cstheme="minorHAnsi"/>
              </w:rPr>
              <w:t xml:space="preserve"> (external)</w:t>
            </w:r>
            <w:r>
              <w:rPr>
                <w:rFonts w:cstheme="minorHAnsi"/>
              </w:rPr>
              <w:t xml:space="preserve">: Via </w:t>
            </w:r>
            <w:r w:rsidR="00130B6D">
              <w:rPr>
                <w:rFonts w:cstheme="minorHAnsi"/>
              </w:rPr>
              <w:t>MSP contract with MJ Flood</w:t>
            </w:r>
          </w:p>
          <w:p w14:paraId="5D9CAFED" w14:textId="0685BA9B" w:rsidR="009E2A5E" w:rsidRPr="005C3575" w:rsidRDefault="009E2A5E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Support (external): Via Saveitall.ie for data backup</w:t>
            </w:r>
          </w:p>
        </w:tc>
      </w:tr>
      <w:tr w:rsidR="003E073A" w14:paraId="243A5FA6" w14:textId="77777777" w:rsidTr="0002265B">
        <w:tc>
          <w:tcPr>
            <w:tcW w:w="3604" w:type="dxa"/>
            <w:gridSpan w:val="3"/>
          </w:tcPr>
          <w:p w14:paraId="6A3E7C89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 xml:space="preserve">Data / systems </w:t>
            </w:r>
          </w:p>
          <w:p w14:paraId="7A3C7F5D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(backup and recovery processes, staff and equipment required)</w:t>
            </w:r>
          </w:p>
          <w:p w14:paraId="7DEF0CB1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68EA7521" w14:textId="76268159" w:rsidR="003E073A" w:rsidRDefault="00E03799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Hardware: </w:t>
            </w:r>
            <w:r w:rsidR="00FE1AF4">
              <w:rPr>
                <w:rFonts w:cstheme="minorHAnsi"/>
              </w:rPr>
              <w:t xml:space="preserve">Router(s), Firewall, Switch(es), Server(s), </w:t>
            </w:r>
            <w:r w:rsidR="00733D77">
              <w:rPr>
                <w:rFonts w:cstheme="minorHAnsi"/>
              </w:rPr>
              <w:t>containment</w:t>
            </w:r>
          </w:p>
          <w:p w14:paraId="3E3D363B" w14:textId="2BB84C41" w:rsidR="00E03799" w:rsidRDefault="00E03799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Software: Saveitall.ie</w:t>
            </w:r>
          </w:p>
          <w:p w14:paraId="58521F25" w14:textId="73F7BB62" w:rsidR="00E923C6" w:rsidRDefault="00642EC2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Supplier: MJ Flood as managed service provider.</w:t>
            </w:r>
          </w:p>
          <w:p w14:paraId="56C6D085" w14:textId="570AD4C9" w:rsidR="00733D77" w:rsidRPr="005C3575" w:rsidRDefault="00642EC2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Staff: Mick McGovern &amp; CIRT.</w:t>
            </w:r>
          </w:p>
        </w:tc>
      </w:tr>
      <w:tr w:rsidR="003E073A" w14:paraId="09885E85" w14:textId="77777777" w:rsidTr="0002265B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6E743B45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Premises</w:t>
            </w:r>
          </w:p>
          <w:p w14:paraId="7C12A958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(potential relocation or work-from-home options)</w:t>
            </w:r>
          </w:p>
          <w:p w14:paraId="72F788BB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58956B23" w14:textId="77777777" w:rsidR="003E073A" w:rsidRDefault="001F30A2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No alternate prem</w:t>
            </w:r>
            <w:r w:rsidR="00CB465D">
              <w:rPr>
                <w:rFonts w:cstheme="minorHAnsi"/>
              </w:rPr>
              <w:t>ises.</w:t>
            </w:r>
          </w:p>
          <w:p w14:paraId="19F193ED" w14:textId="49DA7BD4" w:rsidR="0067323E" w:rsidRDefault="00CB465D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WFH utilising VPN links to </w:t>
            </w:r>
            <w:r w:rsidR="0067323E">
              <w:rPr>
                <w:rFonts w:cstheme="minorHAnsi"/>
              </w:rPr>
              <w:t>existing office.</w:t>
            </w:r>
          </w:p>
          <w:p w14:paraId="5DCD61A2" w14:textId="5FA02F62" w:rsidR="00CF721B" w:rsidRDefault="00CF721B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WFH utilising VPN links to </w:t>
            </w:r>
            <w:r w:rsidR="00C203AF">
              <w:rPr>
                <w:rFonts w:cstheme="minorHAnsi"/>
              </w:rPr>
              <w:t xml:space="preserve">DDP servers temporarily </w:t>
            </w:r>
            <w:r w:rsidR="00926236">
              <w:rPr>
                <w:rFonts w:cstheme="minorHAnsi"/>
              </w:rPr>
              <w:t>located</w:t>
            </w:r>
            <w:r w:rsidR="00C203AF">
              <w:rPr>
                <w:rFonts w:cstheme="minorHAnsi"/>
              </w:rPr>
              <w:t xml:space="preserve"> in MJ Flood</w:t>
            </w:r>
            <w:r w:rsidR="00926236">
              <w:rPr>
                <w:rFonts w:cstheme="minorHAnsi"/>
              </w:rPr>
              <w:t xml:space="preserve"> building.</w:t>
            </w:r>
          </w:p>
          <w:p w14:paraId="1D456034" w14:textId="69C3DC91" w:rsidR="0067323E" w:rsidRPr="005C3575" w:rsidRDefault="0067323E" w:rsidP="004930E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E073A" w14:paraId="5DD53923" w14:textId="77777777" w:rsidTr="0002265B">
        <w:tc>
          <w:tcPr>
            <w:tcW w:w="3604" w:type="dxa"/>
            <w:gridSpan w:val="3"/>
          </w:tcPr>
          <w:p w14:paraId="4F9ECD90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Communications</w:t>
            </w:r>
          </w:p>
          <w:p w14:paraId="1A40DE76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(methods of contacting staff, suppliers, customers, etc)</w:t>
            </w:r>
          </w:p>
          <w:p w14:paraId="45A323D7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1EA2DA2E" w14:textId="5D935FC5" w:rsidR="003E073A" w:rsidRDefault="005749F3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Announce via staff WhatsApp group, Post status on Twitter and LinkedIn company pages.</w:t>
            </w:r>
            <w:r w:rsidR="00031C73">
              <w:rPr>
                <w:rFonts w:cstheme="minorHAnsi"/>
              </w:rPr>
              <w:t xml:space="preserve"> Update web site.</w:t>
            </w:r>
          </w:p>
          <w:p w14:paraId="79CDE9BF" w14:textId="6B8D34C7" w:rsidR="00031C73" w:rsidRDefault="00031C73" w:rsidP="004930E9">
            <w:pPr>
              <w:spacing w:after="0" w:line="240" w:lineRule="auto"/>
              <w:rPr>
                <w:rFonts w:cstheme="minorHAnsi"/>
              </w:rPr>
            </w:pPr>
          </w:p>
          <w:p w14:paraId="4BD01FBC" w14:textId="30545478" w:rsidR="003E073A" w:rsidRPr="005C3575" w:rsidRDefault="00031C73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Contact key suppliers and clients directly.</w:t>
            </w:r>
          </w:p>
          <w:p w14:paraId="0A5E46F7" w14:textId="51A1876D" w:rsidR="003E073A" w:rsidRPr="005C3575" w:rsidRDefault="00075534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3E073A" w:rsidRPr="005C3575">
              <w:rPr>
                <w:rFonts w:cstheme="minorHAnsi"/>
              </w:rPr>
              <w:t>ee Section 6</w:t>
            </w:r>
            <w:r>
              <w:rPr>
                <w:rFonts w:cstheme="minorHAnsi"/>
              </w:rPr>
              <w:t xml:space="preserve"> - </w:t>
            </w:r>
            <w:r w:rsidR="003E073A" w:rsidRPr="005C3575">
              <w:rPr>
                <w:rFonts w:cstheme="minorHAnsi"/>
              </w:rPr>
              <w:t>Contact Lists.</w:t>
            </w:r>
          </w:p>
        </w:tc>
      </w:tr>
      <w:tr w:rsidR="003E073A" w14:paraId="198FCA1F" w14:textId="77777777" w:rsidTr="0002265B">
        <w:tc>
          <w:tcPr>
            <w:tcW w:w="3604" w:type="dxa"/>
            <w:gridSpan w:val="3"/>
          </w:tcPr>
          <w:p w14:paraId="57FDD186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Equipment</w:t>
            </w:r>
          </w:p>
          <w:p w14:paraId="3F5BEB67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(key equipment recovery or replacement processes; alternative sources; mutual aid)</w:t>
            </w:r>
          </w:p>
        </w:tc>
        <w:tc>
          <w:tcPr>
            <w:tcW w:w="5144" w:type="dxa"/>
          </w:tcPr>
          <w:p w14:paraId="14541F43" w14:textId="77777777" w:rsidR="0064306F" w:rsidRDefault="00007AC9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Ref: MJ Flood for </w:t>
            </w:r>
            <w:r w:rsidR="0064306F">
              <w:rPr>
                <w:rFonts w:cstheme="minorHAnsi"/>
              </w:rPr>
              <w:t>next business day hot spares on hardware per SLA.</w:t>
            </w:r>
          </w:p>
          <w:p w14:paraId="4462B392" w14:textId="612645E4" w:rsidR="0064306F" w:rsidRPr="005C3575" w:rsidRDefault="0064306F" w:rsidP="004930E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E073A" w14:paraId="736FA920" w14:textId="77777777" w:rsidTr="0002265B">
        <w:tc>
          <w:tcPr>
            <w:tcW w:w="3604" w:type="dxa"/>
            <w:gridSpan w:val="3"/>
          </w:tcPr>
          <w:p w14:paraId="3C49D82F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Supplies</w:t>
            </w:r>
          </w:p>
          <w:p w14:paraId="77F76381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(processes to replace stock and key supplies required; provision in emergency pack)</w:t>
            </w:r>
          </w:p>
        </w:tc>
        <w:tc>
          <w:tcPr>
            <w:tcW w:w="5144" w:type="dxa"/>
          </w:tcPr>
          <w:p w14:paraId="68B1434C" w14:textId="757262E8" w:rsidR="003E073A" w:rsidRPr="005C3575" w:rsidRDefault="00936175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CIRT to procure on an a</w:t>
            </w:r>
            <w:r w:rsidR="00187071">
              <w:rPr>
                <w:rFonts w:cstheme="minorHAnsi"/>
              </w:rPr>
              <w:t xml:space="preserve">s required </w:t>
            </w:r>
            <w:r>
              <w:rPr>
                <w:rFonts w:cstheme="minorHAnsi"/>
              </w:rPr>
              <w:t xml:space="preserve">basis </w:t>
            </w:r>
            <w:r w:rsidR="00187071">
              <w:rPr>
                <w:rFonts w:cstheme="minorHAnsi"/>
              </w:rPr>
              <w:t>per Section 6 contacts list.</w:t>
            </w:r>
          </w:p>
        </w:tc>
      </w:tr>
    </w:tbl>
    <w:p w14:paraId="1DB82DC2" w14:textId="77777777" w:rsidR="003E073A" w:rsidRDefault="003E073A" w:rsidP="00382628">
      <w:pPr>
        <w:spacing w:after="0"/>
        <w:rPr>
          <w:rFonts w:ascii="Arial" w:hAnsi="Arial"/>
        </w:rPr>
      </w:pPr>
    </w:p>
    <w:p w14:paraId="3DC02C24" w14:textId="2CC261E7" w:rsidR="003E073A" w:rsidRPr="008302F1" w:rsidRDefault="003E073A" w:rsidP="008302F1">
      <w:pPr>
        <w:pStyle w:val="Heading2"/>
      </w:pPr>
      <w:r>
        <w:rPr>
          <w:rFonts w:ascii="Arial" w:hAnsi="Arial"/>
        </w:rPr>
        <w:br w:type="page"/>
      </w:r>
      <w:bookmarkStart w:id="23" w:name="_Toc60673053"/>
      <w:r w:rsidR="008302F1" w:rsidRPr="008302F1">
        <w:rPr>
          <w:rStyle w:val="Heading1Char"/>
          <w:b/>
          <w:sz w:val="24"/>
          <w:szCs w:val="26"/>
        </w:rPr>
        <w:lastRenderedPageBreak/>
        <w:t>Project Architectural/Engineering Drawings</w:t>
      </w:r>
      <w:bookmarkEnd w:id="23"/>
    </w:p>
    <w:p w14:paraId="106A318E" w14:textId="77777777" w:rsidR="003E073A" w:rsidRDefault="003E073A" w:rsidP="00382628">
      <w:pPr>
        <w:spacing w:after="0"/>
        <w:rPr>
          <w:rFonts w:ascii="Arial" w:hAnsi="Arial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7"/>
        <w:gridCol w:w="571"/>
        <w:gridCol w:w="1906"/>
        <w:gridCol w:w="5144"/>
      </w:tblGrid>
      <w:tr w:rsidR="003E073A" w14:paraId="5D06E5E3" w14:textId="77777777" w:rsidTr="0002265B">
        <w:tc>
          <w:tcPr>
            <w:tcW w:w="1127" w:type="dxa"/>
            <w:shd w:val="clear" w:color="auto" w:fill="99CCFF"/>
          </w:tcPr>
          <w:p w14:paraId="54FBCB35" w14:textId="77777777" w:rsidR="003E073A" w:rsidRDefault="003E073A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br w:type="page"/>
              <w:t>Priority:</w:t>
            </w:r>
          </w:p>
        </w:tc>
        <w:tc>
          <w:tcPr>
            <w:tcW w:w="571" w:type="dxa"/>
          </w:tcPr>
          <w:p w14:paraId="5AAF9A0D" w14:textId="77777777" w:rsidR="003E073A" w:rsidRDefault="003E073A" w:rsidP="004930E9">
            <w:pPr>
              <w:spacing w:after="0" w:line="240" w:lineRule="auto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1906" w:type="dxa"/>
            <w:shd w:val="clear" w:color="auto" w:fill="99CCFF"/>
          </w:tcPr>
          <w:p w14:paraId="1DB5D0D9" w14:textId="77777777" w:rsidR="003E073A" w:rsidRDefault="003E073A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Critical function:</w:t>
            </w:r>
          </w:p>
        </w:tc>
        <w:tc>
          <w:tcPr>
            <w:tcW w:w="5144" w:type="dxa"/>
          </w:tcPr>
          <w:p w14:paraId="6FC46941" w14:textId="7A721EF2" w:rsidR="003E073A" w:rsidRPr="005D4F88" w:rsidRDefault="005D4F88" w:rsidP="004930E9">
            <w:pPr>
              <w:spacing w:after="0" w:line="240" w:lineRule="auto"/>
              <w:rPr>
                <w:rFonts w:ascii="Arial" w:hAnsi="Arial"/>
                <w:b/>
                <w:bCs/>
              </w:rPr>
            </w:pPr>
            <w:r w:rsidRPr="005D4F88">
              <w:rPr>
                <w:rFonts w:ascii="Arial" w:hAnsi="Arial"/>
                <w:b/>
                <w:bCs/>
              </w:rPr>
              <w:t>Project Architectural/Engineering Drawings</w:t>
            </w:r>
          </w:p>
        </w:tc>
      </w:tr>
      <w:tr w:rsidR="003E073A" w14:paraId="429DD046" w14:textId="77777777" w:rsidTr="0002265B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6CAE184B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Responsibility:</w:t>
            </w:r>
          </w:p>
          <w:p w14:paraId="6DE6E57C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(role responsible for leading on this activity, plus deputies)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467F6B65" w14:textId="77777777" w:rsidR="00A44D3A" w:rsidRDefault="00A44D3A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Mick McGovern (IT Manager)</w:t>
            </w:r>
          </w:p>
          <w:p w14:paraId="61B0E2D2" w14:textId="77777777" w:rsidR="00A44D3A" w:rsidRDefault="00A44D3A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David Donnelly (Lead Architect)</w:t>
            </w:r>
          </w:p>
          <w:p w14:paraId="4DFECA25" w14:textId="59FA81B5" w:rsidR="003E073A" w:rsidRPr="005C3575" w:rsidRDefault="00A44D3A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 association with the CIRT team.</w:t>
            </w:r>
          </w:p>
        </w:tc>
      </w:tr>
      <w:tr w:rsidR="003E073A" w14:paraId="12A5AF70" w14:textId="77777777" w:rsidTr="0002265B">
        <w:tc>
          <w:tcPr>
            <w:tcW w:w="3604" w:type="dxa"/>
            <w:gridSpan w:val="3"/>
          </w:tcPr>
          <w:p w14:paraId="3B4BD74F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Potential impact on organisation</w:t>
            </w:r>
          </w:p>
          <w:p w14:paraId="678FCF48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if interrupted:</w:t>
            </w:r>
          </w:p>
          <w:p w14:paraId="130FF857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66B6ECC2" w14:textId="61074E92" w:rsidR="003E073A" w:rsidRPr="005C3575" w:rsidRDefault="00A44D3A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  <w:r w:rsidR="000A2099">
              <w:rPr>
                <w:rFonts w:cstheme="minorHAnsi"/>
              </w:rPr>
              <w:t>. The Architectural BIM models are the core “product” of DDP Architects.</w:t>
            </w:r>
          </w:p>
        </w:tc>
      </w:tr>
      <w:tr w:rsidR="003E073A" w14:paraId="409B3BE2" w14:textId="77777777" w:rsidTr="0002265B">
        <w:tc>
          <w:tcPr>
            <w:tcW w:w="3604" w:type="dxa"/>
            <w:gridSpan w:val="3"/>
          </w:tcPr>
          <w:p w14:paraId="794810CF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Likelihood of interruption to organisation:</w:t>
            </w:r>
          </w:p>
          <w:p w14:paraId="5CB9CD15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5EFD9072" w14:textId="3FDAC129" w:rsidR="003E073A" w:rsidRPr="005C3575" w:rsidRDefault="00CC112C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High. The architectural models are the</w:t>
            </w:r>
            <w:r w:rsidR="00E442A5">
              <w:rPr>
                <w:rFonts w:cstheme="minorHAnsi"/>
              </w:rPr>
              <w:t xml:space="preserve"> most significant and costly project component.</w:t>
            </w:r>
          </w:p>
        </w:tc>
      </w:tr>
      <w:tr w:rsidR="003E073A" w14:paraId="4BE03E29" w14:textId="77777777" w:rsidTr="0002265B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1E55181B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Recovery timeframe:</w:t>
            </w:r>
          </w:p>
          <w:p w14:paraId="418A96D4" w14:textId="77777777" w:rsidR="003E073A" w:rsidRPr="005C3575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(how quickly must this function be recovered to avoid lasting damage)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7CC926BE" w14:textId="6AC12509" w:rsidR="003E073A" w:rsidRPr="005C3575" w:rsidRDefault="00E442A5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24 hours or less.</w:t>
            </w:r>
          </w:p>
        </w:tc>
      </w:tr>
      <w:tr w:rsidR="003E073A" w14:paraId="2485FE63" w14:textId="77777777" w:rsidTr="0002265B">
        <w:tc>
          <w:tcPr>
            <w:tcW w:w="8748" w:type="dxa"/>
            <w:gridSpan w:val="4"/>
            <w:shd w:val="clear" w:color="auto" w:fill="99CCFF"/>
          </w:tcPr>
          <w:p w14:paraId="74BD7D8A" w14:textId="77777777" w:rsidR="003E073A" w:rsidRDefault="003E073A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Resources required for recovery:</w:t>
            </w:r>
          </w:p>
        </w:tc>
      </w:tr>
      <w:tr w:rsidR="00E442A5" w14:paraId="39535E84" w14:textId="77777777" w:rsidTr="0002265B">
        <w:tc>
          <w:tcPr>
            <w:tcW w:w="3604" w:type="dxa"/>
            <w:gridSpan w:val="3"/>
          </w:tcPr>
          <w:p w14:paraId="437CDB21" w14:textId="77777777" w:rsidR="00E442A5" w:rsidRPr="005C3575" w:rsidRDefault="00E442A5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 xml:space="preserve">Staff </w:t>
            </w:r>
          </w:p>
          <w:p w14:paraId="27EF5F8D" w14:textId="77777777" w:rsidR="00E442A5" w:rsidRPr="005C3575" w:rsidRDefault="00E442A5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(numbers, skills, knowledge, alternative sources)</w:t>
            </w:r>
          </w:p>
          <w:p w14:paraId="2531608B" w14:textId="77777777" w:rsidR="00E442A5" w:rsidRPr="005C3575" w:rsidRDefault="00E442A5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2EAB0576" w14:textId="77777777" w:rsidR="00E442A5" w:rsidRDefault="00E442A5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Lead: Mick McGovern – IT Manager</w:t>
            </w:r>
          </w:p>
          <w:p w14:paraId="71FD4613" w14:textId="77777777" w:rsidR="00E442A5" w:rsidRDefault="00E442A5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Support (internal): CIRT team</w:t>
            </w:r>
          </w:p>
          <w:p w14:paraId="72517070" w14:textId="1FCD4618" w:rsidR="00E442A5" w:rsidRPr="005C3575" w:rsidRDefault="00E442A5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Support (external): Via </w:t>
            </w:r>
            <w:r w:rsidR="00177AF0">
              <w:rPr>
                <w:rFonts w:cstheme="minorHAnsi"/>
              </w:rPr>
              <w:t>Saveitall.ie for data restore.</w:t>
            </w:r>
          </w:p>
        </w:tc>
      </w:tr>
      <w:tr w:rsidR="00E442A5" w14:paraId="456A0841" w14:textId="77777777" w:rsidTr="0002265B">
        <w:tc>
          <w:tcPr>
            <w:tcW w:w="3604" w:type="dxa"/>
            <w:gridSpan w:val="3"/>
          </w:tcPr>
          <w:p w14:paraId="4E5DC219" w14:textId="77777777" w:rsidR="00E442A5" w:rsidRPr="005C3575" w:rsidRDefault="00E442A5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 xml:space="preserve">Data / systems </w:t>
            </w:r>
          </w:p>
          <w:p w14:paraId="7DEC123E" w14:textId="77777777" w:rsidR="00E442A5" w:rsidRPr="005C3575" w:rsidRDefault="00E442A5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(backup and recovery processes, staff and equipment required)</w:t>
            </w:r>
          </w:p>
          <w:p w14:paraId="6484DA91" w14:textId="77777777" w:rsidR="00E442A5" w:rsidRPr="005C3575" w:rsidRDefault="00E442A5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78923B88" w14:textId="77777777" w:rsidR="00E442A5" w:rsidRDefault="00BD0092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Data restore via last backup required.</w:t>
            </w:r>
          </w:p>
          <w:p w14:paraId="08B035A1" w14:textId="77777777" w:rsidR="006B38C7" w:rsidRDefault="006B38C7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Software: Saveitall.ie</w:t>
            </w:r>
          </w:p>
          <w:p w14:paraId="6B06127D" w14:textId="14BEB42D" w:rsidR="006B38C7" w:rsidRDefault="006B38C7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Supplier: Saveitall.ie</w:t>
            </w:r>
          </w:p>
          <w:p w14:paraId="57C1EB3B" w14:textId="63003DAB" w:rsidR="006B38C7" w:rsidRPr="005C3575" w:rsidRDefault="006B38C7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Staff: Mick McGovern &amp; CIRT.</w:t>
            </w:r>
          </w:p>
        </w:tc>
      </w:tr>
      <w:tr w:rsidR="00E442A5" w14:paraId="175676D3" w14:textId="77777777" w:rsidTr="0002265B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0FCB8CF1" w14:textId="77777777" w:rsidR="00E442A5" w:rsidRPr="005C3575" w:rsidRDefault="00E442A5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Premises</w:t>
            </w:r>
          </w:p>
          <w:p w14:paraId="0EEABF8A" w14:textId="77777777" w:rsidR="00E442A5" w:rsidRPr="005C3575" w:rsidRDefault="00E442A5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(potential relocation or work-from-home options)</w:t>
            </w:r>
          </w:p>
          <w:p w14:paraId="5EC2B745" w14:textId="77777777" w:rsidR="00E442A5" w:rsidRPr="005C3575" w:rsidRDefault="00E442A5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4725D2C4" w14:textId="672F61F8" w:rsidR="00E442A5" w:rsidRDefault="002D4AC4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No viable alternative </w:t>
            </w:r>
            <w:r w:rsidR="008428B2">
              <w:rPr>
                <w:rFonts w:cstheme="minorHAnsi"/>
              </w:rPr>
              <w:t>premises.</w:t>
            </w:r>
          </w:p>
          <w:p w14:paraId="6301A823" w14:textId="77777777" w:rsidR="002D4AC4" w:rsidRDefault="004F541F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WFH possible via RDP to local workstations.</w:t>
            </w:r>
          </w:p>
          <w:p w14:paraId="6EFDBD5C" w14:textId="6E69918C" w:rsidR="004F541F" w:rsidRPr="005C3575" w:rsidRDefault="004F541F" w:rsidP="004930E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E442A5" w14:paraId="7C86F2F1" w14:textId="77777777" w:rsidTr="0002265B">
        <w:tc>
          <w:tcPr>
            <w:tcW w:w="3604" w:type="dxa"/>
            <w:gridSpan w:val="3"/>
          </w:tcPr>
          <w:p w14:paraId="6B192EA1" w14:textId="77777777" w:rsidR="00E442A5" w:rsidRPr="005C3575" w:rsidRDefault="00E442A5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Communications</w:t>
            </w:r>
          </w:p>
          <w:p w14:paraId="401EB63F" w14:textId="77777777" w:rsidR="00E442A5" w:rsidRPr="005C3575" w:rsidRDefault="00E442A5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(methods of contacting staff, suppliers, customers, etc)</w:t>
            </w:r>
          </w:p>
          <w:p w14:paraId="75426E1E" w14:textId="77777777" w:rsidR="00E442A5" w:rsidRPr="005C3575" w:rsidRDefault="00E442A5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10876FEF" w14:textId="33992D05" w:rsidR="00E442A5" w:rsidRDefault="00021D54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Advisory via staff WhatsApp group.</w:t>
            </w:r>
          </w:p>
          <w:p w14:paraId="7914E592" w14:textId="2E7ED18C" w:rsidR="00E442A5" w:rsidRPr="005C3575" w:rsidRDefault="00021D54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Direct contact </w:t>
            </w:r>
            <w:r w:rsidR="00754B79">
              <w:rPr>
                <w:rFonts w:cstheme="minorHAnsi"/>
              </w:rPr>
              <w:t>with affected clients.</w:t>
            </w:r>
          </w:p>
          <w:p w14:paraId="31B80AE6" w14:textId="29BAF5DA" w:rsidR="00E442A5" w:rsidRPr="005C3575" w:rsidRDefault="00754B79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="00E442A5" w:rsidRPr="005C3575">
              <w:rPr>
                <w:rFonts w:cstheme="minorHAnsi"/>
              </w:rPr>
              <w:t>ee Section 6</w:t>
            </w:r>
            <w:r>
              <w:rPr>
                <w:rFonts w:cstheme="minorHAnsi"/>
              </w:rPr>
              <w:t xml:space="preserve">, </w:t>
            </w:r>
            <w:r w:rsidR="00E442A5" w:rsidRPr="005C3575">
              <w:rPr>
                <w:rFonts w:cstheme="minorHAnsi"/>
              </w:rPr>
              <w:t>Contact Lists.</w:t>
            </w:r>
          </w:p>
        </w:tc>
      </w:tr>
      <w:tr w:rsidR="00E442A5" w14:paraId="05C99AF2" w14:textId="77777777" w:rsidTr="0002265B">
        <w:tc>
          <w:tcPr>
            <w:tcW w:w="3604" w:type="dxa"/>
            <w:gridSpan w:val="3"/>
          </w:tcPr>
          <w:p w14:paraId="6022FC23" w14:textId="77777777" w:rsidR="00E442A5" w:rsidRPr="005C3575" w:rsidRDefault="00E442A5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Equipment</w:t>
            </w:r>
          </w:p>
          <w:p w14:paraId="392FBCD5" w14:textId="77777777" w:rsidR="00E442A5" w:rsidRPr="005C3575" w:rsidRDefault="00E442A5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(key equipment recovery or replacement processes; alternative sources; mutual aid)</w:t>
            </w:r>
          </w:p>
        </w:tc>
        <w:tc>
          <w:tcPr>
            <w:tcW w:w="5144" w:type="dxa"/>
          </w:tcPr>
          <w:p w14:paraId="36C0E70D" w14:textId="6498FB56" w:rsidR="00E442A5" w:rsidRDefault="00754B79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Available file share on DAS or NAS</w:t>
            </w:r>
            <w:r w:rsidR="008B01C7">
              <w:rPr>
                <w:rFonts w:cstheme="minorHAnsi"/>
              </w:rPr>
              <w:t>.</w:t>
            </w:r>
          </w:p>
          <w:p w14:paraId="70892F79" w14:textId="77777777" w:rsidR="00754B79" w:rsidRDefault="00754B79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Software:</w:t>
            </w:r>
            <w:r w:rsidR="008B01C7">
              <w:rPr>
                <w:rFonts w:cstheme="minorHAnsi"/>
              </w:rPr>
              <w:t xml:space="preserve"> Saveitall.ie client software.</w:t>
            </w:r>
          </w:p>
          <w:p w14:paraId="776C035A" w14:textId="599C34E1" w:rsidR="008B01C7" w:rsidRPr="005C3575" w:rsidRDefault="008B01C7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Supplier: Saveitall.ie</w:t>
            </w:r>
          </w:p>
        </w:tc>
      </w:tr>
      <w:tr w:rsidR="00E442A5" w14:paraId="6682FC5C" w14:textId="77777777" w:rsidTr="0002265B">
        <w:tc>
          <w:tcPr>
            <w:tcW w:w="3604" w:type="dxa"/>
            <w:gridSpan w:val="3"/>
          </w:tcPr>
          <w:p w14:paraId="2249E426" w14:textId="77777777" w:rsidR="00E442A5" w:rsidRPr="005C3575" w:rsidRDefault="00E442A5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Supplies</w:t>
            </w:r>
          </w:p>
          <w:p w14:paraId="07C23C0E" w14:textId="77777777" w:rsidR="00E442A5" w:rsidRPr="005C3575" w:rsidRDefault="00E442A5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(processes to replace stock and key supplies required; provision in emergency pack)</w:t>
            </w:r>
          </w:p>
        </w:tc>
        <w:tc>
          <w:tcPr>
            <w:tcW w:w="5144" w:type="dxa"/>
          </w:tcPr>
          <w:p w14:paraId="4186AC0B" w14:textId="08FF6CE1" w:rsidR="00770DEF" w:rsidRPr="005C3575" w:rsidRDefault="00770DEF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MJ Flood for any additional hardware necessary under SLA</w:t>
            </w:r>
            <w:r w:rsidR="00FC3E97">
              <w:rPr>
                <w:rFonts w:cstheme="minorHAnsi"/>
              </w:rPr>
              <w:t>, next business day on site.</w:t>
            </w:r>
          </w:p>
        </w:tc>
      </w:tr>
    </w:tbl>
    <w:p w14:paraId="4A183182" w14:textId="77777777" w:rsidR="003E073A" w:rsidRDefault="003E073A" w:rsidP="00382628">
      <w:pPr>
        <w:spacing w:after="0"/>
        <w:rPr>
          <w:rFonts w:ascii="Arial" w:hAnsi="Arial"/>
        </w:rPr>
      </w:pPr>
    </w:p>
    <w:p w14:paraId="1D302B22" w14:textId="3DB07B77" w:rsidR="003E073A" w:rsidRPr="008302F1" w:rsidRDefault="003E073A" w:rsidP="008302F1">
      <w:pPr>
        <w:pStyle w:val="Heading2"/>
      </w:pPr>
      <w:r>
        <w:rPr>
          <w:rFonts w:ascii="Arial" w:hAnsi="Arial"/>
        </w:rPr>
        <w:br w:type="page"/>
      </w:r>
      <w:bookmarkStart w:id="24" w:name="_Toc60673054"/>
      <w:r w:rsidR="008302F1" w:rsidRPr="008302F1">
        <w:rPr>
          <w:rStyle w:val="Heading1Char"/>
          <w:b/>
          <w:sz w:val="24"/>
          <w:szCs w:val="26"/>
        </w:rPr>
        <w:lastRenderedPageBreak/>
        <w:t>Project Management</w:t>
      </w:r>
      <w:bookmarkEnd w:id="24"/>
    </w:p>
    <w:p w14:paraId="5BF38833" w14:textId="77777777" w:rsidR="003E073A" w:rsidRDefault="003E073A" w:rsidP="00382628">
      <w:pPr>
        <w:spacing w:after="0"/>
        <w:rPr>
          <w:rFonts w:ascii="Arial" w:hAnsi="Arial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7"/>
        <w:gridCol w:w="571"/>
        <w:gridCol w:w="1906"/>
        <w:gridCol w:w="5144"/>
      </w:tblGrid>
      <w:tr w:rsidR="003E073A" w14:paraId="554EF3A5" w14:textId="77777777" w:rsidTr="0002265B">
        <w:tc>
          <w:tcPr>
            <w:tcW w:w="1127" w:type="dxa"/>
            <w:shd w:val="clear" w:color="auto" w:fill="99CCFF"/>
          </w:tcPr>
          <w:p w14:paraId="28BCE5FE" w14:textId="77777777" w:rsidR="003E073A" w:rsidRDefault="003E073A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br w:type="page"/>
            </w:r>
            <w:r>
              <w:rPr>
                <w:rFonts w:ascii="Arial" w:hAnsi="Arial"/>
                <w:b/>
              </w:rPr>
              <w:br w:type="page"/>
              <w:t>Priority:</w:t>
            </w:r>
          </w:p>
        </w:tc>
        <w:tc>
          <w:tcPr>
            <w:tcW w:w="571" w:type="dxa"/>
          </w:tcPr>
          <w:p w14:paraId="71D01677" w14:textId="77777777" w:rsidR="003E073A" w:rsidRDefault="003E073A" w:rsidP="004930E9">
            <w:pPr>
              <w:spacing w:after="0" w:line="240" w:lineRule="auto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1906" w:type="dxa"/>
            <w:shd w:val="clear" w:color="auto" w:fill="99CCFF"/>
          </w:tcPr>
          <w:p w14:paraId="56FAC139" w14:textId="77777777" w:rsidR="003E073A" w:rsidRDefault="003E073A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Critical function:</w:t>
            </w:r>
          </w:p>
        </w:tc>
        <w:tc>
          <w:tcPr>
            <w:tcW w:w="5144" w:type="dxa"/>
          </w:tcPr>
          <w:p w14:paraId="6CD39A6B" w14:textId="057EE2AA" w:rsidR="003E073A" w:rsidRPr="005D4F88" w:rsidRDefault="005D4F88" w:rsidP="004930E9">
            <w:pPr>
              <w:spacing w:after="0" w:line="240" w:lineRule="auto"/>
              <w:rPr>
                <w:rFonts w:ascii="Arial" w:hAnsi="Arial"/>
                <w:b/>
                <w:bCs/>
              </w:rPr>
            </w:pPr>
            <w:r w:rsidRPr="005D4F88">
              <w:rPr>
                <w:rFonts w:ascii="Arial" w:hAnsi="Arial"/>
                <w:b/>
                <w:bCs/>
              </w:rPr>
              <w:t>Project Management</w:t>
            </w:r>
          </w:p>
          <w:p w14:paraId="0CD7FE99" w14:textId="77777777" w:rsidR="003E073A" w:rsidRDefault="003E073A" w:rsidP="004930E9">
            <w:pPr>
              <w:spacing w:after="0" w:line="240" w:lineRule="auto"/>
              <w:rPr>
                <w:rFonts w:ascii="Arial" w:hAnsi="Arial"/>
                <w:b/>
              </w:rPr>
            </w:pPr>
          </w:p>
        </w:tc>
      </w:tr>
      <w:tr w:rsidR="00FC3E97" w14:paraId="2FA350F0" w14:textId="77777777" w:rsidTr="0002265B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50E5E665" w14:textId="77777777" w:rsidR="00FC3E97" w:rsidRPr="005C3575" w:rsidRDefault="00FC3E97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Responsibility:</w:t>
            </w:r>
          </w:p>
          <w:p w14:paraId="1EC48849" w14:textId="77777777" w:rsidR="00FC3E97" w:rsidRPr="005C3575" w:rsidRDefault="00FC3E97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(role responsible for leading on this activity, plus deputies)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6133589E" w14:textId="77777777" w:rsidR="00FC3E97" w:rsidRDefault="00FC3E97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Mick McGovern (IT Manager)</w:t>
            </w:r>
          </w:p>
          <w:p w14:paraId="09DB92A6" w14:textId="77777777" w:rsidR="00FC3E97" w:rsidRDefault="00FC3E97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David Donnelly (Lead Architect)</w:t>
            </w:r>
          </w:p>
          <w:p w14:paraId="74AD18F4" w14:textId="47959756" w:rsidR="00FC3E97" w:rsidRPr="005C3575" w:rsidRDefault="00FC3E97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 association with the CIRT team.</w:t>
            </w:r>
          </w:p>
        </w:tc>
      </w:tr>
      <w:tr w:rsidR="00FC3E97" w14:paraId="4D9A163D" w14:textId="77777777" w:rsidTr="0002265B">
        <w:tc>
          <w:tcPr>
            <w:tcW w:w="3604" w:type="dxa"/>
            <w:gridSpan w:val="3"/>
          </w:tcPr>
          <w:p w14:paraId="2764CA40" w14:textId="77777777" w:rsidR="00FC3E97" w:rsidRPr="005C3575" w:rsidRDefault="00FC3E97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Potential impact on organisation</w:t>
            </w:r>
          </w:p>
          <w:p w14:paraId="60AFC287" w14:textId="77777777" w:rsidR="00FC3E97" w:rsidRPr="005C3575" w:rsidRDefault="00FC3E97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if interrupted:</w:t>
            </w:r>
          </w:p>
          <w:p w14:paraId="51C6A79C" w14:textId="77777777" w:rsidR="00FC3E97" w:rsidRPr="005C3575" w:rsidRDefault="00FC3E97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4D18DB18" w14:textId="0F7C4D76" w:rsidR="00FC3E97" w:rsidRPr="005C3575" w:rsidRDefault="00FC3E97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Moderate. The </w:t>
            </w:r>
            <w:r w:rsidR="00973A4C">
              <w:rPr>
                <w:rFonts w:cstheme="minorHAnsi"/>
              </w:rPr>
              <w:t xml:space="preserve">PM function is </w:t>
            </w:r>
            <w:r w:rsidR="00DA43D4">
              <w:rPr>
                <w:rFonts w:cstheme="minorHAnsi"/>
              </w:rPr>
              <w:t>high level and distributed across all section leads.</w:t>
            </w:r>
          </w:p>
        </w:tc>
      </w:tr>
      <w:tr w:rsidR="00FC3E97" w14:paraId="78784F49" w14:textId="77777777" w:rsidTr="0002265B">
        <w:tc>
          <w:tcPr>
            <w:tcW w:w="3604" w:type="dxa"/>
            <w:gridSpan w:val="3"/>
          </w:tcPr>
          <w:p w14:paraId="2B53F8EE" w14:textId="77777777" w:rsidR="00FC3E97" w:rsidRPr="005C3575" w:rsidRDefault="00FC3E97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Likelihood of interruption to organisation:</w:t>
            </w:r>
          </w:p>
          <w:p w14:paraId="4F8182F9" w14:textId="77777777" w:rsidR="00FC3E97" w:rsidRPr="005C3575" w:rsidRDefault="00FC3E97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368A735C" w14:textId="5D6A64CD" w:rsidR="00FC3E97" w:rsidRPr="005C3575" w:rsidRDefault="00DA43D4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  <w:r w:rsidR="00FC3E97">
              <w:rPr>
                <w:rFonts w:cstheme="minorHAnsi"/>
              </w:rPr>
              <w:t xml:space="preserve">. The </w:t>
            </w:r>
            <w:r>
              <w:rPr>
                <w:rFonts w:cstheme="minorHAnsi"/>
              </w:rPr>
              <w:t>PM functions are distributed</w:t>
            </w:r>
            <w:r w:rsidR="009C45CC">
              <w:rPr>
                <w:rFonts w:cstheme="minorHAnsi"/>
              </w:rPr>
              <w:t>.</w:t>
            </w:r>
          </w:p>
        </w:tc>
      </w:tr>
      <w:tr w:rsidR="00FC3E97" w14:paraId="29A1FB57" w14:textId="77777777" w:rsidTr="0002265B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3A868C92" w14:textId="77777777" w:rsidR="00FC3E97" w:rsidRPr="005C3575" w:rsidRDefault="00FC3E97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Recovery timeframe:</w:t>
            </w:r>
          </w:p>
          <w:p w14:paraId="56CB89FD" w14:textId="77777777" w:rsidR="00FC3E97" w:rsidRPr="005C3575" w:rsidRDefault="00FC3E97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(how quickly must this function be recovered to avoid lasting damage)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59799DA7" w14:textId="6F929F11" w:rsidR="00FC3E97" w:rsidRPr="005C3575" w:rsidRDefault="00FC3E97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24 hours or less.</w:t>
            </w:r>
          </w:p>
        </w:tc>
      </w:tr>
      <w:tr w:rsidR="00FC3E97" w14:paraId="56CE4FEC" w14:textId="77777777" w:rsidTr="0002265B">
        <w:tc>
          <w:tcPr>
            <w:tcW w:w="8748" w:type="dxa"/>
            <w:gridSpan w:val="4"/>
            <w:shd w:val="clear" w:color="auto" w:fill="99CCFF"/>
          </w:tcPr>
          <w:p w14:paraId="4634131E" w14:textId="77777777" w:rsidR="00FC3E97" w:rsidRDefault="00FC3E97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Resources required for recovery:</w:t>
            </w:r>
          </w:p>
        </w:tc>
      </w:tr>
      <w:tr w:rsidR="009E76AE" w14:paraId="16DA36C5" w14:textId="77777777" w:rsidTr="0002265B">
        <w:tc>
          <w:tcPr>
            <w:tcW w:w="3604" w:type="dxa"/>
            <w:gridSpan w:val="3"/>
          </w:tcPr>
          <w:p w14:paraId="43DCEB66" w14:textId="77777777" w:rsidR="009E76AE" w:rsidRPr="005C3575" w:rsidRDefault="009E76AE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 xml:space="preserve">Staff </w:t>
            </w:r>
          </w:p>
          <w:p w14:paraId="0D3F79A8" w14:textId="77777777" w:rsidR="009E76AE" w:rsidRPr="005C3575" w:rsidRDefault="009E76AE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(numbers, skills, knowledge, alternative sources)</w:t>
            </w:r>
          </w:p>
          <w:p w14:paraId="572ACE17" w14:textId="77777777" w:rsidR="009E76AE" w:rsidRPr="005C3575" w:rsidRDefault="009E76AE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71598ED1" w14:textId="77777777" w:rsidR="009E76AE" w:rsidRDefault="009E76AE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Lead: Mick McGovern – IT Manager</w:t>
            </w:r>
          </w:p>
          <w:p w14:paraId="13C8CA9C" w14:textId="77777777" w:rsidR="009E76AE" w:rsidRDefault="009E76AE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Support (internal): CIRT team</w:t>
            </w:r>
          </w:p>
          <w:p w14:paraId="20311AB4" w14:textId="19117EB1" w:rsidR="009E76AE" w:rsidRPr="005C3575" w:rsidRDefault="009E76AE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Support (external): Via Saveitall.ie for data restore.</w:t>
            </w:r>
          </w:p>
        </w:tc>
      </w:tr>
      <w:tr w:rsidR="009E76AE" w14:paraId="4446EFAF" w14:textId="77777777" w:rsidTr="0002265B">
        <w:tc>
          <w:tcPr>
            <w:tcW w:w="3604" w:type="dxa"/>
            <w:gridSpan w:val="3"/>
          </w:tcPr>
          <w:p w14:paraId="4C73F311" w14:textId="77777777" w:rsidR="009E76AE" w:rsidRPr="005C3575" w:rsidRDefault="009E76AE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 xml:space="preserve">Data / systems </w:t>
            </w:r>
          </w:p>
          <w:p w14:paraId="1740A24E" w14:textId="77777777" w:rsidR="009E76AE" w:rsidRPr="005C3575" w:rsidRDefault="009E76AE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(backup and recovery processes, staff and equipment required)</w:t>
            </w:r>
          </w:p>
          <w:p w14:paraId="259F369F" w14:textId="77777777" w:rsidR="009E76AE" w:rsidRPr="005C3575" w:rsidRDefault="009E76AE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4F3612BC" w14:textId="77777777" w:rsidR="009E76AE" w:rsidRDefault="009E76AE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Data restore via last backup required.</w:t>
            </w:r>
          </w:p>
          <w:p w14:paraId="6879863E" w14:textId="77777777" w:rsidR="009E76AE" w:rsidRDefault="009E76AE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Software: Saveitall.ie</w:t>
            </w:r>
          </w:p>
          <w:p w14:paraId="191FF176" w14:textId="77777777" w:rsidR="009E76AE" w:rsidRDefault="009E76AE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Supplier: Saveitall.ie</w:t>
            </w:r>
          </w:p>
          <w:p w14:paraId="67FF32A6" w14:textId="797EF5C9" w:rsidR="009E76AE" w:rsidRPr="005C3575" w:rsidRDefault="009E76AE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Staff: Mick McGovern &amp; CIRT.</w:t>
            </w:r>
          </w:p>
        </w:tc>
      </w:tr>
      <w:tr w:rsidR="009E76AE" w14:paraId="147900BE" w14:textId="77777777" w:rsidTr="0002265B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7065DD32" w14:textId="77777777" w:rsidR="009E76AE" w:rsidRPr="005C3575" w:rsidRDefault="009E76AE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Premises</w:t>
            </w:r>
          </w:p>
          <w:p w14:paraId="0EE3B217" w14:textId="77777777" w:rsidR="009E76AE" w:rsidRPr="005C3575" w:rsidRDefault="009E76AE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(potential relocation or work-from-home options)</w:t>
            </w:r>
          </w:p>
          <w:p w14:paraId="5033D7A0" w14:textId="77777777" w:rsidR="009E76AE" w:rsidRPr="005C3575" w:rsidRDefault="009E76AE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6FE3E299" w14:textId="127E37D1" w:rsidR="009E76AE" w:rsidRPr="005C3575" w:rsidRDefault="00C12AA2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9E76AE" w14:paraId="18248AB4" w14:textId="77777777" w:rsidTr="0002265B">
        <w:tc>
          <w:tcPr>
            <w:tcW w:w="3604" w:type="dxa"/>
            <w:gridSpan w:val="3"/>
          </w:tcPr>
          <w:p w14:paraId="011E47ED" w14:textId="77777777" w:rsidR="009E76AE" w:rsidRPr="005C3575" w:rsidRDefault="009E76AE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Communications</w:t>
            </w:r>
          </w:p>
          <w:p w14:paraId="01BA0CD8" w14:textId="77777777" w:rsidR="009E76AE" w:rsidRPr="005C3575" w:rsidRDefault="009E76AE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(methods of contacting staff, suppliers, customers, etc)</w:t>
            </w:r>
          </w:p>
          <w:p w14:paraId="598B615B" w14:textId="77777777" w:rsidR="009E76AE" w:rsidRPr="005C3575" w:rsidRDefault="009E76AE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798B316E" w14:textId="0922A0A3" w:rsidR="009E76AE" w:rsidRPr="005C3575" w:rsidRDefault="00C12AA2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Direct contact with affected client(s) as required.</w:t>
            </w:r>
          </w:p>
          <w:p w14:paraId="6BF4451D" w14:textId="77777777" w:rsidR="009E76AE" w:rsidRPr="005C3575" w:rsidRDefault="009E76AE" w:rsidP="004930E9">
            <w:pPr>
              <w:spacing w:after="0" w:line="240" w:lineRule="auto"/>
              <w:rPr>
                <w:rFonts w:cstheme="minorHAnsi"/>
              </w:rPr>
            </w:pPr>
          </w:p>
          <w:p w14:paraId="150C68FE" w14:textId="77777777" w:rsidR="009E76AE" w:rsidRPr="005C3575" w:rsidRDefault="009E76AE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Also see Section 6 Contact Lists.</w:t>
            </w:r>
          </w:p>
        </w:tc>
      </w:tr>
      <w:tr w:rsidR="00C12AA2" w14:paraId="0598DF49" w14:textId="77777777" w:rsidTr="0002265B">
        <w:tc>
          <w:tcPr>
            <w:tcW w:w="3604" w:type="dxa"/>
            <w:gridSpan w:val="3"/>
          </w:tcPr>
          <w:p w14:paraId="4CE9D83B" w14:textId="77777777" w:rsidR="00C12AA2" w:rsidRPr="005C3575" w:rsidRDefault="00C12AA2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Equipment</w:t>
            </w:r>
          </w:p>
          <w:p w14:paraId="42193C28" w14:textId="77777777" w:rsidR="00C12AA2" w:rsidRPr="005C3575" w:rsidRDefault="00C12AA2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(key equipment recovery or replacement processes; alternative sources; mutual aid)</w:t>
            </w:r>
          </w:p>
        </w:tc>
        <w:tc>
          <w:tcPr>
            <w:tcW w:w="5144" w:type="dxa"/>
          </w:tcPr>
          <w:p w14:paraId="77762DBC" w14:textId="77777777" w:rsidR="00C12AA2" w:rsidRDefault="00C12AA2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Available file share on DAS or NAS.</w:t>
            </w:r>
          </w:p>
          <w:p w14:paraId="0BC56E20" w14:textId="77777777" w:rsidR="00C12AA2" w:rsidRDefault="00C12AA2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Software: Saveitall.ie client software.</w:t>
            </w:r>
          </w:p>
          <w:p w14:paraId="5D259383" w14:textId="301E7999" w:rsidR="00C12AA2" w:rsidRPr="005C3575" w:rsidRDefault="00C12AA2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Supplier: Saveitall.ie</w:t>
            </w:r>
          </w:p>
        </w:tc>
      </w:tr>
      <w:tr w:rsidR="00C12AA2" w14:paraId="739C1700" w14:textId="77777777" w:rsidTr="0002265B">
        <w:tc>
          <w:tcPr>
            <w:tcW w:w="3604" w:type="dxa"/>
            <w:gridSpan w:val="3"/>
          </w:tcPr>
          <w:p w14:paraId="54BAAD10" w14:textId="77777777" w:rsidR="00C12AA2" w:rsidRPr="005C3575" w:rsidRDefault="00C12AA2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Supplies</w:t>
            </w:r>
          </w:p>
          <w:p w14:paraId="188E2BD6" w14:textId="77777777" w:rsidR="00C12AA2" w:rsidRPr="005C3575" w:rsidRDefault="00C12AA2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(processes to replace stock and key supplies required; provision in emergency pack)</w:t>
            </w:r>
          </w:p>
        </w:tc>
        <w:tc>
          <w:tcPr>
            <w:tcW w:w="5144" w:type="dxa"/>
          </w:tcPr>
          <w:p w14:paraId="21346F3C" w14:textId="1C2BB05C" w:rsidR="00C12AA2" w:rsidRPr="005C3575" w:rsidRDefault="00C12AA2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MJ Flood for any additional hardware necessary under SLA, next business day on site.</w:t>
            </w:r>
          </w:p>
        </w:tc>
      </w:tr>
    </w:tbl>
    <w:p w14:paraId="6E5D2995" w14:textId="6F3EBAC2" w:rsidR="005D4F88" w:rsidRDefault="005D4F88" w:rsidP="003E073A">
      <w:pPr>
        <w:rPr>
          <w:rFonts w:ascii="Arial" w:hAnsi="Arial" w:cs="Arial"/>
          <w:color w:val="033A7D"/>
        </w:rPr>
      </w:pPr>
    </w:p>
    <w:p w14:paraId="548F9F95" w14:textId="77777777" w:rsidR="008302F1" w:rsidRDefault="008302F1" w:rsidP="003E073A">
      <w:pPr>
        <w:rPr>
          <w:rFonts w:ascii="Arial" w:hAnsi="Arial" w:cs="Arial"/>
          <w:color w:val="033A7D"/>
        </w:rPr>
      </w:pPr>
    </w:p>
    <w:p w14:paraId="0E753D03" w14:textId="77777777" w:rsidR="008302F1" w:rsidRDefault="008302F1">
      <w:pPr>
        <w:spacing w:after="160" w:line="259" w:lineRule="auto"/>
        <w:jc w:val="left"/>
        <w:rPr>
          <w:rFonts w:eastAsiaTheme="majorEastAsia" w:cstheme="majorBidi"/>
          <w:b/>
          <w:bCs/>
          <w:i/>
          <w:color w:val="000000" w:themeColor="text1"/>
          <w:sz w:val="24"/>
          <w:szCs w:val="26"/>
        </w:rPr>
      </w:pPr>
      <w:r>
        <w:br w:type="page"/>
      </w:r>
    </w:p>
    <w:p w14:paraId="270E7F1A" w14:textId="39C32528" w:rsidR="008302F1" w:rsidRPr="005D4F88" w:rsidRDefault="008302F1" w:rsidP="008302F1">
      <w:pPr>
        <w:pStyle w:val="Heading2"/>
      </w:pPr>
      <w:bookmarkStart w:id="25" w:name="_Toc60673055"/>
      <w:r w:rsidRPr="005D4F88">
        <w:lastRenderedPageBreak/>
        <w:t>Project Correspondence</w:t>
      </w:r>
      <w:bookmarkEnd w:id="25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7"/>
        <w:gridCol w:w="571"/>
        <w:gridCol w:w="1906"/>
        <w:gridCol w:w="5144"/>
      </w:tblGrid>
      <w:tr w:rsidR="005D4F88" w14:paraId="1C15D494" w14:textId="77777777" w:rsidTr="00960B83">
        <w:tc>
          <w:tcPr>
            <w:tcW w:w="1127" w:type="dxa"/>
            <w:shd w:val="clear" w:color="auto" w:fill="99CCFF"/>
          </w:tcPr>
          <w:p w14:paraId="6FC42B3F" w14:textId="77777777" w:rsidR="005D4F88" w:rsidRDefault="005D4F88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br w:type="page"/>
            </w:r>
            <w:r>
              <w:rPr>
                <w:rFonts w:ascii="Arial" w:hAnsi="Arial"/>
                <w:b/>
              </w:rPr>
              <w:br w:type="page"/>
              <w:t>Priority:</w:t>
            </w:r>
          </w:p>
        </w:tc>
        <w:tc>
          <w:tcPr>
            <w:tcW w:w="571" w:type="dxa"/>
          </w:tcPr>
          <w:p w14:paraId="53BBF544" w14:textId="7535FB07" w:rsidR="005D4F88" w:rsidRDefault="005D4F88" w:rsidP="004930E9">
            <w:pPr>
              <w:spacing w:after="0" w:line="240" w:lineRule="auto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1906" w:type="dxa"/>
            <w:shd w:val="clear" w:color="auto" w:fill="99CCFF"/>
          </w:tcPr>
          <w:p w14:paraId="6CBD0266" w14:textId="77777777" w:rsidR="005D4F88" w:rsidRDefault="005D4F88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Critical function:</w:t>
            </w:r>
          </w:p>
        </w:tc>
        <w:tc>
          <w:tcPr>
            <w:tcW w:w="5144" w:type="dxa"/>
          </w:tcPr>
          <w:p w14:paraId="2A11F4F3" w14:textId="3E6C37F9" w:rsidR="005D4F88" w:rsidRPr="005D4F88" w:rsidRDefault="005D4F88" w:rsidP="004930E9">
            <w:pPr>
              <w:spacing w:after="0" w:line="240" w:lineRule="auto"/>
              <w:rPr>
                <w:rFonts w:ascii="Arial" w:hAnsi="Arial"/>
                <w:b/>
                <w:bCs/>
              </w:rPr>
            </w:pPr>
            <w:r w:rsidRPr="005D4F88">
              <w:rPr>
                <w:rFonts w:ascii="Arial" w:hAnsi="Arial"/>
                <w:b/>
                <w:bCs/>
              </w:rPr>
              <w:t>Project Correspondence</w:t>
            </w:r>
          </w:p>
          <w:p w14:paraId="0DEEC55A" w14:textId="77777777" w:rsidR="005D4F88" w:rsidRDefault="005D4F88" w:rsidP="004930E9">
            <w:pPr>
              <w:spacing w:after="0" w:line="240" w:lineRule="auto"/>
              <w:rPr>
                <w:rFonts w:ascii="Arial" w:hAnsi="Arial"/>
                <w:b/>
              </w:rPr>
            </w:pPr>
          </w:p>
        </w:tc>
      </w:tr>
      <w:tr w:rsidR="00B8668C" w14:paraId="5F099C43" w14:textId="77777777" w:rsidTr="00960B83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0C89052A" w14:textId="77777777" w:rsidR="00B8668C" w:rsidRPr="005C3575" w:rsidRDefault="00B8668C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Responsibility:</w:t>
            </w:r>
          </w:p>
          <w:p w14:paraId="7F97D619" w14:textId="77777777" w:rsidR="00B8668C" w:rsidRPr="005C3575" w:rsidRDefault="00B8668C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(role responsible for leading on this activity, plus deputies)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443C81B0" w14:textId="77777777" w:rsidR="00B8668C" w:rsidRDefault="00B8668C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Mick McGovern (IT Manager)</w:t>
            </w:r>
          </w:p>
          <w:p w14:paraId="60482456" w14:textId="77777777" w:rsidR="00B8668C" w:rsidRDefault="00B8668C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David Donnelly (Lead Architect)</w:t>
            </w:r>
          </w:p>
          <w:p w14:paraId="7EFD85F9" w14:textId="4AA6EA8E" w:rsidR="00B8668C" w:rsidRPr="005C3575" w:rsidRDefault="00B8668C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 association with the CIRT team.</w:t>
            </w:r>
          </w:p>
        </w:tc>
      </w:tr>
      <w:tr w:rsidR="00B8668C" w14:paraId="5FBDA070" w14:textId="77777777" w:rsidTr="00960B83">
        <w:tc>
          <w:tcPr>
            <w:tcW w:w="3604" w:type="dxa"/>
            <w:gridSpan w:val="3"/>
          </w:tcPr>
          <w:p w14:paraId="0EBCAB75" w14:textId="77777777" w:rsidR="00B8668C" w:rsidRPr="005C3575" w:rsidRDefault="00B8668C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Potential impact on organisation</w:t>
            </w:r>
          </w:p>
          <w:p w14:paraId="770A574E" w14:textId="77777777" w:rsidR="00B8668C" w:rsidRPr="005C3575" w:rsidRDefault="00B8668C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if interrupted:</w:t>
            </w:r>
          </w:p>
          <w:p w14:paraId="62C44731" w14:textId="77777777" w:rsidR="00B8668C" w:rsidRPr="005C3575" w:rsidRDefault="00B8668C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1EEC0662" w14:textId="04E1B5B8" w:rsidR="00B8668C" w:rsidRPr="005C3575" w:rsidRDefault="00B8668C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Moderate. </w:t>
            </w:r>
            <w:r w:rsidR="007617F3">
              <w:rPr>
                <w:rFonts w:cstheme="minorHAnsi"/>
              </w:rPr>
              <w:t xml:space="preserve">Data backup aims to ensure not more than 4-hour </w:t>
            </w:r>
            <w:r w:rsidR="00CD32D1">
              <w:rPr>
                <w:rFonts w:cstheme="minorHAnsi"/>
              </w:rPr>
              <w:t xml:space="preserve">data </w:t>
            </w:r>
            <w:r w:rsidR="007617F3">
              <w:rPr>
                <w:rFonts w:cstheme="minorHAnsi"/>
              </w:rPr>
              <w:t>loss.</w:t>
            </w:r>
          </w:p>
        </w:tc>
      </w:tr>
      <w:tr w:rsidR="00B8668C" w14:paraId="6AC342AB" w14:textId="77777777" w:rsidTr="00960B83">
        <w:tc>
          <w:tcPr>
            <w:tcW w:w="3604" w:type="dxa"/>
            <w:gridSpan w:val="3"/>
          </w:tcPr>
          <w:p w14:paraId="08C0C36E" w14:textId="77777777" w:rsidR="00B8668C" w:rsidRPr="005C3575" w:rsidRDefault="00B8668C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Likelihood of interruption to organisation:</w:t>
            </w:r>
          </w:p>
          <w:p w14:paraId="66160529" w14:textId="77777777" w:rsidR="00B8668C" w:rsidRPr="005C3575" w:rsidRDefault="00B8668C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75D0EA8E" w14:textId="5BCE9B78" w:rsidR="00B8668C" w:rsidRPr="005C3575" w:rsidRDefault="00B8668C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Low. The function</w:t>
            </w:r>
            <w:r w:rsidR="007617F3">
              <w:rPr>
                <w:rFonts w:cstheme="minorHAnsi"/>
              </w:rPr>
              <w:t xml:space="preserve"> is</w:t>
            </w:r>
            <w:r>
              <w:rPr>
                <w:rFonts w:cstheme="minorHAnsi"/>
              </w:rPr>
              <w:t xml:space="preserve"> distributed.</w:t>
            </w:r>
          </w:p>
        </w:tc>
      </w:tr>
      <w:tr w:rsidR="00B8668C" w14:paraId="7503E68E" w14:textId="77777777" w:rsidTr="00960B83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5FE18857" w14:textId="77777777" w:rsidR="00B8668C" w:rsidRPr="005C3575" w:rsidRDefault="00B8668C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Recovery timeframe:</w:t>
            </w:r>
          </w:p>
          <w:p w14:paraId="6A3852DC" w14:textId="77777777" w:rsidR="00B8668C" w:rsidRPr="005C3575" w:rsidRDefault="00B8668C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(how quickly must this function be recovered to avoid lasting damage)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0DCFB949" w14:textId="50713DF4" w:rsidR="00B8668C" w:rsidRPr="005C3575" w:rsidRDefault="00B8668C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24 hours or less.</w:t>
            </w:r>
          </w:p>
        </w:tc>
      </w:tr>
      <w:tr w:rsidR="00B8668C" w14:paraId="66180E5F" w14:textId="77777777" w:rsidTr="00960B83">
        <w:tc>
          <w:tcPr>
            <w:tcW w:w="8748" w:type="dxa"/>
            <w:gridSpan w:val="4"/>
            <w:shd w:val="clear" w:color="auto" w:fill="99CCFF"/>
          </w:tcPr>
          <w:p w14:paraId="31B0C8E7" w14:textId="77777777" w:rsidR="00B8668C" w:rsidRDefault="00B8668C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Resources required for recovery:</w:t>
            </w:r>
          </w:p>
        </w:tc>
      </w:tr>
      <w:tr w:rsidR="00CD32D1" w14:paraId="54333163" w14:textId="77777777" w:rsidTr="00960B83">
        <w:tc>
          <w:tcPr>
            <w:tcW w:w="3604" w:type="dxa"/>
            <w:gridSpan w:val="3"/>
          </w:tcPr>
          <w:p w14:paraId="43EC4527" w14:textId="77777777" w:rsidR="00CD32D1" w:rsidRPr="005C3575" w:rsidRDefault="00CD32D1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 xml:space="preserve">Staff </w:t>
            </w:r>
          </w:p>
          <w:p w14:paraId="5A25BF8F" w14:textId="77777777" w:rsidR="00CD32D1" w:rsidRPr="005C3575" w:rsidRDefault="00CD32D1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(numbers, skills, knowledge, alternative sources)</w:t>
            </w:r>
          </w:p>
          <w:p w14:paraId="7532BB58" w14:textId="77777777" w:rsidR="00CD32D1" w:rsidRPr="005C3575" w:rsidRDefault="00CD32D1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6BEBB379" w14:textId="77777777" w:rsidR="00CD32D1" w:rsidRDefault="00CD32D1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Lead: Mick McGovern – IT Manager</w:t>
            </w:r>
          </w:p>
          <w:p w14:paraId="4C511B72" w14:textId="77777777" w:rsidR="00CD32D1" w:rsidRDefault="00CD32D1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Support (internal): CIRT team</w:t>
            </w:r>
          </w:p>
          <w:p w14:paraId="364A1C79" w14:textId="5E96D33B" w:rsidR="00CD32D1" w:rsidRPr="005C3575" w:rsidRDefault="00CD32D1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Support (external): Via Saveitall.ie for data restore.</w:t>
            </w:r>
          </w:p>
        </w:tc>
      </w:tr>
      <w:tr w:rsidR="00CD32D1" w14:paraId="6DBB10F6" w14:textId="77777777" w:rsidTr="00960B83">
        <w:tc>
          <w:tcPr>
            <w:tcW w:w="3604" w:type="dxa"/>
            <w:gridSpan w:val="3"/>
          </w:tcPr>
          <w:p w14:paraId="4AFA7E3A" w14:textId="77777777" w:rsidR="00CD32D1" w:rsidRPr="005C3575" w:rsidRDefault="00CD32D1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 xml:space="preserve">Data / systems </w:t>
            </w:r>
          </w:p>
          <w:p w14:paraId="06C95A0E" w14:textId="77777777" w:rsidR="00CD32D1" w:rsidRPr="005C3575" w:rsidRDefault="00CD32D1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(backup and recovery processes, staff and equipment required)</w:t>
            </w:r>
          </w:p>
          <w:p w14:paraId="75907C89" w14:textId="77777777" w:rsidR="00CD32D1" w:rsidRPr="005C3575" w:rsidRDefault="00CD32D1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5B327113" w14:textId="77777777" w:rsidR="00CD32D1" w:rsidRDefault="00CD32D1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Data restore via last backup required.</w:t>
            </w:r>
          </w:p>
          <w:p w14:paraId="3928BC4C" w14:textId="77777777" w:rsidR="00CD32D1" w:rsidRDefault="00CD32D1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Software: Saveitall.ie</w:t>
            </w:r>
          </w:p>
          <w:p w14:paraId="6ACC73A4" w14:textId="77777777" w:rsidR="00CD32D1" w:rsidRDefault="00CD32D1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Supplier: Saveitall.ie</w:t>
            </w:r>
          </w:p>
          <w:p w14:paraId="43068F7A" w14:textId="407D5815" w:rsidR="00CD32D1" w:rsidRPr="005C3575" w:rsidRDefault="00CD32D1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Staff: Mick McGovern &amp; CIRT.</w:t>
            </w:r>
          </w:p>
        </w:tc>
      </w:tr>
      <w:tr w:rsidR="00CD32D1" w14:paraId="5230A59B" w14:textId="77777777" w:rsidTr="00960B83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3C869ECF" w14:textId="77777777" w:rsidR="00CD32D1" w:rsidRPr="005C3575" w:rsidRDefault="00CD32D1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Premises</w:t>
            </w:r>
          </w:p>
          <w:p w14:paraId="13874557" w14:textId="77777777" w:rsidR="00CD32D1" w:rsidRPr="005C3575" w:rsidRDefault="00CD32D1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(potential relocation or work-from-home options)</w:t>
            </w:r>
          </w:p>
          <w:p w14:paraId="477BE1CA" w14:textId="77777777" w:rsidR="00CD32D1" w:rsidRPr="005C3575" w:rsidRDefault="00CD32D1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7691CB49" w14:textId="23A90110" w:rsidR="00CD32D1" w:rsidRPr="005C3575" w:rsidRDefault="00CD32D1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CD32D1" w14:paraId="468A7AD4" w14:textId="77777777" w:rsidTr="00960B83">
        <w:tc>
          <w:tcPr>
            <w:tcW w:w="3604" w:type="dxa"/>
            <w:gridSpan w:val="3"/>
          </w:tcPr>
          <w:p w14:paraId="2F4E0F57" w14:textId="77777777" w:rsidR="00CD32D1" w:rsidRPr="005C3575" w:rsidRDefault="00CD32D1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Communications</w:t>
            </w:r>
          </w:p>
          <w:p w14:paraId="60AF42E3" w14:textId="77777777" w:rsidR="00CD32D1" w:rsidRPr="005C3575" w:rsidRDefault="00CD32D1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(methods of contacting staff, suppliers, customers, etc)</w:t>
            </w:r>
          </w:p>
          <w:p w14:paraId="3EA5E6D7" w14:textId="77777777" w:rsidR="00CD32D1" w:rsidRPr="005C3575" w:rsidRDefault="00CD32D1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31EF6419" w14:textId="77777777" w:rsidR="00CD32D1" w:rsidRPr="005C3575" w:rsidRDefault="00CD32D1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Direct contact with affected client(s) as required.</w:t>
            </w:r>
          </w:p>
          <w:p w14:paraId="47DFEAE6" w14:textId="77777777" w:rsidR="00CD32D1" w:rsidRPr="005C3575" w:rsidRDefault="00CD32D1" w:rsidP="004930E9">
            <w:pPr>
              <w:spacing w:after="0" w:line="240" w:lineRule="auto"/>
              <w:rPr>
                <w:rFonts w:cstheme="minorHAnsi"/>
              </w:rPr>
            </w:pPr>
          </w:p>
          <w:p w14:paraId="06675DE9" w14:textId="74434EE5" w:rsidR="00CD32D1" w:rsidRPr="005C3575" w:rsidRDefault="00CD32D1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Also see Section 6 Contact Lists.</w:t>
            </w:r>
          </w:p>
        </w:tc>
      </w:tr>
      <w:tr w:rsidR="00CD32D1" w14:paraId="116D3A0E" w14:textId="77777777" w:rsidTr="00960B83">
        <w:tc>
          <w:tcPr>
            <w:tcW w:w="3604" w:type="dxa"/>
            <w:gridSpan w:val="3"/>
          </w:tcPr>
          <w:p w14:paraId="4996DFEC" w14:textId="77777777" w:rsidR="00CD32D1" w:rsidRPr="005C3575" w:rsidRDefault="00CD32D1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Equipment</w:t>
            </w:r>
          </w:p>
          <w:p w14:paraId="3C193075" w14:textId="77777777" w:rsidR="00CD32D1" w:rsidRPr="005C3575" w:rsidRDefault="00CD32D1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(key equipment recovery or replacement processes; alternative sources; mutual aid)</w:t>
            </w:r>
          </w:p>
        </w:tc>
        <w:tc>
          <w:tcPr>
            <w:tcW w:w="5144" w:type="dxa"/>
          </w:tcPr>
          <w:p w14:paraId="5536A31F" w14:textId="77777777" w:rsidR="00CD32D1" w:rsidRDefault="00CD32D1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Available file share on DAS or NAS.</w:t>
            </w:r>
          </w:p>
          <w:p w14:paraId="2C1CC6E3" w14:textId="77777777" w:rsidR="00CD32D1" w:rsidRDefault="00CD32D1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Software: Saveitall.ie client software.</w:t>
            </w:r>
          </w:p>
          <w:p w14:paraId="2D64DC89" w14:textId="6706B825" w:rsidR="00CD32D1" w:rsidRPr="005C3575" w:rsidRDefault="00CD32D1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Supplier: Saveitall.ie</w:t>
            </w:r>
          </w:p>
        </w:tc>
      </w:tr>
      <w:tr w:rsidR="00CD32D1" w14:paraId="344EDBC0" w14:textId="77777777" w:rsidTr="00960B83">
        <w:tc>
          <w:tcPr>
            <w:tcW w:w="3604" w:type="dxa"/>
            <w:gridSpan w:val="3"/>
          </w:tcPr>
          <w:p w14:paraId="2658ED1A" w14:textId="77777777" w:rsidR="00CD32D1" w:rsidRPr="005C3575" w:rsidRDefault="00CD32D1" w:rsidP="00CD32D1">
            <w:pPr>
              <w:spacing w:after="0"/>
              <w:rPr>
                <w:rFonts w:cstheme="minorHAnsi"/>
              </w:rPr>
            </w:pPr>
            <w:r w:rsidRPr="005C3575">
              <w:rPr>
                <w:rFonts w:cstheme="minorHAnsi"/>
              </w:rPr>
              <w:t>Supplies</w:t>
            </w:r>
          </w:p>
          <w:p w14:paraId="3C8CB2E5" w14:textId="77777777" w:rsidR="00CD32D1" w:rsidRPr="005C3575" w:rsidRDefault="00CD32D1" w:rsidP="00CD32D1">
            <w:pPr>
              <w:spacing w:after="0"/>
              <w:rPr>
                <w:rFonts w:cstheme="minorHAnsi"/>
              </w:rPr>
            </w:pPr>
            <w:r w:rsidRPr="005C3575">
              <w:rPr>
                <w:rFonts w:cstheme="minorHAnsi"/>
              </w:rPr>
              <w:t>(processes to replace stock and key supplies required; provision in emergency pack)</w:t>
            </w:r>
          </w:p>
        </w:tc>
        <w:tc>
          <w:tcPr>
            <w:tcW w:w="5144" w:type="dxa"/>
          </w:tcPr>
          <w:p w14:paraId="7CB7DAB9" w14:textId="07D360CD" w:rsidR="00CD32D1" w:rsidRPr="005C3575" w:rsidRDefault="00CD32D1" w:rsidP="00CD32D1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MJ Flood for any additional hardware necessary under SLA, next business day on site.</w:t>
            </w:r>
          </w:p>
        </w:tc>
      </w:tr>
    </w:tbl>
    <w:p w14:paraId="3936360C" w14:textId="77777777" w:rsidR="005D4F88" w:rsidRPr="00796036" w:rsidRDefault="005D4F88" w:rsidP="003E073A">
      <w:pPr>
        <w:rPr>
          <w:rFonts w:ascii="Arial" w:hAnsi="Arial" w:cs="Arial"/>
          <w:color w:val="033A7D"/>
        </w:rPr>
      </w:pPr>
    </w:p>
    <w:p w14:paraId="7D3E4817" w14:textId="77777777" w:rsidR="003E073A" w:rsidRDefault="003E073A" w:rsidP="003E073A">
      <w:pPr>
        <w:rPr>
          <w:rFonts w:ascii="Arial" w:hAnsi="Arial"/>
        </w:rPr>
      </w:pPr>
    </w:p>
    <w:p w14:paraId="5960A86C" w14:textId="098C7647" w:rsidR="003E073A" w:rsidRDefault="003E073A" w:rsidP="003E073A">
      <w:pPr>
        <w:rPr>
          <w:rFonts w:ascii="Arial" w:hAnsi="Arial"/>
        </w:rPr>
      </w:pPr>
    </w:p>
    <w:p w14:paraId="11BEAB28" w14:textId="5AB8E28A" w:rsidR="005D4F88" w:rsidRDefault="005D4F88" w:rsidP="003E073A">
      <w:pPr>
        <w:rPr>
          <w:rFonts w:ascii="Arial" w:hAnsi="Arial"/>
        </w:rPr>
      </w:pPr>
    </w:p>
    <w:p w14:paraId="1C4F9E60" w14:textId="77777777" w:rsidR="008302F1" w:rsidRPr="005D4F88" w:rsidRDefault="008302F1" w:rsidP="00DB3F78">
      <w:pPr>
        <w:pStyle w:val="Heading2"/>
      </w:pPr>
      <w:bookmarkStart w:id="26" w:name="_Toc60673056"/>
      <w:r w:rsidRPr="005D4F88">
        <w:lastRenderedPageBreak/>
        <w:t>Software Asset Management</w:t>
      </w:r>
      <w:bookmarkEnd w:id="26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7"/>
        <w:gridCol w:w="571"/>
        <w:gridCol w:w="1906"/>
        <w:gridCol w:w="5144"/>
      </w:tblGrid>
      <w:tr w:rsidR="005D4F88" w14:paraId="7D788CE1" w14:textId="77777777" w:rsidTr="00960B83">
        <w:tc>
          <w:tcPr>
            <w:tcW w:w="1127" w:type="dxa"/>
            <w:shd w:val="clear" w:color="auto" w:fill="99CCFF"/>
          </w:tcPr>
          <w:p w14:paraId="563A8C42" w14:textId="77777777" w:rsidR="005D4F88" w:rsidRDefault="005D4F88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br w:type="page"/>
            </w:r>
            <w:r>
              <w:rPr>
                <w:rFonts w:ascii="Arial" w:hAnsi="Arial"/>
                <w:b/>
              </w:rPr>
              <w:br w:type="page"/>
              <w:t>Priority:</w:t>
            </w:r>
          </w:p>
        </w:tc>
        <w:tc>
          <w:tcPr>
            <w:tcW w:w="571" w:type="dxa"/>
          </w:tcPr>
          <w:p w14:paraId="1F23B218" w14:textId="1C7D2D81" w:rsidR="005D4F88" w:rsidRDefault="005D4F88" w:rsidP="004930E9">
            <w:pPr>
              <w:spacing w:after="0" w:line="240" w:lineRule="auto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1906" w:type="dxa"/>
            <w:shd w:val="clear" w:color="auto" w:fill="99CCFF"/>
          </w:tcPr>
          <w:p w14:paraId="37740EB2" w14:textId="77777777" w:rsidR="005D4F88" w:rsidRDefault="005D4F88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Critical function:</w:t>
            </w:r>
          </w:p>
        </w:tc>
        <w:tc>
          <w:tcPr>
            <w:tcW w:w="5144" w:type="dxa"/>
          </w:tcPr>
          <w:p w14:paraId="7A64A38B" w14:textId="24E910F1" w:rsidR="005D4F88" w:rsidRPr="005D4F88" w:rsidRDefault="005D4F88" w:rsidP="004930E9">
            <w:pPr>
              <w:spacing w:after="0" w:line="240" w:lineRule="auto"/>
              <w:rPr>
                <w:rFonts w:ascii="Arial" w:hAnsi="Arial"/>
                <w:b/>
                <w:bCs/>
              </w:rPr>
            </w:pPr>
            <w:r w:rsidRPr="005D4F88">
              <w:rPr>
                <w:rFonts w:ascii="Arial" w:hAnsi="Arial"/>
                <w:b/>
                <w:bCs/>
              </w:rPr>
              <w:t>Software Asset Management</w:t>
            </w:r>
          </w:p>
          <w:p w14:paraId="01E30662" w14:textId="77777777" w:rsidR="005D4F88" w:rsidRDefault="005D4F88" w:rsidP="004930E9">
            <w:pPr>
              <w:spacing w:after="0" w:line="240" w:lineRule="auto"/>
              <w:rPr>
                <w:rFonts w:ascii="Arial" w:hAnsi="Arial"/>
                <w:b/>
              </w:rPr>
            </w:pPr>
          </w:p>
        </w:tc>
      </w:tr>
      <w:tr w:rsidR="007A322D" w14:paraId="582A15AF" w14:textId="77777777" w:rsidTr="00960B83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14C1852F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Responsibility:</w:t>
            </w:r>
          </w:p>
          <w:p w14:paraId="5F1F26C7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(role responsible for leading on this activity, plus deputies)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62E2F249" w14:textId="77777777" w:rsidR="007A322D" w:rsidRDefault="007A322D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Mick McGovern (IT Manager)</w:t>
            </w:r>
          </w:p>
          <w:p w14:paraId="3775D361" w14:textId="77777777" w:rsidR="007A322D" w:rsidRDefault="007A322D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David Donnelly (Lead Architect)</w:t>
            </w:r>
          </w:p>
          <w:p w14:paraId="491F7DCE" w14:textId="3E3B098E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 association with the CIRT team.</w:t>
            </w:r>
          </w:p>
        </w:tc>
      </w:tr>
      <w:tr w:rsidR="007A322D" w14:paraId="7DC45D21" w14:textId="77777777" w:rsidTr="00960B83">
        <w:tc>
          <w:tcPr>
            <w:tcW w:w="3604" w:type="dxa"/>
            <w:gridSpan w:val="3"/>
          </w:tcPr>
          <w:p w14:paraId="618ED036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Potential impact on organisation</w:t>
            </w:r>
          </w:p>
          <w:p w14:paraId="3ED68833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if interrupted:</w:t>
            </w:r>
          </w:p>
          <w:p w14:paraId="4733EB89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2DDFCCE6" w14:textId="770EA8EF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High. Licensing </w:t>
            </w:r>
            <w:r w:rsidR="00425B62">
              <w:rPr>
                <w:rFonts w:cstheme="minorHAnsi"/>
              </w:rPr>
              <w:t xml:space="preserve">services are essential to operations. BIM </w:t>
            </w:r>
            <w:r w:rsidR="00840CB5">
              <w:rPr>
                <w:rFonts w:cstheme="minorHAnsi"/>
              </w:rPr>
              <w:t>s</w:t>
            </w:r>
            <w:r w:rsidR="00425B62">
              <w:rPr>
                <w:rFonts w:cstheme="minorHAnsi"/>
              </w:rPr>
              <w:t xml:space="preserve">oftware will time out </w:t>
            </w:r>
            <w:r w:rsidR="00840CB5">
              <w:rPr>
                <w:rFonts w:cstheme="minorHAnsi"/>
              </w:rPr>
              <w:t>24 hours after last contact with license server.</w:t>
            </w:r>
          </w:p>
        </w:tc>
      </w:tr>
      <w:tr w:rsidR="007A322D" w14:paraId="7CC7FBD7" w14:textId="77777777" w:rsidTr="00960B83">
        <w:tc>
          <w:tcPr>
            <w:tcW w:w="3604" w:type="dxa"/>
            <w:gridSpan w:val="3"/>
          </w:tcPr>
          <w:p w14:paraId="7135C96D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Likelihood of interruption to organisation:</w:t>
            </w:r>
          </w:p>
          <w:p w14:paraId="377D3FFA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5B0C2A84" w14:textId="3683367F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High. The architectural </w:t>
            </w:r>
            <w:r w:rsidR="00840CB5">
              <w:rPr>
                <w:rFonts w:cstheme="minorHAnsi"/>
              </w:rPr>
              <w:t xml:space="preserve">design process cannot </w:t>
            </w:r>
            <w:r w:rsidR="00167114">
              <w:rPr>
                <w:rFonts w:cstheme="minorHAnsi"/>
              </w:rPr>
              <w:t>proceed without the SAM services.</w:t>
            </w:r>
          </w:p>
        </w:tc>
      </w:tr>
      <w:tr w:rsidR="007A322D" w14:paraId="11006BC5" w14:textId="77777777" w:rsidTr="00960B83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1F156AE8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Recovery timeframe:</w:t>
            </w:r>
          </w:p>
          <w:p w14:paraId="13B30D3E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(how quickly must this function be recovered to avoid lasting damage)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570FB786" w14:textId="5499DCB8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24 hours or less.</w:t>
            </w:r>
          </w:p>
        </w:tc>
      </w:tr>
      <w:tr w:rsidR="007A322D" w14:paraId="3C8A0005" w14:textId="77777777" w:rsidTr="00960B83">
        <w:tc>
          <w:tcPr>
            <w:tcW w:w="8748" w:type="dxa"/>
            <w:gridSpan w:val="4"/>
            <w:shd w:val="clear" w:color="auto" w:fill="99CCFF"/>
          </w:tcPr>
          <w:p w14:paraId="5833211B" w14:textId="77777777" w:rsidR="007A322D" w:rsidRDefault="007A322D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Resources required for recovery:</w:t>
            </w:r>
          </w:p>
        </w:tc>
      </w:tr>
      <w:tr w:rsidR="007A322D" w14:paraId="3ADF2402" w14:textId="77777777" w:rsidTr="00960B83">
        <w:tc>
          <w:tcPr>
            <w:tcW w:w="3604" w:type="dxa"/>
            <w:gridSpan w:val="3"/>
          </w:tcPr>
          <w:p w14:paraId="152F9949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 xml:space="preserve">Staff </w:t>
            </w:r>
          </w:p>
          <w:p w14:paraId="5E183459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(numbers, skills, knowledge, alternative sources)</w:t>
            </w:r>
          </w:p>
          <w:p w14:paraId="619D2853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516CA0BB" w14:textId="77777777" w:rsidR="007A322D" w:rsidRDefault="007A322D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Lead: Mick McGovern – IT Manager</w:t>
            </w:r>
          </w:p>
          <w:p w14:paraId="4F5F03AB" w14:textId="77777777" w:rsidR="007A322D" w:rsidRDefault="007A322D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Support (internal): CIRT team</w:t>
            </w:r>
          </w:p>
          <w:p w14:paraId="22FFDA4F" w14:textId="77777777" w:rsidR="007A322D" w:rsidRDefault="007A322D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Support (external): Via Saveitall.ie for data restore.</w:t>
            </w:r>
          </w:p>
          <w:p w14:paraId="6520EADE" w14:textId="040B14D5" w:rsidR="00167114" w:rsidRPr="005C3575" w:rsidRDefault="00167114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Support (external): Via MJ Flood for </w:t>
            </w:r>
            <w:r w:rsidR="004C7DBC">
              <w:rPr>
                <w:rFonts w:cstheme="minorHAnsi"/>
              </w:rPr>
              <w:t>hardware.</w:t>
            </w:r>
          </w:p>
        </w:tc>
      </w:tr>
      <w:tr w:rsidR="007A322D" w14:paraId="56851D54" w14:textId="77777777" w:rsidTr="00960B83">
        <w:tc>
          <w:tcPr>
            <w:tcW w:w="3604" w:type="dxa"/>
            <w:gridSpan w:val="3"/>
          </w:tcPr>
          <w:p w14:paraId="1D754702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 xml:space="preserve">Data / systems </w:t>
            </w:r>
          </w:p>
          <w:p w14:paraId="3731C8E1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(backup and recovery processes, staff and equipment required)</w:t>
            </w:r>
          </w:p>
          <w:p w14:paraId="0BF43F93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63480FA6" w14:textId="77777777" w:rsidR="007A322D" w:rsidRDefault="007A322D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Data restore via last backup required.</w:t>
            </w:r>
          </w:p>
          <w:p w14:paraId="5E8D3502" w14:textId="77777777" w:rsidR="007A322D" w:rsidRDefault="007A322D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Software: Saveitall.ie</w:t>
            </w:r>
          </w:p>
          <w:p w14:paraId="6A378888" w14:textId="77777777" w:rsidR="007A322D" w:rsidRDefault="007A322D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Supplier: Saveitall.ie</w:t>
            </w:r>
          </w:p>
          <w:p w14:paraId="3437AA18" w14:textId="6F7DBE71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Staff: Mick McGovern &amp; CIRT.</w:t>
            </w:r>
          </w:p>
        </w:tc>
      </w:tr>
      <w:tr w:rsidR="007A322D" w14:paraId="25A39C66" w14:textId="77777777" w:rsidTr="00960B83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4BC30BB6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Premises</w:t>
            </w:r>
          </w:p>
          <w:p w14:paraId="14A52A0C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(potential relocation or work-from-home options)</w:t>
            </w:r>
          </w:p>
          <w:p w14:paraId="1F4ADB8A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15D4F40F" w14:textId="45FFEA9D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7A322D" w14:paraId="3F272EB8" w14:textId="77777777" w:rsidTr="00960B83">
        <w:tc>
          <w:tcPr>
            <w:tcW w:w="3604" w:type="dxa"/>
            <w:gridSpan w:val="3"/>
          </w:tcPr>
          <w:p w14:paraId="10B3AA55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Communications</w:t>
            </w:r>
          </w:p>
          <w:p w14:paraId="579A37F9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(methods of contacting staff, suppliers, customers, etc)</w:t>
            </w:r>
          </w:p>
          <w:p w14:paraId="52623508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59503D4E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Direct contact with affected client(s) as required.</w:t>
            </w:r>
          </w:p>
          <w:p w14:paraId="764CBAF7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</w:p>
          <w:p w14:paraId="3EE7013C" w14:textId="78AD8991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Also see Section 6 Contact Lists.</w:t>
            </w:r>
          </w:p>
        </w:tc>
      </w:tr>
      <w:tr w:rsidR="007A322D" w14:paraId="17C166A0" w14:textId="77777777" w:rsidTr="00960B83">
        <w:tc>
          <w:tcPr>
            <w:tcW w:w="3604" w:type="dxa"/>
            <w:gridSpan w:val="3"/>
          </w:tcPr>
          <w:p w14:paraId="5D380D1A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Equipment</w:t>
            </w:r>
          </w:p>
          <w:p w14:paraId="4A5B8A7E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(key equipment recovery or replacement processes; alternative sources; mutual aid)</w:t>
            </w:r>
          </w:p>
        </w:tc>
        <w:tc>
          <w:tcPr>
            <w:tcW w:w="5144" w:type="dxa"/>
          </w:tcPr>
          <w:p w14:paraId="348378FC" w14:textId="77777777" w:rsidR="007A322D" w:rsidRDefault="007A322D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Available file share on DAS or NAS.</w:t>
            </w:r>
          </w:p>
          <w:p w14:paraId="32C53862" w14:textId="77777777" w:rsidR="007A322D" w:rsidRDefault="007A322D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Software: Saveitall.ie client software.</w:t>
            </w:r>
          </w:p>
          <w:p w14:paraId="34DCDAC4" w14:textId="5310E376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Supplier: Saveitall.ie</w:t>
            </w:r>
          </w:p>
        </w:tc>
      </w:tr>
      <w:tr w:rsidR="007A322D" w14:paraId="3F223CB9" w14:textId="77777777" w:rsidTr="00960B83">
        <w:tc>
          <w:tcPr>
            <w:tcW w:w="3604" w:type="dxa"/>
            <w:gridSpan w:val="3"/>
          </w:tcPr>
          <w:p w14:paraId="718ABE4C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Supplies</w:t>
            </w:r>
          </w:p>
          <w:p w14:paraId="72B34FF5" w14:textId="77777777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(processes to replace stock and key supplies required; provision in emergency pack)</w:t>
            </w:r>
          </w:p>
        </w:tc>
        <w:tc>
          <w:tcPr>
            <w:tcW w:w="5144" w:type="dxa"/>
          </w:tcPr>
          <w:p w14:paraId="640F6F00" w14:textId="49F31A3B" w:rsidR="007A322D" w:rsidRPr="005C3575" w:rsidRDefault="007A322D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MJ Flood for any additional hardware necessary under SLA, next business day on site.</w:t>
            </w:r>
          </w:p>
        </w:tc>
      </w:tr>
    </w:tbl>
    <w:p w14:paraId="5F7A3016" w14:textId="77777777" w:rsidR="005D4F88" w:rsidRDefault="005D4F88" w:rsidP="003E073A">
      <w:pPr>
        <w:rPr>
          <w:rFonts w:ascii="Arial" w:hAnsi="Arial"/>
        </w:rPr>
      </w:pPr>
    </w:p>
    <w:p w14:paraId="6C2A10C5" w14:textId="09477ECA" w:rsidR="003E073A" w:rsidRDefault="003E073A" w:rsidP="003E073A">
      <w:pPr>
        <w:rPr>
          <w:rFonts w:ascii="Arial" w:hAnsi="Arial"/>
        </w:rPr>
      </w:pPr>
    </w:p>
    <w:p w14:paraId="16D7C575" w14:textId="6EBEC436" w:rsidR="005D4F88" w:rsidRDefault="005D4F88" w:rsidP="003E073A">
      <w:pPr>
        <w:rPr>
          <w:rFonts w:ascii="Arial" w:hAnsi="Arial"/>
        </w:rPr>
      </w:pPr>
    </w:p>
    <w:p w14:paraId="3A54D959" w14:textId="4AFC9A9C" w:rsidR="00DB3F78" w:rsidRDefault="00DB3F78">
      <w:pPr>
        <w:spacing w:after="160" w:line="259" w:lineRule="auto"/>
        <w:jc w:val="left"/>
        <w:rPr>
          <w:rFonts w:eastAsiaTheme="majorEastAsia" w:cstheme="majorBidi"/>
          <w:b/>
          <w:bCs/>
          <w:i/>
          <w:color w:val="000000" w:themeColor="text1"/>
          <w:sz w:val="24"/>
          <w:szCs w:val="26"/>
        </w:rPr>
      </w:pPr>
    </w:p>
    <w:p w14:paraId="0F473DA3" w14:textId="5E1A845D" w:rsidR="00DB3F78" w:rsidRPr="005D4F88" w:rsidRDefault="00DB3F78" w:rsidP="00DB3F78">
      <w:pPr>
        <w:pStyle w:val="Heading2"/>
      </w:pPr>
      <w:bookmarkStart w:id="27" w:name="_Toc60673057"/>
      <w:r w:rsidRPr="005D4F88">
        <w:lastRenderedPageBreak/>
        <w:t>Payroll</w:t>
      </w:r>
      <w:bookmarkEnd w:id="27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7"/>
        <w:gridCol w:w="571"/>
        <w:gridCol w:w="1906"/>
        <w:gridCol w:w="5144"/>
      </w:tblGrid>
      <w:tr w:rsidR="005D4F88" w14:paraId="14BD3940" w14:textId="77777777" w:rsidTr="00960B83">
        <w:tc>
          <w:tcPr>
            <w:tcW w:w="1127" w:type="dxa"/>
            <w:shd w:val="clear" w:color="auto" w:fill="99CCFF"/>
          </w:tcPr>
          <w:p w14:paraId="45D6E0E9" w14:textId="77777777" w:rsidR="005D4F88" w:rsidRDefault="005D4F88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br w:type="page"/>
            </w:r>
            <w:r>
              <w:rPr>
                <w:rFonts w:ascii="Arial" w:hAnsi="Arial"/>
                <w:b/>
              </w:rPr>
              <w:br w:type="page"/>
              <w:t>Priority:</w:t>
            </w:r>
          </w:p>
        </w:tc>
        <w:tc>
          <w:tcPr>
            <w:tcW w:w="571" w:type="dxa"/>
          </w:tcPr>
          <w:p w14:paraId="5F7F2B73" w14:textId="5040961E" w:rsidR="005D4F88" w:rsidRDefault="005D4F88" w:rsidP="004930E9">
            <w:pPr>
              <w:spacing w:after="0" w:line="240" w:lineRule="auto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1906" w:type="dxa"/>
            <w:shd w:val="clear" w:color="auto" w:fill="99CCFF"/>
          </w:tcPr>
          <w:p w14:paraId="2CB2CEB1" w14:textId="77777777" w:rsidR="005D4F88" w:rsidRDefault="005D4F88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Critical function:</w:t>
            </w:r>
          </w:p>
        </w:tc>
        <w:tc>
          <w:tcPr>
            <w:tcW w:w="5144" w:type="dxa"/>
          </w:tcPr>
          <w:p w14:paraId="62B03610" w14:textId="7485A649" w:rsidR="005D4F88" w:rsidRPr="005D4F88" w:rsidRDefault="005D4F88" w:rsidP="004930E9">
            <w:pPr>
              <w:spacing w:after="0" w:line="240" w:lineRule="auto"/>
              <w:rPr>
                <w:rFonts w:ascii="Arial" w:hAnsi="Arial"/>
                <w:b/>
                <w:bCs/>
              </w:rPr>
            </w:pPr>
            <w:r w:rsidRPr="005D4F88">
              <w:rPr>
                <w:rFonts w:ascii="Arial" w:hAnsi="Arial"/>
                <w:b/>
                <w:bCs/>
              </w:rPr>
              <w:t>Payroll</w:t>
            </w:r>
          </w:p>
          <w:p w14:paraId="1D16F4E2" w14:textId="77777777" w:rsidR="005D4F88" w:rsidRDefault="005D4F88" w:rsidP="004930E9">
            <w:pPr>
              <w:spacing w:after="0" w:line="240" w:lineRule="auto"/>
              <w:rPr>
                <w:rFonts w:ascii="Arial" w:hAnsi="Arial"/>
                <w:b/>
              </w:rPr>
            </w:pPr>
          </w:p>
        </w:tc>
      </w:tr>
      <w:tr w:rsidR="005D4F88" w14:paraId="50A4D19B" w14:textId="77777777" w:rsidTr="00960B83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3A4A1A1A" w14:textId="77777777" w:rsidR="005D4F88" w:rsidRPr="005C3575" w:rsidRDefault="005D4F88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Responsibility:</w:t>
            </w:r>
          </w:p>
          <w:p w14:paraId="47D826B8" w14:textId="77777777" w:rsidR="005D4F88" w:rsidRPr="005C3575" w:rsidRDefault="005D4F88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(role responsible for leading on this activity, plus deputies)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2E33ECBE" w14:textId="77777777" w:rsidR="005D4F88" w:rsidRDefault="0053037B" w:rsidP="004930E9">
            <w:pPr>
              <w:spacing w:after="0" w:line="240" w:lineRule="auto"/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Claudia McDonnell</w:t>
            </w:r>
            <w:r>
              <w:rPr>
                <w:rFonts w:cstheme="minorHAnsi"/>
                <w:bCs/>
              </w:rPr>
              <w:t xml:space="preserve"> (Accounts)</w:t>
            </w:r>
          </w:p>
          <w:p w14:paraId="0BF2A52A" w14:textId="77777777" w:rsidR="0053037B" w:rsidRDefault="0053037B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Mick McGovern (IT Manager)</w:t>
            </w:r>
          </w:p>
          <w:p w14:paraId="76B6F520" w14:textId="77777777" w:rsidR="0053037B" w:rsidRDefault="0053037B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David Donnelly (Lead Architect)</w:t>
            </w:r>
          </w:p>
          <w:p w14:paraId="4A52416D" w14:textId="63E6C7A8" w:rsidR="0053037B" w:rsidRPr="005C3575" w:rsidRDefault="0053037B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in association with the CIRT team.</w:t>
            </w:r>
          </w:p>
        </w:tc>
      </w:tr>
      <w:tr w:rsidR="005D4F88" w14:paraId="73BF813C" w14:textId="77777777" w:rsidTr="00960B83">
        <w:tc>
          <w:tcPr>
            <w:tcW w:w="3604" w:type="dxa"/>
            <w:gridSpan w:val="3"/>
          </w:tcPr>
          <w:p w14:paraId="5E0A0D6F" w14:textId="77777777" w:rsidR="005D4F88" w:rsidRPr="005C3575" w:rsidRDefault="005D4F88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Potential impact on organisation</w:t>
            </w:r>
          </w:p>
          <w:p w14:paraId="42B24B44" w14:textId="77777777" w:rsidR="005D4F88" w:rsidRPr="005C3575" w:rsidRDefault="005D4F88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if interrupted:</w:t>
            </w:r>
          </w:p>
          <w:p w14:paraId="4CFE57C7" w14:textId="77777777" w:rsidR="005D4F88" w:rsidRPr="005C3575" w:rsidRDefault="005D4F88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547A5298" w14:textId="2ABACD8B" w:rsidR="005D4F88" w:rsidRPr="005C3575" w:rsidRDefault="00FD25D9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High</w:t>
            </w:r>
            <w:r w:rsidR="00E20F6C">
              <w:rPr>
                <w:rFonts w:cstheme="minorHAnsi"/>
              </w:rPr>
              <w:t>. Payroll is a month end function</w:t>
            </w:r>
            <w:r w:rsidR="00CB6F85">
              <w:rPr>
                <w:rFonts w:cstheme="minorHAnsi"/>
              </w:rPr>
              <w:t xml:space="preserve"> managed within Sage Accounts Software.</w:t>
            </w:r>
          </w:p>
        </w:tc>
      </w:tr>
      <w:tr w:rsidR="005D4F88" w14:paraId="7B9397F2" w14:textId="77777777" w:rsidTr="00960B83">
        <w:tc>
          <w:tcPr>
            <w:tcW w:w="3604" w:type="dxa"/>
            <w:gridSpan w:val="3"/>
          </w:tcPr>
          <w:p w14:paraId="14CDC9D8" w14:textId="77777777" w:rsidR="005D4F88" w:rsidRPr="005C3575" w:rsidRDefault="005D4F88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Likelihood of interruption to organisation:</w:t>
            </w:r>
          </w:p>
          <w:p w14:paraId="35C51E70" w14:textId="77777777" w:rsidR="005D4F88" w:rsidRPr="005C3575" w:rsidRDefault="005D4F88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662D86A7" w14:textId="22DBFB4A" w:rsidR="005D4F88" w:rsidRPr="005C3575" w:rsidRDefault="00FD25D9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High. Payroll function has legal &amp; fiscal implications.</w:t>
            </w:r>
          </w:p>
        </w:tc>
      </w:tr>
      <w:tr w:rsidR="005D4F88" w14:paraId="668BF579" w14:textId="77777777" w:rsidTr="00960B83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6839129A" w14:textId="77777777" w:rsidR="005D4F88" w:rsidRPr="005C3575" w:rsidRDefault="005D4F88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Recovery timeframe:</w:t>
            </w:r>
          </w:p>
          <w:p w14:paraId="708B892A" w14:textId="77777777" w:rsidR="005D4F88" w:rsidRPr="005C3575" w:rsidRDefault="005D4F88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(how quickly must this function be recovered to avoid lasting damage)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341A0DB0" w14:textId="613E5A89" w:rsidR="005D4F88" w:rsidRPr="005C3575" w:rsidRDefault="00FD25D9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72 Hours</w:t>
            </w:r>
          </w:p>
        </w:tc>
      </w:tr>
      <w:tr w:rsidR="005D4F88" w14:paraId="3352FA2F" w14:textId="77777777" w:rsidTr="00960B83">
        <w:tc>
          <w:tcPr>
            <w:tcW w:w="8748" w:type="dxa"/>
            <w:gridSpan w:val="4"/>
            <w:shd w:val="clear" w:color="auto" w:fill="99CCFF"/>
          </w:tcPr>
          <w:p w14:paraId="22550950" w14:textId="77777777" w:rsidR="005D4F88" w:rsidRDefault="005D4F88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Resources required for recovery:</w:t>
            </w:r>
          </w:p>
        </w:tc>
      </w:tr>
      <w:tr w:rsidR="005D4F88" w14:paraId="441091B4" w14:textId="77777777" w:rsidTr="00960B83">
        <w:tc>
          <w:tcPr>
            <w:tcW w:w="3604" w:type="dxa"/>
            <w:gridSpan w:val="3"/>
          </w:tcPr>
          <w:p w14:paraId="1154B8CA" w14:textId="77777777" w:rsidR="005D4F88" w:rsidRPr="005C3575" w:rsidRDefault="005D4F88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 xml:space="preserve">Staff </w:t>
            </w:r>
          </w:p>
          <w:p w14:paraId="7A41DD71" w14:textId="77777777" w:rsidR="005D4F88" w:rsidRPr="005C3575" w:rsidRDefault="005D4F88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(numbers, skills, knowledge, alternative sources)</w:t>
            </w:r>
          </w:p>
          <w:p w14:paraId="4BD943DE" w14:textId="77777777" w:rsidR="005D4F88" w:rsidRPr="005C3575" w:rsidRDefault="005D4F88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15775E9F" w14:textId="77777777" w:rsidR="00FD25D9" w:rsidRDefault="00FD25D9" w:rsidP="004930E9">
            <w:pPr>
              <w:spacing w:after="0" w:line="240" w:lineRule="auto"/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Claudia McDonnell</w:t>
            </w:r>
            <w:r>
              <w:rPr>
                <w:rFonts w:cstheme="minorHAnsi"/>
                <w:bCs/>
              </w:rPr>
              <w:t xml:space="preserve"> (Accounts)</w:t>
            </w:r>
          </w:p>
          <w:p w14:paraId="1F75B362" w14:textId="77777777" w:rsidR="00FD25D9" w:rsidRDefault="00FD25D9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Mick McGovern (IT Manager)</w:t>
            </w:r>
          </w:p>
          <w:p w14:paraId="016F843B" w14:textId="77777777" w:rsidR="00FD25D9" w:rsidRDefault="00FD25D9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David Donnelly (Lead Architect)</w:t>
            </w:r>
          </w:p>
          <w:p w14:paraId="690D7363" w14:textId="77777777" w:rsidR="005D4F88" w:rsidRPr="005C3575" w:rsidRDefault="005D4F88" w:rsidP="004930E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FD25D9" w14:paraId="0D450D22" w14:textId="77777777" w:rsidTr="00960B83">
        <w:tc>
          <w:tcPr>
            <w:tcW w:w="3604" w:type="dxa"/>
            <w:gridSpan w:val="3"/>
          </w:tcPr>
          <w:p w14:paraId="4AB28014" w14:textId="77777777" w:rsidR="00FD25D9" w:rsidRPr="005C3575" w:rsidRDefault="00FD25D9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 xml:space="preserve">Data / systems </w:t>
            </w:r>
          </w:p>
          <w:p w14:paraId="3CE8695D" w14:textId="77777777" w:rsidR="00FD25D9" w:rsidRPr="005C3575" w:rsidRDefault="00FD25D9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(backup and recovery processes, staff and equipment required)</w:t>
            </w:r>
          </w:p>
          <w:p w14:paraId="3B1EF66B" w14:textId="77777777" w:rsidR="00FD25D9" w:rsidRPr="005C3575" w:rsidRDefault="00FD25D9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73F0BF1F" w14:textId="77777777" w:rsidR="00FD25D9" w:rsidRDefault="00FD25D9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Data restore via last backup required.</w:t>
            </w:r>
          </w:p>
          <w:p w14:paraId="75E0F74D" w14:textId="77777777" w:rsidR="00FD25D9" w:rsidRDefault="00FD25D9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Software: Saveitall.ie</w:t>
            </w:r>
          </w:p>
          <w:p w14:paraId="527C4CAB" w14:textId="77777777" w:rsidR="00FD25D9" w:rsidRDefault="00FD25D9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Supplier: Saveitall.ie</w:t>
            </w:r>
          </w:p>
          <w:p w14:paraId="2DE03459" w14:textId="6E6E2008" w:rsidR="00FD25D9" w:rsidRPr="005C3575" w:rsidRDefault="00FD25D9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Staff: Mick McGovern &amp; </w:t>
            </w:r>
            <w:r w:rsidR="002E047E" w:rsidRPr="005C3575">
              <w:rPr>
                <w:rFonts w:cstheme="minorHAnsi"/>
                <w:bCs/>
              </w:rPr>
              <w:t>Claudia McDonnell</w:t>
            </w:r>
          </w:p>
        </w:tc>
      </w:tr>
      <w:tr w:rsidR="00FD25D9" w14:paraId="2D7B6089" w14:textId="77777777" w:rsidTr="00960B83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2D1579D0" w14:textId="77777777" w:rsidR="00FD25D9" w:rsidRPr="005C3575" w:rsidRDefault="00FD25D9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Premises</w:t>
            </w:r>
          </w:p>
          <w:p w14:paraId="2BEEFDB3" w14:textId="77777777" w:rsidR="00FD25D9" w:rsidRPr="005C3575" w:rsidRDefault="00FD25D9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(potential relocation or work-from-home options)</w:t>
            </w:r>
          </w:p>
          <w:p w14:paraId="0A878D67" w14:textId="77777777" w:rsidR="00FD25D9" w:rsidRPr="005C3575" w:rsidRDefault="00FD25D9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0D4865F0" w14:textId="69905324" w:rsidR="00FD25D9" w:rsidRPr="005C3575" w:rsidRDefault="00FD25D9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FD25D9" w14:paraId="590C596A" w14:textId="77777777" w:rsidTr="00960B83">
        <w:tc>
          <w:tcPr>
            <w:tcW w:w="3604" w:type="dxa"/>
            <w:gridSpan w:val="3"/>
          </w:tcPr>
          <w:p w14:paraId="71333205" w14:textId="77777777" w:rsidR="00FD25D9" w:rsidRPr="005C3575" w:rsidRDefault="00FD25D9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Communications</w:t>
            </w:r>
          </w:p>
          <w:p w14:paraId="5412EA3E" w14:textId="77777777" w:rsidR="00FD25D9" w:rsidRPr="005C3575" w:rsidRDefault="00FD25D9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(methods of contacting staff, suppliers, customers, etc)</w:t>
            </w:r>
          </w:p>
          <w:p w14:paraId="74B1333F" w14:textId="77777777" w:rsidR="00FD25D9" w:rsidRPr="005C3575" w:rsidRDefault="00FD25D9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05DE548B" w14:textId="77777777" w:rsidR="00FD25D9" w:rsidRPr="005C3575" w:rsidRDefault="00FD25D9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Direct contact with affected client(s) as required.</w:t>
            </w:r>
          </w:p>
          <w:p w14:paraId="3D5E05AE" w14:textId="77777777" w:rsidR="00FD25D9" w:rsidRPr="005C3575" w:rsidRDefault="00FD25D9" w:rsidP="004930E9">
            <w:pPr>
              <w:spacing w:after="0" w:line="240" w:lineRule="auto"/>
              <w:rPr>
                <w:rFonts w:cstheme="minorHAnsi"/>
              </w:rPr>
            </w:pPr>
          </w:p>
          <w:p w14:paraId="2E2192E0" w14:textId="5B0CABFE" w:rsidR="00FD25D9" w:rsidRPr="005C3575" w:rsidRDefault="00FD25D9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Also see Section 6 Contact Lists.</w:t>
            </w:r>
          </w:p>
        </w:tc>
      </w:tr>
      <w:tr w:rsidR="00FD25D9" w14:paraId="25F103B4" w14:textId="77777777" w:rsidTr="00960B83">
        <w:tc>
          <w:tcPr>
            <w:tcW w:w="3604" w:type="dxa"/>
            <w:gridSpan w:val="3"/>
          </w:tcPr>
          <w:p w14:paraId="49CF20A2" w14:textId="77777777" w:rsidR="00FD25D9" w:rsidRPr="005C3575" w:rsidRDefault="00FD25D9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Equipment</w:t>
            </w:r>
          </w:p>
          <w:p w14:paraId="2A23BAA0" w14:textId="77777777" w:rsidR="00FD25D9" w:rsidRPr="005C3575" w:rsidRDefault="00FD25D9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(key equipment recovery or replacement processes; alternative sources; mutual aid)</w:t>
            </w:r>
          </w:p>
        </w:tc>
        <w:tc>
          <w:tcPr>
            <w:tcW w:w="5144" w:type="dxa"/>
          </w:tcPr>
          <w:p w14:paraId="102F0991" w14:textId="77777777" w:rsidR="00FD25D9" w:rsidRDefault="00FD25D9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Available file share on DAS or NAS.</w:t>
            </w:r>
          </w:p>
          <w:p w14:paraId="778EAE6E" w14:textId="77777777" w:rsidR="00FD25D9" w:rsidRDefault="00FD25D9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Software: Saveitall.ie client software.</w:t>
            </w:r>
          </w:p>
          <w:p w14:paraId="37BB4273" w14:textId="37C698FD" w:rsidR="00FD25D9" w:rsidRPr="005C3575" w:rsidRDefault="00FD25D9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Supplier: Saveitall.ie</w:t>
            </w:r>
          </w:p>
        </w:tc>
      </w:tr>
      <w:tr w:rsidR="00FD25D9" w14:paraId="0C44DD06" w14:textId="77777777" w:rsidTr="00960B83">
        <w:tc>
          <w:tcPr>
            <w:tcW w:w="3604" w:type="dxa"/>
            <w:gridSpan w:val="3"/>
          </w:tcPr>
          <w:p w14:paraId="2A27E6A2" w14:textId="77777777" w:rsidR="00FD25D9" w:rsidRPr="005C3575" w:rsidRDefault="00FD25D9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Supplies</w:t>
            </w:r>
          </w:p>
          <w:p w14:paraId="57C7B150" w14:textId="77777777" w:rsidR="00FD25D9" w:rsidRPr="005C3575" w:rsidRDefault="00FD25D9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(processes to replace stock and key supplies required; provision in emergency pack)</w:t>
            </w:r>
          </w:p>
        </w:tc>
        <w:tc>
          <w:tcPr>
            <w:tcW w:w="5144" w:type="dxa"/>
          </w:tcPr>
          <w:p w14:paraId="22EA2973" w14:textId="58E7F275" w:rsidR="00FD25D9" w:rsidRPr="005C3575" w:rsidRDefault="00FD25D9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MJ Flood for any additional hardware necessary under SLA, next business day on site.</w:t>
            </w:r>
          </w:p>
        </w:tc>
      </w:tr>
    </w:tbl>
    <w:p w14:paraId="781BFD8D" w14:textId="58CBD098" w:rsidR="005D4F88" w:rsidRDefault="005D4F88" w:rsidP="003E073A">
      <w:pPr>
        <w:rPr>
          <w:rFonts w:ascii="Arial" w:hAnsi="Arial"/>
        </w:rPr>
      </w:pPr>
    </w:p>
    <w:p w14:paraId="1E0E2CF0" w14:textId="20DEC53C" w:rsidR="005D4F88" w:rsidRDefault="005D4F88" w:rsidP="003E073A">
      <w:pPr>
        <w:rPr>
          <w:rFonts w:ascii="Arial" w:hAnsi="Arial"/>
        </w:rPr>
      </w:pPr>
    </w:p>
    <w:p w14:paraId="01E793BC" w14:textId="77777777" w:rsidR="00DA6415" w:rsidRDefault="00DA6415">
      <w:pPr>
        <w:spacing w:after="160" w:line="259" w:lineRule="auto"/>
        <w:jc w:val="left"/>
        <w:rPr>
          <w:rFonts w:eastAsiaTheme="majorEastAsia" w:cstheme="majorBidi"/>
          <w:b/>
          <w:bCs/>
          <w:i/>
          <w:color w:val="000000" w:themeColor="text1"/>
          <w:sz w:val="24"/>
          <w:szCs w:val="26"/>
        </w:rPr>
      </w:pPr>
      <w:r>
        <w:br w:type="page"/>
      </w:r>
    </w:p>
    <w:p w14:paraId="1C370AD4" w14:textId="70477F32" w:rsidR="00DA6415" w:rsidRPr="005D4F88" w:rsidRDefault="00DA6415" w:rsidP="00DA6415">
      <w:pPr>
        <w:pStyle w:val="Heading2"/>
      </w:pPr>
      <w:bookmarkStart w:id="28" w:name="_Toc60673058"/>
      <w:r w:rsidRPr="005D4F88">
        <w:lastRenderedPageBreak/>
        <w:t>Accounts Receivable</w:t>
      </w:r>
      <w:bookmarkEnd w:id="28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7"/>
        <w:gridCol w:w="571"/>
        <w:gridCol w:w="1906"/>
        <w:gridCol w:w="5144"/>
      </w:tblGrid>
      <w:tr w:rsidR="005D4F88" w14:paraId="7FF1596D" w14:textId="77777777" w:rsidTr="00960B83">
        <w:tc>
          <w:tcPr>
            <w:tcW w:w="1127" w:type="dxa"/>
            <w:shd w:val="clear" w:color="auto" w:fill="99CCFF"/>
          </w:tcPr>
          <w:p w14:paraId="7520310D" w14:textId="77777777" w:rsidR="005D4F88" w:rsidRDefault="005D4F88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br w:type="page"/>
            </w:r>
            <w:r>
              <w:rPr>
                <w:rFonts w:ascii="Arial" w:hAnsi="Arial"/>
                <w:b/>
              </w:rPr>
              <w:br w:type="page"/>
              <w:t>Priority:</w:t>
            </w:r>
          </w:p>
        </w:tc>
        <w:tc>
          <w:tcPr>
            <w:tcW w:w="571" w:type="dxa"/>
          </w:tcPr>
          <w:p w14:paraId="6F06A59F" w14:textId="2F86F455" w:rsidR="005D4F88" w:rsidRDefault="005D4F88" w:rsidP="004930E9">
            <w:pPr>
              <w:spacing w:after="0" w:line="240" w:lineRule="auto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1906" w:type="dxa"/>
            <w:shd w:val="clear" w:color="auto" w:fill="99CCFF"/>
          </w:tcPr>
          <w:p w14:paraId="6D0CC629" w14:textId="77777777" w:rsidR="005D4F88" w:rsidRDefault="005D4F88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Critical function:</w:t>
            </w:r>
          </w:p>
        </w:tc>
        <w:tc>
          <w:tcPr>
            <w:tcW w:w="5144" w:type="dxa"/>
          </w:tcPr>
          <w:p w14:paraId="1E1B0769" w14:textId="586B2B5A" w:rsidR="005D4F88" w:rsidRPr="005D4F88" w:rsidRDefault="005D4F88" w:rsidP="004930E9">
            <w:pPr>
              <w:spacing w:after="0" w:line="240" w:lineRule="auto"/>
              <w:rPr>
                <w:rFonts w:ascii="Arial" w:hAnsi="Arial"/>
                <w:b/>
                <w:bCs/>
              </w:rPr>
            </w:pPr>
            <w:r w:rsidRPr="005D4F88">
              <w:rPr>
                <w:rFonts w:ascii="Arial" w:hAnsi="Arial"/>
                <w:b/>
                <w:bCs/>
              </w:rPr>
              <w:t>Accounts Receivable</w:t>
            </w:r>
          </w:p>
          <w:p w14:paraId="0DF80C02" w14:textId="77777777" w:rsidR="005D4F88" w:rsidRDefault="005D4F88" w:rsidP="004930E9">
            <w:pPr>
              <w:spacing w:after="0" w:line="240" w:lineRule="auto"/>
              <w:rPr>
                <w:rFonts w:ascii="Arial" w:hAnsi="Arial"/>
                <w:b/>
              </w:rPr>
            </w:pPr>
          </w:p>
        </w:tc>
      </w:tr>
      <w:tr w:rsidR="00CE4227" w14:paraId="2A00CA64" w14:textId="77777777" w:rsidTr="00960B83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6900AD58" w14:textId="77777777" w:rsidR="00CE4227" w:rsidRPr="005C3575" w:rsidRDefault="00CE4227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Responsibility:</w:t>
            </w:r>
          </w:p>
          <w:p w14:paraId="5A0707D2" w14:textId="77777777" w:rsidR="00CE4227" w:rsidRPr="005C3575" w:rsidRDefault="00CE4227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(role responsible for leading on this activity, plus deputies)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7F43425D" w14:textId="77777777" w:rsidR="00CE4227" w:rsidRDefault="00CE4227" w:rsidP="004930E9">
            <w:pPr>
              <w:spacing w:after="0" w:line="240" w:lineRule="auto"/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Claudia McDonnell</w:t>
            </w:r>
            <w:r>
              <w:rPr>
                <w:rFonts w:cstheme="minorHAnsi"/>
                <w:bCs/>
              </w:rPr>
              <w:t xml:space="preserve"> (Accounts)</w:t>
            </w:r>
          </w:p>
          <w:p w14:paraId="5255F5D3" w14:textId="77777777" w:rsidR="00CE4227" w:rsidRDefault="00CE4227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Mick McGovern (IT Manager)</w:t>
            </w:r>
          </w:p>
          <w:p w14:paraId="5AC3F0FC" w14:textId="16BCB5D5" w:rsidR="00CE4227" w:rsidRPr="005C3575" w:rsidRDefault="00CE4227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David Donnelly (Lead Architect)</w:t>
            </w:r>
          </w:p>
        </w:tc>
      </w:tr>
      <w:tr w:rsidR="00CE4227" w14:paraId="3184C34B" w14:textId="77777777" w:rsidTr="00960B83">
        <w:tc>
          <w:tcPr>
            <w:tcW w:w="3604" w:type="dxa"/>
            <w:gridSpan w:val="3"/>
          </w:tcPr>
          <w:p w14:paraId="7B6125CE" w14:textId="77777777" w:rsidR="00CE4227" w:rsidRPr="005C3575" w:rsidRDefault="00CE4227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Potential impact on organisation</w:t>
            </w:r>
          </w:p>
          <w:p w14:paraId="58F45AFA" w14:textId="77777777" w:rsidR="00CE4227" w:rsidRPr="005C3575" w:rsidRDefault="00CE4227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if interrupted:</w:t>
            </w:r>
          </w:p>
          <w:p w14:paraId="31530E80" w14:textId="77777777" w:rsidR="00CE4227" w:rsidRPr="005C3575" w:rsidRDefault="00CE4227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5A600AA2" w14:textId="640A587E" w:rsidR="00CE4227" w:rsidRPr="005C3575" w:rsidRDefault="00CE4227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Low</w:t>
            </w:r>
            <w:r w:rsidR="00033816">
              <w:rPr>
                <w:rFonts w:cstheme="minorHAnsi"/>
              </w:rPr>
              <w:t>, as identified in BIA.</w:t>
            </w:r>
          </w:p>
        </w:tc>
      </w:tr>
      <w:tr w:rsidR="00CE4227" w14:paraId="73B33327" w14:textId="77777777" w:rsidTr="00960B83">
        <w:tc>
          <w:tcPr>
            <w:tcW w:w="3604" w:type="dxa"/>
            <w:gridSpan w:val="3"/>
          </w:tcPr>
          <w:p w14:paraId="4D44D0F0" w14:textId="77777777" w:rsidR="00CE4227" w:rsidRPr="005C3575" w:rsidRDefault="00CE4227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Likelihood of interruption to organisation:</w:t>
            </w:r>
          </w:p>
          <w:p w14:paraId="641065F8" w14:textId="77777777" w:rsidR="00CE4227" w:rsidRPr="005C3575" w:rsidRDefault="00CE4227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6424D2AD" w14:textId="4CF3FDAB" w:rsidR="00CE4227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Low, as identified in BIA</w:t>
            </w:r>
          </w:p>
        </w:tc>
      </w:tr>
      <w:tr w:rsidR="00CE4227" w14:paraId="54CB8FE7" w14:textId="77777777" w:rsidTr="00960B83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3CBE461F" w14:textId="77777777" w:rsidR="00CE4227" w:rsidRPr="005C3575" w:rsidRDefault="00CE4227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Recovery timeframe:</w:t>
            </w:r>
          </w:p>
          <w:p w14:paraId="6A94DCEA" w14:textId="77777777" w:rsidR="00CE4227" w:rsidRPr="005C3575" w:rsidRDefault="00CE4227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(how quickly must this function be recovered to avoid lasting damage)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6BEBEC0D" w14:textId="70FE1B2C" w:rsidR="00CE4227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Less than 10 working days.</w:t>
            </w:r>
          </w:p>
        </w:tc>
      </w:tr>
      <w:tr w:rsidR="00CE4227" w14:paraId="17DC7F18" w14:textId="77777777" w:rsidTr="00960B83">
        <w:tc>
          <w:tcPr>
            <w:tcW w:w="8748" w:type="dxa"/>
            <w:gridSpan w:val="4"/>
            <w:shd w:val="clear" w:color="auto" w:fill="99CCFF"/>
          </w:tcPr>
          <w:p w14:paraId="205C8163" w14:textId="77777777" w:rsidR="00CE4227" w:rsidRDefault="00CE4227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Resources required for recovery:</w:t>
            </w:r>
          </w:p>
        </w:tc>
      </w:tr>
      <w:tr w:rsidR="00CE4227" w14:paraId="2E950006" w14:textId="77777777" w:rsidTr="00960B83">
        <w:tc>
          <w:tcPr>
            <w:tcW w:w="3604" w:type="dxa"/>
            <w:gridSpan w:val="3"/>
          </w:tcPr>
          <w:p w14:paraId="0104842E" w14:textId="77777777" w:rsidR="00CE4227" w:rsidRPr="005C3575" w:rsidRDefault="00CE4227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 xml:space="preserve">Staff </w:t>
            </w:r>
          </w:p>
          <w:p w14:paraId="254F7EA0" w14:textId="77777777" w:rsidR="00CE4227" w:rsidRPr="005C3575" w:rsidRDefault="00CE4227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(numbers, skills, knowledge, alternative sources)</w:t>
            </w:r>
          </w:p>
          <w:p w14:paraId="75B99684" w14:textId="77777777" w:rsidR="00CE4227" w:rsidRPr="005C3575" w:rsidRDefault="00CE4227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49E6E931" w14:textId="77777777" w:rsidR="00033816" w:rsidRDefault="00033816" w:rsidP="004930E9">
            <w:pPr>
              <w:spacing w:after="0" w:line="240" w:lineRule="auto"/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Claudia McDonnell</w:t>
            </w:r>
            <w:r>
              <w:rPr>
                <w:rFonts w:cstheme="minorHAnsi"/>
                <w:bCs/>
              </w:rPr>
              <w:t xml:space="preserve"> (Accounts)</w:t>
            </w:r>
          </w:p>
          <w:p w14:paraId="3A8CD897" w14:textId="77777777" w:rsidR="00033816" w:rsidRDefault="00033816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Mick McGovern (IT Manager)</w:t>
            </w:r>
          </w:p>
          <w:p w14:paraId="6BD03BDA" w14:textId="77777777" w:rsidR="00CE4227" w:rsidRPr="005C3575" w:rsidRDefault="00CE4227" w:rsidP="004930E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033816" w14:paraId="4E2125BC" w14:textId="77777777" w:rsidTr="00960B83">
        <w:tc>
          <w:tcPr>
            <w:tcW w:w="3604" w:type="dxa"/>
            <w:gridSpan w:val="3"/>
          </w:tcPr>
          <w:p w14:paraId="252EBA53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 xml:space="preserve">Data / systems </w:t>
            </w:r>
          </w:p>
          <w:p w14:paraId="0CAEDB52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(backup and recovery processes, staff and equipment required)</w:t>
            </w:r>
          </w:p>
          <w:p w14:paraId="2B20921C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2701460B" w14:textId="77777777" w:rsidR="00033816" w:rsidRDefault="00033816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Data restore via last backup required.</w:t>
            </w:r>
          </w:p>
          <w:p w14:paraId="76E8D495" w14:textId="77777777" w:rsidR="00033816" w:rsidRDefault="00033816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Software: Saveitall.ie</w:t>
            </w:r>
          </w:p>
          <w:p w14:paraId="5D3047FF" w14:textId="77777777" w:rsidR="00033816" w:rsidRDefault="00033816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Supplier: Saveitall.ie</w:t>
            </w:r>
          </w:p>
          <w:p w14:paraId="1B92144A" w14:textId="2046E2D2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Staff: Mick McGovern &amp; </w:t>
            </w:r>
            <w:r w:rsidRPr="005C3575">
              <w:rPr>
                <w:rFonts w:cstheme="minorHAnsi"/>
                <w:bCs/>
              </w:rPr>
              <w:t>Claudia McDonnell</w:t>
            </w:r>
          </w:p>
        </w:tc>
      </w:tr>
      <w:tr w:rsidR="00033816" w14:paraId="53AB5AFC" w14:textId="77777777" w:rsidTr="00960B83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68B188BE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Premises</w:t>
            </w:r>
          </w:p>
          <w:p w14:paraId="7DD7CCFE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(potential relocation or work-from-home options)</w:t>
            </w:r>
          </w:p>
          <w:p w14:paraId="5AE022A9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639E86EF" w14:textId="5A785C51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033816" w14:paraId="7BF6CB25" w14:textId="77777777" w:rsidTr="00960B83">
        <w:tc>
          <w:tcPr>
            <w:tcW w:w="3604" w:type="dxa"/>
            <w:gridSpan w:val="3"/>
          </w:tcPr>
          <w:p w14:paraId="6FCE5F6B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Communications</w:t>
            </w:r>
          </w:p>
          <w:p w14:paraId="5B2F7EF6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(methods of contacting staff, suppliers, customers, etc)</w:t>
            </w:r>
          </w:p>
          <w:p w14:paraId="48267D35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33CB88DB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Direct contact with affected client(s) as required.</w:t>
            </w:r>
          </w:p>
          <w:p w14:paraId="224E0577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</w:p>
          <w:p w14:paraId="3D40D9F8" w14:textId="263459C8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Also see Section 6 Contact Lists.</w:t>
            </w:r>
          </w:p>
        </w:tc>
      </w:tr>
      <w:tr w:rsidR="00033816" w14:paraId="3C759AB5" w14:textId="77777777" w:rsidTr="00960B83">
        <w:tc>
          <w:tcPr>
            <w:tcW w:w="3604" w:type="dxa"/>
            <w:gridSpan w:val="3"/>
          </w:tcPr>
          <w:p w14:paraId="45DC324B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Equipment</w:t>
            </w:r>
          </w:p>
          <w:p w14:paraId="2B8237CC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(key equipment recovery or replacement processes; alternative sources; mutual aid)</w:t>
            </w:r>
          </w:p>
        </w:tc>
        <w:tc>
          <w:tcPr>
            <w:tcW w:w="5144" w:type="dxa"/>
          </w:tcPr>
          <w:p w14:paraId="4165264C" w14:textId="77777777" w:rsidR="00033816" w:rsidRDefault="00033816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Available file share on DAS or NAS.</w:t>
            </w:r>
          </w:p>
          <w:p w14:paraId="607B06E0" w14:textId="34EA17F1" w:rsidR="00033816" w:rsidRDefault="00033816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Software: Saveitall.ie client software</w:t>
            </w:r>
            <w:r w:rsidR="00A917B5">
              <w:rPr>
                <w:rFonts w:cstheme="minorHAnsi"/>
              </w:rPr>
              <w:t>, Sage software</w:t>
            </w:r>
          </w:p>
          <w:p w14:paraId="61AEC2D4" w14:textId="77777777" w:rsidR="00033816" w:rsidRDefault="00033816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Supplier: Saveitall.ie</w:t>
            </w:r>
          </w:p>
          <w:p w14:paraId="3DA34AB3" w14:textId="7D9BFD74" w:rsidR="00A917B5" w:rsidRPr="005C3575" w:rsidRDefault="00A917B5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Supplier: Sage.ie</w:t>
            </w:r>
          </w:p>
        </w:tc>
      </w:tr>
      <w:tr w:rsidR="00033816" w14:paraId="7ACE303D" w14:textId="77777777" w:rsidTr="00960B83">
        <w:tc>
          <w:tcPr>
            <w:tcW w:w="3604" w:type="dxa"/>
            <w:gridSpan w:val="3"/>
          </w:tcPr>
          <w:p w14:paraId="06BCD7E4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Supplies</w:t>
            </w:r>
          </w:p>
          <w:p w14:paraId="15B2F9E8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(processes to replace stock and key supplies required; provision in emergency pack)</w:t>
            </w:r>
          </w:p>
        </w:tc>
        <w:tc>
          <w:tcPr>
            <w:tcW w:w="5144" w:type="dxa"/>
          </w:tcPr>
          <w:p w14:paraId="0E29F5FA" w14:textId="70EA35D5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MJ Flood for any additional hardware necessary under SLA, next business day on site.</w:t>
            </w:r>
          </w:p>
        </w:tc>
      </w:tr>
    </w:tbl>
    <w:p w14:paraId="64620B17" w14:textId="67582177" w:rsidR="005D4F88" w:rsidRDefault="005D4F88" w:rsidP="003E073A">
      <w:pPr>
        <w:rPr>
          <w:rFonts w:ascii="Arial" w:hAnsi="Arial"/>
        </w:rPr>
      </w:pPr>
    </w:p>
    <w:p w14:paraId="78EF3721" w14:textId="77777777" w:rsidR="00DA6415" w:rsidRDefault="00DA6415">
      <w:pPr>
        <w:spacing w:after="160" w:line="259" w:lineRule="auto"/>
        <w:jc w:val="left"/>
        <w:rPr>
          <w:rFonts w:eastAsiaTheme="majorEastAsia" w:cstheme="majorBidi"/>
          <w:b/>
          <w:bCs/>
          <w:i/>
          <w:color w:val="000000" w:themeColor="text1"/>
          <w:sz w:val="24"/>
          <w:szCs w:val="26"/>
        </w:rPr>
      </w:pPr>
      <w:r>
        <w:br w:type="page"/>
      </w:r>
    </w:p>
    <w:p w14:paraId="3B00EB91" w14:textId="22037012" w:rsidR="00DA6415" w:rsidRPr="00CD63AB" w:rsidRDefault="00DA6415" w:rsidP="00DA6415">
      <w:pPr>
        <w:pStyle w:val="Heading2"/>
      </w:pPr>
      <w:bookmarkStart w:id="29" w:name="_Toc60673059"/>
      <w:r w:rsidRPr="00CD63AB">
        <w:lastRenderedPageBreak/>
        <w:t>Hardware Asset Management</w:t>
      </w:r>
      <w:bookmarkEnd w:id="29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7"/>
        <w:gridCol w:w="571"/>
        <w:gridCol w:w="1906"/>
        <w:gridCol w:w="5144"/>
      </w:tblGrid>
      <w:tr w:rsidR="005D4F88" w14:paraId="46EEA104" w14:textId="77777777" w:rsidTr="00960B83">
        <w:tc>
          <w:tcPr>
            <w:tcW w:w="1127" w:type="dxa"/>
            <w:shd w:val="clear" w:color="auto" w:fill="99CCFF"/>
          </w:tcPr>
          <w:p w14:paraId="043612F5" w14:textId="77777777" w:rsidR="005D4F88" w:rsidRDefault="005D4F88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br w:type="page"/>
            </w:r>
            <w:r>
              <w:rPr>
                <w:rFonts w:ascii="Arial" w:hAnsi="Arial"/>
                <w:b/>
              </w:rPr>
              <w:br w:type="page"/>
              <w:t>Priority:</w:t>
            </w:r>
          </w:p>
        </w:tc>
        <w:tc>
          <w:tcPr>
            <w:tcW w:w="571" w:type="dxa"/>
          </w:tcPr>
          <w:p w14:paraId="2981F202" w14:textId="095B4FA0" w:rsidR="005D4F88" w:rsidRDefault="005D4F88" w:rsidP="004930E9">
            <w:pPr>
              <w:spacing w:after="0" w:line="240" w:lineRule="auto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1906" w:type="dxa"/>
            <w:shd w:val="clear" w:color="auto" w:fill="99CCFF"/>
          </w:tcPr>
          <w:p w14:paraId="792E089F" w14:textId="77777777" w:rsidR="005D4F88" w:rsidRDefault="005D4F88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Critical function:</w:t>
            </w:r>
          </w:p>
        </w:tc>
        <w:tc>
          <w:tcPr>
            <w:tcW w:w="5144" w:type="dxa"/>
          </w:tcPr>
          <w:p w14:paraId="760DAA0E" w14:textId="64D6F448" w:rsidR="005D4F88" w:rsidRPr="00CD63AB" w:rsidRDefault="00CD63AB" w:rsidP="004930E9">
            <w:pPr>
              <w:spacing w:after="0" w:line="240" w:lineRule="auto"/>
              <w:rPr>
                <w:rFonts w:ascii="Arial" w:hAnsi="Arial"/>
                <w:b/>
                <w:bCs/>
              </w:rPr>
            </w:pPr>
            <w:r w:rsidRPr="00CD63AB">
              <w:rPr>
                <w:rFonts w:ascii="Arial" w:hAnsi="Arial"/>
                <w:b/>
                <w:bCs/>
              </w:rPr>
              <w:t>Hardware Asset Management</w:t>
            </w:r>
          </w:p>
          <w:p w14:paraId="0541C351" w14:textId="77777777" w:rsidR="005D4F88" w:rsidRDefault="005D4F88" w:rsidP="004930E9">
            <w:pPr>
              <w:spacing w:after="0" w:line="240" w:lineRule="auto"/>
              <w:rPr>
                <w:rFonts w:ascii="Arial" w:hAnsi="Arial"/>
                <w:b/>
              </w:rPr>
            </w:pPr>
          </w:p>
        </w:tc>
      </w:tr>
      <w:tr w:rsidR="00033816" w14:paraId="757785D1" w14:textId="77777777" w:rsidTr="00960B83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4BA3DED5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Responsibility:</w:t>
            </w:r>
          </w:p>
          <w:p w14:paraId="68A87D0C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(role responsible for leading on this activity, plus deputies)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22D2363D" w14:textId="16290AAB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Mick McGovern (IT Manager)</w:t>
            </w:r>
          </w:p>
        </w:tc>
      </w:tr>
      <w:tr w:rsidR="00033816" w14:paraId="4C02A51A" w14:textId="77777777" w:rsidTr="00960B83">
        <w:tc>
          <w:tcPr>
            <w:tcW w:w="3604" w:type="dxa"/>
            <w:gridSpan w:val="3"/>
          </w:tcPr>
          <w:p w14:paraId="0555A3F5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Potential impact on organisation</w:t>
            </w:r>
          </w:p>
          <w:p w14:paraId="417F9963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if interrupted:</w:t>
            </w:r>
          </w:p>
          <w:p w14:paraId="572C4B52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59527941" w14:textId="5C113877" w:rsidR="00033816" w:rsidRPr="005C3575" w:rsidRDefault="00A371C2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Low, as identified in BIA</w:t>
            </w:r>
          </w:p>
        </w:tc>
      </w:tr>
      <w:tr w:rsidR="00033816" w14:paraId="62206DCC" w14:textId="77777777" w:rsidTr="00960B83">
        <w:tc>
          <w:tcPr>
            <w:tcW w:w="3604" w:type="dxa"/>
            <w:gridSpan w:val="3"/>
          </w:tcPr>
          <w:p w14:paraId="1C84C544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Likelihood of interruption to organisation:</w:t>
            </w:r>
          </w:p>
          <w:p w14:paraId="2C908DFB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40A3AC94" w14:textId="1AE1AA8D" w:rsidR="00033816" w:rsidRPr="005C3575" w:rsidRDefault="00A371C2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Low, as identified in BIA</w:t>
            </w:r>
          </w:p>
        </w:tc>
      </w:tr>
      <w:tr w:rsidR="00033816" w14:paraId="11DE4CDE" w14:textId="77777777" w:rsidTr="00960B83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1121289E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Recovery timeframe:</w:t>
            </w:r>
          </w:p>
          <w:p w14:paraId="401FF264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(how quickly must this function be recovered to avoid lasting damage)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24A2BAA0" w14:textId="041A9BBD" w:rsidR="00033816" w:rsidRPr="005C3575" w:rsidRDefault="00A371C2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Less than 10 working days</w:t>
            </w:r>
          </w:p>
        </w:tc>
      </w:tr>
      <w:tr w:rsidR="00033816" w14:paraId="26DE6570" w14:textId="77777777" w:rsidTr="00960B83">
        <w:tc>
          <w:tcPr>
            <w:tcW w:w="8748" w:type="dxa"/>
            <w:gridSpan w:val="4"/>
            <w:shd w:val="clear" w:color="auto" w:fill="99CCFF"/>
          </w:tcPr>
          <w:p w14:paraId="183791BB" w14:textId="77777777" w:rsidR="00033816" w:rsidRDefault="00033816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Resources required for recovery:</w:t>
            </w:r>
          </w:p>
        </w:tc>
      </w:tr>
      <w:tr w:rsidR="00033816" w14:paraId="43A27A6E" w14:textId="77777777" w:rsidTr="00960B83">
        <w:tc>
          <w:tcPr>
            <w:tcW w:w="3604" w:type="dxa"/>
            <w:gridSpan w:val="3"/>
          </w:tcPr>
          <w:p w14:paraId="3CE63D80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 xml:space="preserve">Staff </w:t>
            </w:r>
          </w:p>
          <w:p w14:paraId="67D219BC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(numbers, skills, knowledge, alternative sources)</w:t>
            </w:r>
          </w:p>
          <w:p w14:paraId="02323105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5A8F399F" w14:textId="12C28ACB" w:rsidR="00033816" w:rsidRPr="005C3575" w:rsidRDefault="00A371C2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Mick McGovern (IT Manager)</w:t>
            </w:r>
          </w:p>
        </w:tc>
      </w:tr>
      <w:tr w:rsidR="00033816" w14:paraId="3BAFB81B" w14:textId="77777777" w:rsidTr="00960B83">
        <w:tc>
          <w:tcPr>
            <w:tcW w:w="3604" w:type="dxa"/>
            <w:gridSpan w:val="3"/>
          </w:tcPr>
          <w:p w14:paraId="4B3FAD7F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 xml:space="preserve">Data / systems </w:t>
            </w:r>
          </w:p>
          <w:p w14:paraId="64EFAB50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(backup and recovery processes, staff and equipment required)</w:t>
            </w:r>
          </w:p>
          <w:p w14:paraId="598C1585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45847589" w14:textId="77777777" w:rsidR="00033816" w:rsidRDefault="00597C06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Lansweeper database/restore from backup</w:t>
            </w:r>
          </w:p>
          <w:p w14:paraId="6BB42E0A" w14:textId="77777777" w:rsidR="00597C06" w:rsidRDefault="00904E0B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Support VM/restore from backup</w:t>
            </w:r>
          </w:p>
          <w:p w14:paraId="6E227A03" w14:textId="4D77102B" w:rsidR="00904E0B" w:rsidRPr="005C3575" w:rsidRDefault="00904E0B" w:rsidP="004930E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033816" w14:paraId="18458747" w14:textId="77777777" w:rsidTr="00960B83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5F36B6C1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Premises</w:t>
            </w:r>
          </w:p>
          <w:p w14:paraId="510DE6E0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(potential relocation or work-from-home options)</w:t>
            </w:r>
          </w:p>
          <w:p w14:paraId="1D5EF445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5ECDCD30" w14:textId="025B6703" w:rsidR="00033816" w:rsidRPr="005C3575" w:rsidRDefault="00904E0B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033816" w14:paraId="40DE1531" w14:textId="77777777" w:rsidTr="00960B83">
        <w:tc>
          <w:tcPr>
            <w:tcW w:w="3604" w:type="dxa"/>
            <w:gridSpan w:val="3"/>
          </w:tcPr>
          <w:p w14:paraId="3E63644B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Communications</w:t>
            </w:r>
          </w:p>
          <w:p w14:paraId="060B5F40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(methods of contacting staff, suppliers, customers, etc)</w:t>
            </w:r>
          </w:p>
          <w:p w14:paraId="7D51D118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5144" w:type="dxa"/>
          </w:tcPr>
          <w:p w14:paraId="46CF846C" w14:textId="49E26857" w:rsidR="00033816" w:rsidRPr="005C3575" w:rsidRDefault="00652527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Advise CIRT.</w:t>
            </w:r>
          </w:p>
          <w:p w14:paraId="0E3A893B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</w:p>
          <w:p w14:paraId="76AF5F0B" w14:textId="0DC9A4C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033816" w14:paraId="1666D6D1" w14:textId="77777777" w:rsidTr="00960B83">
        <w:tc>
          <w:tcPr>
            <w:tcW w:w="3604" w:type="dxa"/>
            <w:gridSpan w:val="3"/>
          </w:tcPr>
          <w:p w14:paraId="22DFDDBB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Equipment</w:t>
            </w:r>
          </w:p>
          <w:p w14:paraId="014A1C1D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(key equipment recovery or replacement processes; alternative sources; mutual aid)</w:t>
            </w:r>
          </w:p>
        </w:tc>
        <w:tc>
          <w:tcPr>
            <w:tcW w:w="5144" w:type="dxa"/>
          </w:tcPr>
          <w:p w14:paraId="00E6D593" w14:textId="77777777" w:rsidR="00033816" w:rsidRDefault="008902EB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Space on </w:t>
            </w:r>
            <w:r w:rsidR="00E45FD2">
              <w:rPr>
                <w:rFonts w:cstheme="minorHAnsi"/>
              </w:rPr>
              <w:t>Hyper-V host</w:t>
            </w:r>
          </w:p>
          <w:p w14:paraId="35E42265" w14:textId="77777777" w:rsidR="00E45FD2" w:rsidRDefault="00E45FD2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Restore from backup</w:t>
            </w:r>
          </w:p>
          <w:p w14:paraId="13253B76" w14:textId="0CA1CA8C" w:rsidR="003844E0" w:rsidRPr="005C3575" w:rsidRDefault="003844E0" w:rsidP="004930E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033816" w14:paraId="7D9F379A" w14:textId="77777777" w:rsidTr="00960B83">
        <w:tc>
          <w:tcPr>
            <w:tcW w:w="3604" w:type="dxa"/>
            <w:gridSpan w:val="3"/>
          </w:tcPr>
          <w:p w14:paraId="024BD0B5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Supplies</w:t>
            </w:r>
          </w:p>
          <w:p w14:paraId="31925123" w14:textId="77777777" w:rsidR="00033816" w:rsidRPr="005C3575" w:rsidRDefault="00033816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(processes to replace stock and key supplies required; provision in emergency pack)</w:t>
            </w:r>
          </w:p>
        </w:tc>
        <w:tc>
          <w:tcPr>
            <w:tcW w:w="5144" w:type="dxa"/>
          </w:tcPr>
          <w:p w14:paraId="553F6F57" w14:textId="56373913" w:rsidR="00033816" w:rsidRPr="005C3575" w:rsidRDefault="003844E0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</w:tbl>
    <w:p w14:paraId="0970FCAA" w14:textId="0F0A6BEB" w:rsidR="005D4F88" w:rsidRDefault="005D4F88" w:rsidP="003E073A">
      <w:pPr>
        <w:rPr>
          <w:rFonts w:ascii="Arial" w:hAnsi="Arial"/>
        </w:rPr>
      </w:pPr>
    </w:p>
    <w:p w14:paraId="1DDAD217" w14:textId="6EBA8D47" w:rsidR="005D4F88" w:rsidRDefault="005D4F88" w:rsidP="003E073A">
      <w:pPr>
        <w:rPr>
          <w:rFonts w:ascii="Arial" w:hAnsi="Arial"/>
        </w:rPr>
      </w:pPr>
    </w:p>
    <w:p w14:paraId="4FDB400B" w14:textId="77777777" w:rsidR="00DA6415" w:rsidRDefault="00DA6415">
      <w:pPr>
        <w:spacing w:after="160" w:line="259" w:lineRule="auto"/>
        <w:jc w:val="left"/>
        <w:rPr>
          <w:rFonts w:eastAsiaTheme="majorEastAsia" w:cstheme="majorBidi"/>
          <w:b/>
          <w:bCs/>
          <w:i/>
          <w:color w:val="000000" w:themeColor="text1"/>
          <w:sz w:val="24"/>
          <w:szCs w:val="26"/>
        </w:rPr>
      </w:pPr>
      <w:r>
        <w:br w:type="page"/>
      </w:r>
    </w:p>
    <w:p w14:paraId="031A434E" w14:textId="5EF749E8" w:rsidR="00DA6415" w:rsidRPr="005D4F88" w:rsidRDefault="00DA6415" w:rsidP="00DA6415">
      <w:pPr>
        <w:pStyle w:val="Heading2"/>
      </w:pPr>
      <w:bookmarkStart w:id="30" w:name="_Toc60673060"/>
      <w:r w:rsidRPr="005D4F88">
        <w:lastRenderedPageBreak/>
        <w:t>Accounts Payable</w:t>
      </w:r>
      <w:bookmarkEnd w:id="30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7"/>
        <w:gridCol w:w="571"/>
        <w:gridCol w:w="1906"/>
        <w:gridCol w:w="5144"/>
      </w:tblGrid>
      <w:tr w:rsidR="005D4F88" w14:paraId="6E8D3E3F" w14:textId="77777777" w:rsidTr="00960B83">
        <w:tc>
          <w:tcPr>
            <w:tcW w:w="1127" w:type="dxa"/>
            <w:shd w:val="clear" w:color="auto" w:fill="99CCFF"/>
          </w:tcPr>
          <w:p w14:paraId="505BA60E" w14:textId="77777777" w:rsidR="005D4F88" w:rsidRDefault="005D4F88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br w:type="page"/>
            </w:r>
            <w:r>
              <w:rPr>
                <w:rFonts w:ascii="Arial" w:hAnsi="Arial"/>
                <w:b/>
              </w:rPr>
              <w:br w:type="page"/>
              <w:t>Priority:</w:t>
            </w:r>
          </w:p>
        </w:tc>
        <w:tc>
          <w:tcPr>
            <w:tcW w:w="571" w:type="dxa"/>
          </w:tcPr>
          <w:p w14:paraId="66FE4FC2" w14:textId="1733C749" w:rsidR="005D4F88" w:rsidRDefault="005D4F88" w:rsidP="004930E9">
            <w:pPr>
              <w:spacing w:after="0" w:line="240" w:lineRule="auto"/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1906" w:type="dxa"/>
            <w:shd w:val="clear" w:color="auto" w:fill="99CCFF"/>
          </w:tcPr>
          <w:p w14:paraId="4546BC2A" w14:textId="77777777" w:rsidR="005D4F88" w:rsidRDefault="005D4F88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Critical function:</w:t>
            </w:r>
          </w:p>
        </w:tc>
        <w:tc>
          <w:tcPr>
            <w:tcW w:w="5144" w:type="dxa"/>
          </w:tcPr>
          <w:p w14:paraId="45AD664F" w14:textId="3C41BBE6" w:rsidR="005D4F88" w:rsidRPr="005D4F88" w:rsidRDefault="005D4F88" w:rsidP="004930E9">
            <w:pPr>
              <w:spacing w:after="0" w:line="240" w:lineRule="auto"/>
              <w:rPr>
                <w:rFonts w:ascii="Arial" w:hAnsi="Arial"/>
                <w:b/>
                <w:bCs/>
              </w:rPr>
            </w:pPr>
            <w:r w:rsidRPr="005D4F88">
              <w:rPr>
                <w:rFonts w:ascii="Arial" w:hAnsi="Arial"/>
                <w:b/>
                <w:bCs/>
              </w:rPr>
              <w:t>Accounts Payable</w:t>
            </w:r>
          </w:p>
          <w:p w14:paraId="283AB061" w14:textId="77777777" w:rsidR="005D4F88" w:rsidRDefault="005D4F88" w:rsidP="004930E9">
            <w:pPr>
              <w:spacing w:after="0" w:line="240" w:lineRule="auto"/>
              <w:rPr>
                <w:rFonts w:ascii="Arial" w:hAnsi="Arial"/>
                <w:b/>
              </w:rPr>
            </w:pPr>
          </w:p>
        </w:tc>
      </w:tr>
      <w:tr w:rsidR="003844E0" w14:paraId="57F84D72" w14:textId="77777777" w:rsidTr="00960B83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3B99DBE4" w14:textId="77777777" w:rsidR="003844E0" w:rsidRPr="00E607F4" w:rsidRDefault="003844E0" w:rsidP="004930E9">
            <w:pPr>
              <w:spacing w:after="0" w:line="240" w:lineRule="auto"/>
              <w:rPr>
                <w:rFonts w:cstheme="minorHAnsi"/>
              </w:rPr>
            </w:pPr>
            <w:r w:rsidRPr="00E607F4">
              <w:rPr>
                <w:rFonts w:cstheme="minorHAnsi"/>
              </w:rPr>
              <w:t>Responsibility:</w:t>
            </w:r>
          </w:p>
          <w:p w14:paraId="18958DFA" w14:textId="77777777" w:rsidR="003844E0" w:rsidRPr="00E607F4" w:rsidRDefault="003844E0" w:rsidP="004930E9">
            <w:pPr>
              <w:spacing w:after="0" w:line="240" w:lineRule="auto"/>
              <w:rPr>
                <w:rFonts w:cstheme="minorHAnsi"/>
              </w:rPr>
            </w:pPr>
            <w:r w:rsidRPr="00E607F4">
              <w:rPr>
                <w:rFonts w:cstheme="minorHAnsi"/>
              </w:rPr>
              <w:t>(role responsible for leading on this activity, plus deputies)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14857919" w14:textId="77777777" w:rsidR="003844E0" w:rsidRDefault="003844E0" w:rsidP="004930E9">
            <w:pPr>
              <w:spacing w:after="0" w:line="240" w:lineRule="auto"/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Claudia McDonnell</w:t>
            </w:r>
            <w:r>
              <w:rPr>
                <w:rFonts w:cstheme="minorHAnsi"/>
                <w:bCs/>
              </w:rPr>
              <w:t xml:space="preserve"> (Accounts)</w:t>
            </w:r>
          </w:p>
          <w:p w14:paraId="5F837C29" w14:textId="77777777" w:rsidR="003844E0" w:rsidRDefault="003844E0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Mick McGovern (IT Manager)</w:t>
            </w:r>
          </w:p>
          <w:p w14:paraId="3C74629F" w14:textId="523F270E" w:rsidR="003844E0" w:rsidRPr="00E607F4" w:rsidRDefault="003844E0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David Donnelly (Lead Architect)</w:t>
            </w:r>
          </w:p>
        </w:tc>
      </w:tr>
      <w:tr w:rsidR="003844E0" w14:paraId="64E6232B" w14:textId="77777777" w:rsidTr="00960B83">
        <w:tc>
          <w:tcPr>
            <w:tcW w:w="3604" w:type="dxa"/>
            <w:gridSpan w:val="3"/>
          </w:tcPr>
          <w:p w14:paraId="6BBFE687" w14:textId="77777777" w:rsidR="003844E0" w:rsidRPr="00E607F4" w:rsidRDefault="003844E0" w:rsidP="004930E9">
            <w:pPr>
              <w:spacing w:after="0" w:line="240" w:lineRule="auto"/>
              <w:rPr>
                <w:rFonts w:cstheme="minorHAnsi"/>
              </w:rPr>
            </w:pPr>
            <w:r w:rsidRPr="00E607F4">
              <w:rPr>
                <w:rFonts w:cstheme="minorHAnsi"/>
              </w:rPr>
              <w:t>Potential impact on organisation</w:t>
            </w:r>
          </w:p>
          <w:p w14:paraId="43256180" w14:textId="7685CCC8" w:rsidR="003844E0" w:rsidRPr="00E607F4" w:rsidRDefault="003844E0" w:rsidP="004930E9">
            <w:pPr>
              <w:spacing w:after="0" w:line="240" w:lineRule="auto"/>
              <w:rPr>
                <w:rFonts w:cstheme="minorHAnsi"/>
              </w:rPr>
            </w:pPr>
            <w:r w:rsidRPr="00E607F4">
              <w:rPr>
                <w:rFonts w:cstheme="minorHAnsi"/>
              </w:rPr>
              <w:t>if interrupted:</w:t>
            </w:r>
          </w:p>
        </w:tc>
        <w:tc>
          <w:tcPr>
            <w:tcW w:w="5144" w:type="dxa"/>
          </w:tcPr>
          <w:p w14:paraId="0C1A3815" w14:textId="5BCA2F15" w:rsidR="003844E0" w:rsidRPr="00E607F4" w:rsidRDefault="003844E0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Low, as identified in BIA.</w:t>
            </w:r>
          </w:p>
        </w:tc>
      </w:tr>
      <w:tr w:rsidR="003844E0" w14:paraId="060AA7FB" w14:textId="77777777" w:rsidTr="00960B83">
        <w:tc>
          <w:tcPr>
            <w:tcW w:w="3604" w:type="dxa"/>
            <w:gridSpan w:val="3"/>
          </w:tcPr>
          <w:p w14:paraId="0BCE1A6A" w14:textId="70B84787" w:rsidR="003844E0" w:rsidRPr="00E607F4" w:rsidRDefault="003844E0" w:rsidP="004930E9">
            <w:pPr>
              <w:spacing w:after="0" w:line="240" w:lineRule="auto"/>
              <w:rPr>
                <w:rFonts w:cstheme="minorHAnsi"/>
              </w:rPr>
            </w:pPr>
            <w:r w:rsidRPr="00E607F4">
              <w:rPr>
                <w:rFonts w:cstheme="minorHAnsi"/>
              </w:rPr>
              <w:t>Likelihood of interruption to organisation:</w:t>
            </w:r>
          </w:p>
        </w:tc>
        <w:tc>
          <w:tcPr>
            <w:tcW w:w="5144" w:type="dxa"/>
          </w:tcPr>
          <w:p w14:paraId="7CD8037C" w14:textId="767D2127" w:rsidR="003844E0" w:rsidRPr="00E607F4" w:rsidRDefault="003844E0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Low, as identified in BIA</w:t>
            </w:r>
          </w:p>
        </w:tc>
      </w:tr>
      <w:tr w:rsidR="003844E0" w14:paraId="0F215B53" w14:textId="77777777" w:rsidTr="00960B83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61DB0C71" w14:textId="77777777" w:rsidR="003844E0" w:rsidRPr="00E607F4" w:rsidRDefault="003844E0" w:rsidP="004930E9">
            <w:pPr>
              <w:spacing w:after="0" w:line="240" w:lineRule="auto"/>
              <w:rPr>
                <w:rFonts w:cstheme="minorHAnsi"/>
              </w:rPr>
            </w:pPr>
            <w:r w:rsidRPr="00E607F4">
              <w:rPr>
                <w:rFonts w:cstheme="minorHAnsi"/>
              </w:rPr>
              <w:t>Recovery timeframe:</w:t>
            </w:r>
          </w:p>
          <w:p w14:paraId="2B793719" w14:textId="77777777" w:rsidR="003844E0" w:rsidRPr="00E607F4" w:rsidRDefault="003844E0" w:rsidP="004930E9">
            <w:pPr>
              <w:spacing w:after="0" w:line="240" w:lineRule="auto"/>
              <w:rPr>
                <w:rFonts w:cstheme="minorHAnsi"/>
              </w:rPr>
            </w:pPr>
            <w:r w:rsidRPr="00E607F4">
              <w:rPr>
                <w:rFonts w:cstheme="minorHAnsi"/>
              </w:rPr>
              <w:t>(how quickly must this function be recovered to avoid lasting damage)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64439112" w14:textId="396DBDEB" w:rsidR="003844E0" w:rsidRPr="00E607F4" w:rsidRDefault="003844E0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Less than 10 working days.</w:t>
            </w:r>
          </w:p>
        </w:tc>
      </w:tr>
      <w:tr w:rsidR="003844E0" w14:paraId="153F9782" w14:textId="77777777" w:rsidTr="00960B83">
        <w:tc>
          <w:tcPr>
            <w:tcW w:w="8748" w:type="dxa"/>
            <w:gridSpan w:val="4"/>
            <w:shd w:val="clear" w:color="auto" w:fill="99CCFF"/>
          </w:tcPr>
          <w:p w14:paraId="0DB93554" w14:textId="77777777" w:rsidR="003844E0" w:rsidRPr="00E607F4" w:rsidRDefault="003844E0" w:rsidP="004930E9">
            <w:pPr>
              <w:spacing w:after="0" w:line="240" w:lineRule="auto"/>
              <w:rPr>
                <w:rFonts w:cstheme="minorHAnsi"/>
              </w:rPr>
            </w:pPr>
            <w:r w:rsidRPr="00E607F4">
              <w:rPr>
                <w:rFonts w:cstheme="minorHAnsi"/>
              </w:rPr>
              <w:t>Resources required for recovery:</w:t>
            </w:r>
          </w:p>
        </w:tc>
      </w:tr>
      <w:tr w:rsidR="003844E0" w14:paraId="649BCF87" w14:textId="77777777" w:rsidTr="00960B83">
        <w:tc>
          <w:tcPr>
            <w:tcW w:w="3604" w:type="dxa"/>
            <w:gridSpan w:val="3"/>
          </w:tcPr>
          <w:p w14:paraId="0323B46D" w14:textId="35468BC4" w:rsidR="003844E0" w:rsidRPr="00E607F4" w:rsidRDefault="003844E0" w:rsidP="004930E9">
            <w:pPr>
              <w:spacing w:after="0" w:line="240" w:lineRule="auto"/>
              <w:rPr>
                <w:rFonts w:cstheme="minorHAnsi"/>
              </w:rPr>
            </w:pPr>
            <w:r w:rsidRPr="00E607F4">
              <w:rPr>
                <w:rFonts w:cstheme="minorHAnsi"/>
              </w:rPr>
              <w:t>Staff</w:t>
            </w:r>
            <w:r>
              <w:rPr>
                <w:rFonts w:cstheme="minorHAnsi"/>
              </w:rPr>
              <w:t xml:space="preserve"> </w:t>
            </w:r>
            <w:r w:rsidRPr="00E607F4">
              <w:rPr>
                <w:rFonts w:cstheme="minorHAnsi"/>
              </w:rPr>
              <w:t>(numbers, skills, knowledge, alternative sources)</w:t>
            </w:r>
          </w:p>
        </w:tc>
        <w:tc>
          <w:tcPr>
            <w:tcW w:w="5144" w:type="dxa"/>
          </w:tcPr>
          <w:p w14:paraId="4F563C8D" w14:textId="77777777" w:rsidR="003844E0" w:rsidRDefault="003844E0" w:rsidP="004930E9">
            <w:pPr>
              <w:spacing w:after="0" w:line="240" w:lineRule="auto"/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Claudia McDonnell</w:t>
            </w:r>
            <w:r>
              <w:rPr>
                <w:rFonts w:cstheme="minorHAnsi"/>
                <w:bCs/>
              </w:rPr>
              <w:t xml:space="preserve"> (Accounts)</w:t>
            </w:r>
          </w:p>
          <w:p w14:paraId="3A5DC0EB" w14:textId="77777777" w:rsidR="003844E0" w:rsidRDefault="003844E0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Mick McGovern (IT Manager)</w:t>
            </w:r>
          </w:p>
          <w:p w14:paraId="0BCD78B1" w14:textId="77777777" w:rsidR="003844E0" w:rsidRPr="00E607F4" w:rsidRDefault="003844E0" w:rsidP="004930E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844E0" w14:paraId="30C30454" w14:textId="77777777" w:rsidTr="00960B83">
        <w:tc>
          <w:tcPr>
            <w:tcW w:w="3604" w:type="dxa"/>
            <w:gridSpan w:val="3"/>
          </w:tcPr>
          <w:p w14:paraId="48756BD7" w14:textId="77777777" w:rsidR="003844E0" w:rsidRPr="00E607F4" w:rsidRDefault="003844E0" w:rsidP="004930E9">
            <w:pPr>
              <w:spacing w:after="0" w:line="240" w:lineRule="auto"/>
              <w:rPr>
                <w:rFonts w:cstheme="minorHAnsi"/>
              </w:rPr>
            </w:pPr>
            <w:r w:rsidRPr="00E607F4">
              <w:rPr>
                <w:rFonts w:cstheme="minorHAnsi"/>
              </w:rPr>
              <w:t xml:space="preserve">Data / systems </w:t>
            </w:r>
          </w:p>
          <w:p w14:paraId="11D681A7" w14:textId="4A4743EA" w:rsidR="003844E0" w:rsidRPr="00E607F4" w:rsidRDefault="003844E0" w:rsidP="004930E9">
            <w:pPr>
              <w:spacing w:after="0" w:line="240" w:lineRule="auto"/>
              <w:rPr>
                <w:rFonts w:cstheme="minorHAnsi"/>
              </w:rPr>
            </w:pPr>
            <w:r w:rsidRPr="00E607F4">
              <w:rPr>
                <w:rFonts w:cstheme="minorHAnsi"/>
              </w:rPr>
              <w:t>(backup and recovery processes, staff and equipment required)</w:t>
            </w:r>
          </w:p>
        </w:tc>
        <w:tc>
          <w:tcPr>
            <w:tcW w:w="5144" w:type="dxa"/>
          </w:tcPr>
          <w:p w14:paraId="39BECD17" w14:textId="77777777" w:rsidR="003844E0" w:rsidRDefault="003844E0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Data restore via last backup required.</w:t>
            </w:r>
          </w:p>
          <w:p w14:paraId="67CEBD66" w14:textId="77777777" w:rsidR="003844E0" w:rsidRDefault="003844E0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Software: Saveitall.ie</w:t>
            </w:r>
          </w:p>
          <w:p w14:paraId="0144EE4A" w14:textId="78D71658" w:rsidR="003844E0" w:rsidRDefault="003844E0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Supplier: Saveitall.ie</w:t>
            </w:r>
            <w:r w:rsidR="00A917B5">
              <w:rPr>
                <w:rFonts w:cstheme="minorHAnsi"/>
              </w:rPr>
              <w:t>, Sage Software</w:t>
            </w:r>
          </w:p>
          <w:p w14:paraId="6D38A29B" w14:textId="4C764681" w:rsidR="003844E0" w:rsidRPr="00E607F4" w:rsidRDefault="003844E0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Staff: Mick McGovern &amp; </w:t>
            </w:r>
            <w:r w:rsidRPr="005C3575">
              <w:rPr>
                <w:rFonts w:cstheme="minorHAnsi"/>
                <w:bCs/>
              </w:rPr>
              <w:t>Claudia McDonnell</w:t>
            </w:r>
          </w:p>
        </w:tc>
      </w:tr>
      <w:tr w:rsidR="003844E0" w14:paraId="696B69BA" w14:textId="77777777" w:rsidTr="00960B83">
        <w:tc>
          <w:tcPr>
            <w:tcW w:w="3604" w:type="dxa"/>
            <w:gridSpan w:val="3"/>
            <w:tcBorders>
              <w:bottom w:val="single" w:sz="4" w:space="0" w:color="auto"/>
            </w:tcBorders>
          </w:tcPr>
          <w:p w14:paraId="63DEB840" w14:textId="1373F65D" w:rsidR="003844E0" w:rsidRPr="00E607F4" w:rsidRDefault="003844E0" w:rsidP="004930E9">
            <w:pPr>
              <w:spacing w:after="0" w:line="240" w:lineRule="auto"/>
              <w:rPr>
                <w:rFonts w:cstheme="minorHAnsi"/>
              </w:rPr>
            </w:pPr>
            <w:r w:rsidRPr="00E607F4">
              <w:rPr>
                <w:rFonts w:cstheme="minorHAnsi"/>
              </w:rPr>
              <w:t>Premises</w:t>
            </w:r>
            <w:r>
              <w:rPr>
                <w:rFonts w:cstheme="minorHAnsi"/>
              </w:rPr>
              <w:t xml:space="preserve"> </w:t>
            </w:r>
            <w:r w:rsidRPr="00E607F4">
              <w:rPr>
                <w:rFonts w:cstheme="minorHAnsi"/>
              </w:rPr>
              <w:t>(potential relocation or work-from-home options)</w:t>
            </w:r>
          </w:p>
        </w:tc>
        <w:tc>
          <w:tcPr>
            <w:tcW w:w="5144" w:type="dxa"/>
            <w:tcBorders>
              <w:bottom w:val="single" w:sz="4" w:space="0" w:color="auto"/>
            </w:tcBorders>
          </w:tcPr>
          <w:p w14:paraId="724F5B38" w14:textId="707B907D" w:rsidR="003844E0" w:rsidRPr="00E607F4" w:rsidRDefault="003844E0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3844E0" w14:paraId="162C1F88" w14:textId="77777777" w:rsidTr="00960B83">
        <w:tc>
          <w:tcPr>
            <w:tcW w:w="3604" w:type="dxa"/>
            <w:gridSpan w:val="3"/>
          </w:tcPr>
          <w:p w14:paraId="58C40479" w14:textId="77777777" w:rsidR="003844E0" w:rsidRPr="00E607F4" w:rsidRDefault="003844E0" w:rsidP="004930E9">
            <w:pPr>
              <w:spacing w:after="0" w:line="240" w:lineRule="auto"/>
              <w:rPr>
                <w:rFonts w:cstheme="minorHAnsi"/>
              </w:rPr>
            </w:pPr>
            <w:r w:rsidRPr="00E607F4">
              <w:rPr>
                <w:rFonts w:cstheme="minorHAnsi"/>
              </w:rPr>
              <w:t>Communications</w:t>
            </w:r>
          </w:p>
          <w:p w14:paraId="73E2D2C5" w14:textId="546455B3" w:rsidR="003844E0" w:rsidRPr="00E607F4" w:rsidRDefault="003844E0" w:rsidP="004930E9">
            <w:pPr>
              <w:spacing w:after="0" w:line="240" w:lineRule="auto"/>
              <w:rPr>
                <w:rFonts w:cstheme="minorHAnsi"/>
              </w:rPr>
            </w:pPr>
            <w:r w:rsidRPr="00E607F4">
              <w:rPr>
                <w:rFonts w:cstheme="minorHAnsi"/>
              </w:rPr>
              <w:t>(methods of contacting staff, suppliers, customers, etc)</w:t>
            </w:r>
          </w:p>
        </w:tc>
        <w:tc>
          <w:tcPr>
            <w:tcW w:w="5144" w:type="dxa"/>
          </w:tcPr>
          <w:p w14:paraId="22C1DA3D" w14:textId="77777777" w:rsidR="003844E0" w:rsidRPr="005C3575" w:rsidRDefault="003844E0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Direct contact with affected client(s) as required.</w:t>
            </w:r>
          </w:p>
          <w:p w14:paraId="01DE2357" w14:textId="77777777" w:rsidR="003844E0" w:rsidRPr="005C3575" w:rsidRDefault="003844E0" w:rsidP="004930E9">
            <w:pPr>
              <w:spacing w:after="0" w:line="240" w:lineRule="auto"/>
              <w:rPr>
                <w:rFonts w:cstheme="minorHAnsi"/>
              </w:rPr>
            </w:pPr>
          </w:p>
          <w:p w14:paraId="62F6190E" w14:textId="41FE7787" w:rsidR="003844E0" w:rsidRPr="00E607F4" w:rsidRDefault="003844E0" w:rsidP="004930E9">
            <w:pPr>
              <w:spacing w:after="0" w:line="240" w:lineRule="auto"/>
              <w:rPr>
                <w:rFonts w:cstheme="minorHAnsi"/>
              </w:rPr>
            </w:pPr>
            <w:r w:rsidRPr="005C3575">
              <w:rPr>
                <w:rFonts w:cstheme="minorHAnsi"/>
              </w:rPr>
              <w:t>Also see Section 6 Contact Lists.</w:t>
            </w:r>
          </w:p>
        </w:tc>
      </w:tr>
      <w:tr w:rsidR="00A917B5" w14:paraId="4580237F" w14:textId="77777777" w:rsidTr="00960B83">
        <w:tc>
          <w:tcPr>
            <w:tcW w:w="3604" w:type="dxa"/>
            <w:gridSpan w:val="3"/>
          </w:tcPr>
          <w:p w14:paraId="35C25808" w14:textId="77777777" w:rsidR="00A917B5" w:rsidRPr="00E607F4" w:rsidRDefault="00A917B5" w:rsidP="004930E9">
            <w:pPr>
              <w:spacing w:after="0" w:line="240" w:lineRule="auto"/>
              <w:rPr>
                <w:rFonts w:cstheme="minorHAnsi"/>
              </w:rPr>
            </w:pPr>
            <w:r w:rsidRPr="00E607F4">
              <w:rPr>
                <w:rFonts w:cstheme="minorHAnsi"/>
              </w:rPr>
              <w:t>Equipment</w:t>
            </w:r>
          </w:p>
          <w:p w14:paraId="7BB80A83" w14:textId="77777777" w:rsidR="00A917B5" w:rsidRPr="00E607F4" w:rsidRDefault="00A917B5" w:rsidP="004930E9">
            <w:pPr>
              <w:spacing w:after="0" w:line="240" w:lineRule="auto"/>
              <w:rPr>
                <w:rFonts w:cstheme="minorHAnsi"/>
              </w:rPr>
            </w:pPr>
            <w:r w:rsidRPr="00E607F4">
              <w:rPr>
                <w:rFonts w:cstheme="minorHAnsi"/>
              </w:rPr>
              <w:t>(key equipment recovery or replacement processes; alternative sources; mutual aid)</w:t>
            </w:r>
          </w:p>
        </w:tc>
        <w:tc>
          <w:tcPr>
            <w:tcW w:w="5144" w:type="dxa"/>
          </w:tcPr>
          <w:p w14:paraId="74438CC1" w14:textId="77777777" w:rsidR="00A917B5" w:rsidRDefault="00A917B5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Available file share on DAS or NAS.</w:t>
            </w:r>
          </w:p>
          <w:p w14:paraId="5E7BB9EE" w14:textId="77777777" w:rsidR="00A917B5" w:rsidRDefault="00A917B5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Software: Saveitall.ie client software, Sage software</w:t>
            </w:r>
          </w:p>
          <w:p w14:paraId="4B98B601" w14:textId="77777777" w:rsidR="00A917B5" w:rsidRDefault="00A917B5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Supplier: Saveitall.ie</w:t>
            </w:r>
          </w:p>
          <w:p w14:paraId="5E783B19" w14:textId="3C8B1656" w:rsidR="00A917B5" w:rsidRPr="00E607F4" w:rsidRDefault="00A917B5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Supplier: Sage.ie</w:t>
            </w:r>
          </w:p>
        </w:tc>
      </w:tr>
      <w:tr w:rsidR="00A917B5" w14:paraId="7BC05228" w14:textId="77777777" w:rsidTr="00960B83">
        <w:tc>
          <w:tcPr>
            <w:tcW w:w="3604" w:type="dxa"/>
            <w:gridSpan w:val="3"/>
          </w:tcPr>
          <w:p w14:paraId="5FDE8AD0" w14:textId="77777777" w:rsidR="00A917B5" w:rsidRPr="00E607F4" w:rsidRDefault="00A917B5" w:rsidP="004930E9">
            <w:pPr>
              <w:spacing w:after="0" w:line="240" w:lineRule="auto"/>
              <w:rPr>
                <w:rFonts w:cstheme="minorHAnsi"/>
              </w:rPr>
            </w:pPr>
            <w:r w:rsidRPr="00E607F4">
              <w:rPr>
                <w:rFonts w:cstheme="minorHAnsi"/>
              </w:rPr>
              <w:t>Supplies</w:t>
            </w:r>
          </w:p>
          <w:p w14:paraId="778038EF" w14:textId="77777777" w:rsidR="00A917B5" w:rsidRPr="00E607F4" w:rsidRDefault="00A917B5" w:rsidP="004930E9">
            <w:pPr>
              <w:spacing w:after="0" w:line="240" w:lineRule="auto"/>
              <w:rPr>
                <w:rFonts w:cstheme="minorHAnsi"/>
              </w:rPr>
            </w:pPr>
            <w:r w:rsidRPr="00E607F4">
              <w:rPr>
                <w:rFonts w:cstheme="minorHAnsi"/>
              </w:rPr>
              <w:t>(processes to replace stock and key supplies required; provision in emergency pack)</w:t>
            </w:r>
          </w:p>
        </w:tc>
        <w:tc>
          <w:tcPr>
            <w:tcW w:w="5144" w:type="dxa"/>
          </w:tcPr>
          <w:p w14:paraId="0D150DD5" w14:textId="6646392E" w:rsidR="00A917B5" w:rsidRPr="00E607F4" w:rsidRDefault="00A917B5" w:rsidP="004930E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MJ Flood for any additional hardware necessary under SLA, next business day on site.</w:t>
            </w:r>
          </w:p>
        </w:tc>
      </w:tr>
    </w:tbl>
    <w:p w14:paraId="395E7EA7" w14:textId="25664E84" w:rsidR="005D4F88" w:rsidRDefault="005D4F88" w:rsidP="003E073A">
      <w:pPr>
        <w:rPr>
          <w:rFonts w:ascii="Arial" w:hAnsi="Arial"/>
        </w:rPr>
      </w:pPr>
    </w:p>
    <w:p w14:paraId="63881D38" w14:textId="5CD78DA9" w:rsidR="00CD63AB" w:rsidRDefault="00CD63AB" w:rsidP="00CD63AB">
      <w:pPr>
        <w:spacing w:after="160" w:line="259" w:lineRule="auto"/>
        <w:jc w:val="lef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11745A85" w14:textId="4A14C90A" w:rsidR="003E073A" w:rsidRPr="00382628" w:rsidRDefault="003E073A" w:rsidP="003E073A">
      <w:pPr>
        <w:pStyle w:val="Heading1"/>
      </w:pPr>
      <w:bookmarkStart w:id="31" w:name="_Toc60673061"/>
      <w:r w:rsidRPr="003E073A">
        <w:rPr>
          <w:rStyle w:val="Heading1Char"/>
          <w:b/>
        </w:rPr>
        <w:lastRenderedPageBreak/>
        <w:t>Emergency Response Checklist</w:t>
      </w:r>
      <w:bookmarkEnd w:id="31"/>
    </w:p>
    <w:p w14:paraId="0D9BD139" w14:textId="1A715E2D" w:rsidR="003E073A" w:rsidRDefault="003E073A" w:rsidP="003E073A">
      <w:pPr>
        <w:rPr>
          <w:rFonts w:ascii="Arial" w:hAnsi="Arial"/>
        </w:rPr>
      </w:pPr>
      <w:r>
        <w:rPr>
          <w:rFonts w:ascii="Arial" w:hAnsi="Arial"/>
        </w:rPr>
        <w:t>This page should be used as a checklist during the emergency.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08"/>
        <w:gridCol w:w="3085"/>
      </w:tblGrid>
      <w:tr w:rsidR="003E073A" w14:paraId="744DBC33" w14:textId="77777777" w:rsidTr="00E607F4">
        <w:tc>
          <w:tcPr>
            <w:tcW w:w="6408" w:type="dxa"/>
            <w:tcBorders>
              <w:bottom w:val="single" w:sz="4" w:space="0" w:color="auto"/>
            </w:tcBorders>
            <w:shd w:val="clear" w:color="auto" w:fill="99CCFF"/>
          </w:tcPr>
          <w:p w14:paraId="2DB64316" w14:textId="77777777" w:rsidR="003E073A" w:rsidRDefault="003E073A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Task</w:t>
            </w:r>
          </w:p>
        </w:tc>
        <w:tc>
          <w:tcPr>
            <w:tcW w:w="3085" w:type="dxa"/>
            <w:tcBorders>
              <w:bottom w:val="single" w:sz="4" w:space="0" w:color="auto"/>
            </w:tcBorders>
            <w:shd w:val="clear" w:color="auto" w:fill="99CCFF"/>
          </w:tcPr>
          <w:p w14:paraId="4438727E" w14:textId="77777777" w:rsidR="003E073A" w:rsidRDefault="003E073A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Completed</w:t>
            </w:r>
          </w:p>
          <w:p w14:paraId="448D1AE6" w14:textId="77777777" w:rsidR="003E073A" w:rsidRDefault="003E073A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(date, time, by)</w:t>
            </w:r>
          </w:p>
        </w:tc>
      </w:tr>
      <w:tr w:rsidR="003E073A" w14:paraId="54CA87A9" w14:textId="77777777" w:rsidTr="00E607F4">
        <w:tc>
          <w:tcPr>
            <w:tcW w:w="6408" w:type="dxa"/>
            <w:shd w:val="clear" w:color="auto" w:fill="FFFF00"/>
          </w:tcPr>
          <w:p w14:paraId="6539D7C7" w14:textId="77777777" w:rsidR="003E073A" w:rsidRDefault="003E073A" w:rsidP="004930E9">
            <w:pPr>
              <w:spacing w:after="0" w:line="240" w:lineRule="auto"/>
              <w:rPr>
                <w:rFonts w:ascii="Arial" w:hAnsi="Arial"/>
                <w:b/>
              </w:rPr>
            </w:pPr>
          </w:p>
          <w:p w14:paraId="7717D2D1" w14:textId="77777777" w:rsidR="003E073A" w:rsidRDefault="003E073A" w:rsidP="004930E9">
            <w:pPr>
              <w:spacing w:after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Actions within 24 hours:</w:t>
            </w:r>
          </w:p>
        </w:tc>
        <w:tc>
          <w:tcPr>
            <w:tcW w:w="3085" w:type="dxa"/>
            <w:shd w:val="clear" w:color="auto" w:fill="FFFF00"/>
          </w:tcPr>
          <w:p w14:paraId="67FFA0D9" w14:textId="77777777" w:rsidR="003E073A" w:rsidRDefault="003E073A" w:rsidP="004930E9">
            <w:pPr>
              <w:spacing w:after="0" w:line="240" w:lineRule="auto"/>
              <w:rPr>
                <w:rFonts w:ascii="Arial" w:hAnsi="Arial"/>
              </w:rPr>
            </w:pPr>
          </w:p>
        </w:tc>
      </w:tr>
      <w:tr w:rsidR="003E073A" w14:paraId="3984C158" w14:textId="77777777" w:rsidTr="00E607F4">
        <w:tc>
          <w:tcPr>
            <w:tcW w:w="6408" w:type="dxa"/>
          </w:tcPr>
          <w:p w14:paraId="77ACA0CC" w14:textId="04BAA4AC" w:rsidR="003E073A" w:rsidRPr="00EA5DB9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EA5DB9">
              <w:rPr>
                <w:rFonts w:cstheme="minorHAnsi"/>
              </w:rPr>
              <w:t xml:space="preserve">Start </w:t>
            </w:r>
            <w:r w:rsidR="00186857">
              <w:rPr>
                <w:rFonts w:cstheme="minorHAnsi"/>
              </w:rPr>
              <w:t>a</w:t>
            </w:r>
            <w:r w:rsidRPr="00EA5DB9">
              <w:rPr>
                <w:rFonts w:cstheme="minorHAnsi"/>
              </w:rPr>
              <w:t xml:space="preserve"> log of actions and expenses undertaken (see section 9 Action and Expenses Log)</w:t>
            </w:r>
          </w:p>
        </w:tc>
        <w:tc>
          <w:tcPr>
            <w:tcW w:w="3085" w:type="dxa"/>
          </w:tcPr>
          <w:p w14:paraId="34A1AD5E" w14:textId="77777777" w:rsidR="003E073A" w:rsidRPr="00EA5DB9" w:rsidRDefault="003E073A" w:rsidP="004930E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E073A" w14:paraId="34A460C3" w14:textId="77777777" w:rsidTr="00E607F4">
        <w:tc>
          <w:tcPr>
            <w:tcW w:w="6408" w:type="dxa"/>
          </w:tcPr>
          <w:p w14:paraId="7D2DF3AB" w14:textId="77D503CF" w:rsidR="003E073A" w:rsidRPr="00EA5DB9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EA5DB9">
              <w:rPr>
                <w:rFonts w:cstheme="minorHAnsi"/>
              </w:rPr>
              <w:t xml:space="preserve">Liaise with emergency services (see section </w:t>
            </w:r>
            <w:r w:rsidR="00285DFB">
              <w:rPr>
                <w:rFonts w:cstheme="minorHAnsi"/>
              </w:rPr>
              <w:t>7</w:t>
            </w:r>
            <w:r w:rsidR="00186857">
              <w:rPr>
                <w:rFonts w:cstheme="minorHAnsi"/>
              </w:rPr>
              <w:t>.5</w:t>
            </w:r>
            <w:r w:rsidRPr="00EA5DB9">
              <w:rPr>
                <w:rFonts w:cstheme="minorHAnsi"/>
              </w:rPr>
              <w:t xml:space="preserve"> Contact List – Emergency Services)</w:t>
            </w:r>
          </w:p>
        </w:tc>
        <w:tc>
          <w:tcPr>
            <w:tcW w:w="3085" w:type="dxa"/>
          </w:tcPr>
          <w:p w14:paraId="66E9DBDB" w14:textId="77777777" w:rsidR="003E073A" w:rsidRPr="00EA5DB9" w:rsidRDefault="003E073A" w:rsidP="004930E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E073A" w14:paraId="7F55C2E5" w14:textId="77777777" w:rsidTr="00E607F4">
        <w:tc>
          <w:tcPr>
            <w:tcW w:w="6408" w:type="dxa"/>
          </w:tcPr>
          <w:p w14:paraId="06D17CFC" w14:textId="1FAD1CC8" w:rsidR="003E073A" w:rsidRPr="00EA5DB9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EA5DB9">
              <w:rPr>
                <w:rFonts w:cstheme="minorHAnsi"/>
              </w:rPr>
              <w:t>Identify and quantify any damage to the organisation, including staff, premises, equipment, data, records, etc</w:t>
            </w:r>
          </w:p>
        </w:tc>
        <w:tc>
          <w:tcPr>
            <w:tcW w:w="3085" w:type="dxa"/>
          </w:tcPr>
          <w:p w14:paraId="2DB47769" w14:textId="77777777" w:rsidR="003E073A" w:rsidRPr="00EA5DB9" w:rsidRDefault="003E073A" w:rsidP="004930E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E073A" w14:paraId="01CE0A26" w14:textId="77777777" w:rsidTr="00E607F4">
        <w:tc>
          <w:tcPr>
            <w:tcW w:w="6408" w:type="dxa"/>
          </w:tcPr>
          <w:p w14:paraId="1822BD89" w14:textId="77777777" w:rsidR="003E073A" w:rsidRPr="00EA5DB9" w:rsidRDefault="003E073A" w:rsidP="00EA5DB9">
            <w:pPr>
              <w:pStyle w:val="ListNumber"/>
              <w:spacing w:after="0" w:line="240" w:lineRule="auto"/>
              <w:rPr>
                <w:rFonts w:asciiTheme="minorHAnsi" w:hAnsiTheme="minorHAnsi" w:cstheme="minorHAnsi"/>
                <w:spacing w:val="0"/>
                <w:sz w:val="22"/>
                <w:szCs w:val="22"/>
                <w:lang w:eastAsia="en-GB"/>
              </w:rPr>
            </w:pPr>
            <w:r w:rsidRPr="00EA5DB9">
              <w:rPr>
                <w:rFonts w:asciiTheme="minorHAnsi" w:hAnsiTheme="minorHAnsi" w:cstheme="minorHAnsi"/>
                <w:spacing w:val="0"/>
                <w:sz w:val="22"/>
                <w:szCs w:val="22"/>
                <w:lang w:eastAsia="en-GB"/>
              </w:rPr>
              <w:t xml:space="preserve">Assess the key priorities for the remainder of the working day and take relevant action. </w:t>
            </w:r>
            <w:r w:rsidRPr="00EA5DB9">
              <w:rPr>
                <w:rFonts w:asciiTheme="minorHAnsi" w:hAnsiTheme="minorHAnsi" w:cstheme="minorHAnsi"/>
                <w:sz w:val="22"/>
                <w:szCs w:val="22"/>
              </w:rPr>
              <w:t>Consider sending staff home, to recovery site etc</w:t>
            </w:r>
          </w:p>
        </w:tc>
        <w:tc>
          <w:tcPr>
            <w:tcW w:w="3085" w:type="dxa"/>
          </w:tcPr>
          <w:p w14:paraId="07CDEB71" w14:textId="77777777" w:rsidR="003E073A" w:rsidRPr="00EA5DB9" w:rsidRDefault="003E073A" w:rsidP="004930E9">
            <w:pPr>
              <w:pStyle w:val="Header"/>
              <w:spacing w:line="240" w:lineRule="auto"/>
              <w:rPr>
                <w:rFonts w:cstheme="minorHAnsi"/>
              </w:rPr>
            </w:pPr>
          </w:p>
        </w:tc>
      </w:tr>
      <w:tr w:rsidR="003E073A" w14:paraId="61F1D98E" w14:textId="77777777" w:rsidTr="00E607F4">
        <w:tc>
          <w:tcPr>
            <w:tcW w:w="6408" w:type="dxa"/>
          </w:tcPr>
          <w:p w14:paraId="5867FAD7" w14:textId="3ED03C83" w:rsidR="003E073A" w:rsidRPr="00EA5DB9" w:rsidRDefault="003E073A" w:rsidP="00EA5DB9">
            <w:pPr>
              <w:pStyle w:val="ListNumber"/>
              <w:spacing w:after="0" w:line="240" w:lineRule="auto"/>
              <w:rPr>
                <w:rFonts w:asciiTheme="minorHAnsi" w:hAnsiTheme="minorHAnsi" w:cstheme="minorHAnsi"/>
                <w:spacing w:val="0"/>
                <w:sz w:val="22"/>
                <w:szCs w:val="22"/>
                <w:lang w:eastAsia="en-GB"/>
              </w:rPr>
            </w:pPr>
            <w:r w:rsidRPr="00EA5DB9">
              <w:rPr>
                <w:rFonts w:asciiTheme="minorHAnsi" w:hAnsiTheme="minorHAnsi" w:cstheme="minorHAnsi"/>
                <w:spacing w:val="0"/>
                <w:sz w:val="22"/>
                <w:szCs w:val="22"/>
                <w:lang w:eastAsia="en-GB"/>
              </w:rPr>
              <w:t>Inform staff what is required of them</w:t>
            </w:r>
            <w:r w:rsidR="002229CC">
              <w:rPr>
                <w:rFonts w:asciiTheme="minorHAnsi" w:hAnsiTheme="minorHAnsi" w:cstheme="minorHAnsi"/>
                <w:spacing w:val="0"/>
                <w:sz w:val="22"/>
                <w:szCs w:val="22"/>
                <w:lang w:eastAsia="en-GB"/>
              </w:rPr>
              <w:t xml:space="preserve"> via</w:t>
            </w:r>
            <w:r>
              <w:rPr>
                <w:rFonts w:asciiTheme="minorHAnsi" w:hAnsiTheme="minorHAnsi" w:cstheme="minorHAnsi"/>
                <w:spacing w:val="0"/>
                <w:sz w:val="22"/>
                <w:szCs w:val="22"/>
                <w:lang w:eastAsia="en-GB"/>
              </w:rPr>
              <w:t xml:space="preserve"> </w:t>
            </w:r>
            <w:r w:rsidRPr="002229CC">
              <w:rPr>
                <w:rFonts w:asciiTheme="minorHAnsi" w:hAnsiTheme="minorHAnsi" w:cstheme="minorHAnsi"/>
                <w:sz w:val="22"/>
                <w:szCs w:val="22"/>
              </w:rPr>
              <w:t xml:space="preserve">staff </w:t>
            </w:r>
            <w:r w:rsidR="002229CC" w:rsidRPr="002229CC">
              <w:rPr>
                <w:rFonts w:asciiTheme="minorHAnsi" w:hAnsiTheme="minorHAnsi" w:cstheme="minorHAnsi"/>
                <w:sz w:val="22"/>
                <w:szCs w:val="22"/>
              </w:rPr>
              <w:t>WhatsApp group</w:t>
            </w:r>
            <w:r w:rsidR="002229CC">
              <w:rPr>
                <w:rFonts w:asciiTheme="minorHAnsi" w:hAnsiTheme="minorHAnsi" w:cstheme="minorHAnsi"/>
                <w:sz w:val="22"/>
                <w:szCs w:val="22"/>
              </w:rPr>
              <w:t>, email</w:t>
            </w:r>
            <w:r w:rsidR="002748BB">
              <w:rPr>
                <w:rFonts w:asciiTheme="minorHAnsi" w:hAnsiTheme="minorHAnsi" w:cstheme="minorHAnsi"/>
                <w:sz w:val="22"/>
                <w:szCs w:val="22"/>
              </w:rPr>
              <w:t xml:space="preserve"> etc.</w:t>
            </w:r>
          </w:p>
        </w:tc>
        <w:tc>
          <w:tcPr>
            <w:tcW w:w="3085" w:type="dxa"/>
          </w:tcPr>
          <w:p w14:paraId="280EFC4D" w14:textId="77777777" w:rsidR="003E073A" w:rsidRPr="00EA5DB9" w:rsidRDefault="003E073A" w:rsidP="004930E9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</w:p>
        </w:tc>
      </w:tr>
      <w:tr w:rsidR="003E073A" w14:paraId="1FBBEAEC" w14:textId="77777777" w:rsidTr="00E607F4">
        <w:tc>
          <w:tcPr>
            <w:tcW w:w="6408" w:type="dxa"/>
          </w:tcPr>
          <w:p w14:paraId="67558DA8" w14:textId="17C3B1FC" w:rsidR="003E073A" w:rsidRPr="00EA5DB9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EA5DB9">
              <w:rPr>
                <w:rFonts w:cstheme="minorHAnsi"/>
              </w:rPr>
              <w:t xml:space="preserve">Identify which critical functions have been disrupted (use section </w:t>
            </w:r>
            <w:r w:rsidR="002748BB">
              <w:rPr>
                <w:rFonts w:cstheme="minorHAnsi"/>
              </w:rPr>
              <w:t>4</w:t>
            </w:r>
            <w:r w:rsidRPr="00EA5DB9">
              <w:rPr>
                <w:rFonts w:cstheme="minorHAnsi"/>
              </w:rPr>
              <w:t xml:space="preserve"> Critical Function Checklist)</w:t>
            </w:r>
          </w:p>
        </w:tc>
        <w:tc>
          <w:tcPr>
            <w:tcW w:w="3085" w:type="dxa"/>
          </w:tcPr>
          <w:p w14:paraId="58285E71" w14:textId="77777777" w:rsidR="003E073A" w:rsidRPr="00EA5DB9" w:rsidRDefault="003E073A" w:rsidP="004930E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E073A" w14:paraId="2E9A6B4F" w14:textId="77777777" w:rsidTr="00E607F4">
        <w:tc>
          <w:tcPr>
            <w:tcW w:w="6408" w:type="dxa"/>
          </w:tcPr>
          <w:p w14:paraId="0730195C" w14:textId="0110CAF7" w:rsidR="003E073A" w:rsidRPr="00EA5DB9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EA5DB9">
              <w:rPr>
                <w:rFonts w:cstheme="minorHAnsi"/>
              </w:rPr>
              <w:t xml:space="preserve">Convene those responsible for recovering identified critical functions, and decide upon the actions to be taken, and in what </w:t>
            </w:r>
            <w:proofErr w:type="gramStart"/>
            <w:r w:rsidRPr="00EA5DB9">
              <w:rPr>
                <w:rFonts w:cstheme="minorHAnsi"/>
              </w:rPr>
              <w:t>time-frames</w:t>
            </w:r>
            <w:proofErr w:type="gramEnd"/>
            <w:r w:rsidRPr="00EA5DB9">
              <w:rPr>
                <w:rFonts w:cstheme="minorHAnsi"/>
              </w:rPr>
              <w:t xml:space="preserve"> (use section </w:t>
            </w:r>
            <w:r w:rsidR="00285DFB">
              <w:rPr>
                <w:rFonts w:cstheme="minorHAnsi"/>
              </w:rPr>
              <w:t>5</w:t>
            </w:r>
            <w:r w:rsidRPr="00EA5DB9">
              <w:rPr>
                <w:rFonts w:cstheme="minorHAnsi"/>
              </w:rPr>
              <w:t xml:space="preserve"> Critical Function Analysis and Recovery Process)</w:t>
            </w:r>
          </w:p>
        </w:tc>
        <w:tc>
          <w:tcPr>
            <w:tcW w:w="3085" w:type="dxa"/>
          </w:tcPr>
          <w:p w14:paraId="5B4985AF" w14:textId="77777777" w:rsidR="003E073A" w:rsidRPr="00EA5DB9" w:rsidRDefault="003E073A" w:rsidP="004930E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E073A" w14:paraId="0C505503" w14:textId="77777777" w:rsidTr="00E607F4">
        <w:tc>
          <w:tcPr>
            <w:tcW w:w="6408" w:type="dxa"/>
            <w:tcBorders>
              <w:bottom w:val="single" w:sz="4" w:space="0" w:color="auto"/>
            </w:tcBorders>
          </w:tcPr>
          <w:p w14:paraId="75137C47" w14:textId="77777777" w:rsidR="003E073A" w:rsidRPr="00EA5DB9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EA5DB9">
              <w:rPr>
                <w:rFonts w:cstheme="minorHAnsi"/>
              </w:rPr>
              <w:t>Provide information to:</w:t>
            </w:r>
          </w:p>
          <w:p w14:paraId="0793B40C" w14:textId="77777777" w:rsidR="003E073A" w:rsidRPr="00EA5DB9" w:rsidRDefault="003E073A" w:rsidP="004930E9">
            <w:pPr>
              <w:numPr>
                <w:ilvl w:val="0"/>
                <w:numId w:val="9"/>
              </w:numPr>
              <w:spacing w:after="0" w:line="240" w:lineRule="auto"/>
              <w:jc w:val="left"/>
              <w:rPr>
                <w:rFonts w:cstheme="minorHAnsi"/>
              </w:rPr>
            </w:pPr>
            <w:r w:rsidRPr="00EA5DB9">
              <w:rPr>
                <w:rFonts w:cstheme="minorHAnsi"/>
              </w:rPr>
              <w:t>Staff</w:t>
            </w:r>
          </w:p>
          <w:p w14:paraId="486ED466" w14:textId="77777777" w:rsidR="003E073A" w:rsidRPr="00EA5DB9" w:rsidRDefault="003E073A" w:rsidP="004930E9">
            <w:pPr>
              <w:numPr>
                <w:ilvl w:val="0"/>
                <w:numId w:val="9"/>
              </w:numPr>
              <w:spacing w:after="0" w:line="240" w:lineRule="auto"/>
              <w:jc w:val="left"/>
              <w:rPr>
                <w:rFonts w:cstheme="minorHAnsi"/>
              </w:rPr>
            </w:pPr>
            <w:r w:rsidRPr="00EA5DB9">
              <w:rPr>
                <w:rFonts w:cstheme="minorHAnsi"/>
              </w:rPr>
              <w:t>Suppliers and customers</w:t>
            </w:r>
          </w:p>
          <w:p w14:paraId="5ED7350E" w14:textId="77777777" w:rsidR="003E073A" w:rsidRPr="00EA5DB9" w:rsidRDefault="003E073A" w:rsidP="004930E9">
            <w:pPr>
              <w:numPr>
                <w:ilvl w:val="0"/>
                <w:numId w:val="9"/>
              </w:numPr>
              <w:spacing w:after="0" w:line="240" w:lineRule="auto"/>
              <w:jc w:val="left"/>
              <w:rPr>
                <w:rFonts w:cstheme="minorHAnsi"/>
              </w:rPr>
            </w:pPr>
            <w:r w:rsidRPr="00EA5DB9">
              <w:rPr>
                <w:rFonts w:cstheme="minorHAnsi"/>
              </w:rPr>
              <w:t>Insurance company</w:t>
            </w:r>
          </w:p>
        </w:tc>
        <w:tc>
          <w:tcPr>
            <w:tcW w:w="3085" w:type="dxa"/>
            <w:tcBorders>
              <w:bottom w:val="single" w:sz="4" w:space="0" w:color="auto"/>
            </w:tcBorders>
          </w:tcPr>
          <w:p w14:paraId="011B386D" w14:textId="77777777" w:rsidR="003E073A" w:rsidRPr="00EA5DB9" w:rsidRDefault="003E073A" w:rsidP="004930E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E073A" w14:paraId="6CF34B84" w14:textId="77777777" w:rsidTr="00E607F4">
        <w:tc>
          <w:tcPr>
            <w:tcW w:w="6408" w:type="dxa"/>
            <w:tcBorders>
              <w:bottom w:val="single" w:sz="4" w:space="0" w:color="auto"/>
            </w:tcBorders>
          </w:tcPr>
          <w:p w14:paraId="00DA1C67" w14:textId="3051A062" w:rsidR="003E073A" w:rsidRPr="00EA5DB9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EA5DB9">
              <w:rPr>
                <w:rFonts w:cstheme="minorHAnsi"/>
              </w:rPr>
              <w:t>Publicise the interim arrangements for delivery of critical activities. Ensure all stakeholders are kept informed of contingency arrangements as appropriate</w:t>
            </w:r>
            <w:r w:rsidR="00111255">
              <w:rPr>
                <w:rFonts w:cstheme="minorHAnsi"/>
              </w:rPr>
              <w:t>:</w:t>
            </w:r>
          </w:p>
          <w:p w14:paraId="103BABE0" w14:textId="77777777" w:rsidR="00111255" w:rsidRPr="00111255" w:rsidRDefault="00111255" w:rsidP="004930E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</w:rPr>
            </w:pPr>
            <w:r w:rsidRPr="00111255">
              <w:rPr>
                <w:rFonts w:cstheme="minorHAnsi"/>
              </w:rPr>
              <w:t>Announce via staff WhatsApp group</w:t>
            </w:r>
          </w:p>
          <w:p w14:paraId="7239C2FC" w14:textId="77777777" w:rsidR="00111255" w:rsidRPr="00111255" w:rsidRDefault="00111255" w:rsidP="004930E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</w:rPr>
            </w:pPr>
            <w:r w:rsidRPr="00111255">
              <w:rPr>
                <w:rFonts w:cstheme="minorHAnsi"/>
              </w:rPr>
              <w:t>Post status on Twitter and LinkedIn company pages</w:t>
            </w:r>
          </w:p>
          <w:p w14:paraId="4D6A60C4" w14:textId="3273FC4E" w:rsidR="00111255" w:rsidRPr="00111255" w:rsidRDefault="00111255" w:rsidP="004930E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</w:rPr>
            </w:pPr>
            <w:r w:rsidRPr="00111255">
              <w:rPr>
                <w:rFonts w:cstheme="minorHAnsi"/>
              </w:rPr>
              <w:t>Update web site.</w:t>
            </w:r>
          </w:p>
          <w:p w14:paraId="4A803EE5" w14:textId="7A5CBD3A" w:rsidR="003E073A" w:rsidRPr="00111255" w:rsidRDefault="00111255" w:rsidP="004930E9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cstheme="minorHAnsi"/>
              </w:rPr>
            </w:pPr>
            <w:r w:rsidRPr="00111255">
              <w:rPr>
                <w:rFonts w:cstheme="minorHAnsi"/>
              </w:rPr>
              <w:t>Contact key suppliers and clients directly.</w:t>
            </w:r>
          </w:p>
        </w:tc>
        <w:tc>
          <w:tcPr>
            <w:tcW w:w="3085" w:type="dxa"/>
            <w:tcBorders>
              <w:bottom w:val="single" w:sz="4" w:space="0" w:color="auto"/>
            </w:tcBorders>
          </w:tcPr>
          <w:p w14:paraId="34F9C47A" w14:textId="77777777" w:rsidR="003E073A" w:rsidRPr="00EA5DB9" w:rsidRDefault="003E073A" w:rsidP="004930E9">
            <w:pPr>
              <w:spacing w:after="0" w:line="240" w:lineRule="auto"/>
              <w:rPr>
                <w:rFonts w:cstheme="minorHAnsi"/>
                <w:i/>
                <w:color w:val="FF0000"/>
              </w:rPr>
            </w:pPr>
          </w:p>
        </w:tc>
      </w:tr>
      <w:tr w:rsidR="003E073A" w14:paraId="7F10AEEB" w14:textId="77777777" w:rsidTr="00E607F4">
        <w:tc>
          <w:tcPr>
            <w:tcW w:w="6408" w:type="dxa"/>
            <w:tcBorders>
              <w:bottom w:val="single" w:sz="4" w:space="0" w:color="auto"/>
            </w:tcBorders>
          </w:tcPr>
          <w:p w14:paraId="5905CE16" w14:textId="77777777" w:rsidR="00CD79EF" w:rsidRDefault="003E073A" w:rsidP="004930E9">
            <w:pPr>
              <w:pStyle w:val="ListNumber"/>
              <w:spacing w:after="0" w:line="240" w:lineRule="auto"/>
              <w:rPr>
                <w:rFonts w:asciiTheme="minorHAnsi" w:hAnsiTheme="minorHAnsi" w:cstheme="minorHAnsi"/>
                <w:spacing w:val="0"/>
                <w:sz w:val="22"/>
                <w:szCs w:val="22"/>
                <w:lang w:eastAsia="en-GB"/>
              </w:rPr>
            </w:pPr>
            <w:r w:rsidRPr="00EA5DB9">
              <w:rPr>
                <w:rFonts w:asciiTheme="minorHAnsi" w:hAnsiTheme="minorHAnsi" w:cstheme="minorHAnsi"/>
                <w:spacing w:val="0"/>
                <w:sz w:val="22"/>
                <w:szCs w:val="22"/>
                <w:lang w:eastAsia="en-GB"/>
              </w:rPr>
              <w:t>Recover vital assets/equipment to enable delivery of critical activities.</w:t>
            </w:r>
            <w:r w:rsidR="004930E9">
              <w:rPr>
                <w:rFonts w:asciiTheme="minorHAnsi" w:hAnsiTheme="minorHAnsi" w:cstheme="minorHAnsi"/>
                <w:spacing w:val="0"/>
                <w:sz w:val="22"/>
                <w:szCs w:val="22"/>
                <w:lang w:eastAsia="en-GB"/>
              </w:rPr>
              <w:t xml:space="preserve"> </w:t>
            </w:r>
          </w:p>
          <w:p w14:paraId="7207BB97" w14:textId="104F9B4F" w:rsidR="003E073A" w:rsidRPr="00EA5DB9" w:rsidRDefault="003E073A" w:rsidP="00EA5DB9">
            <w:pPr>
              <w:pStyle w:val="ListNumber"/>
              <w:spacing w:after="0" w:line="240" w:lineRule="auto"/>
              <w:rPr>
                <w:rFonts w:asciiTheme="minorHAnsi" w:hAnsiTheme="minorHAnsi" w:cstheme="minorHAnsi"/>
                <w:spacing w:val="0"/>
                <w:sz w:val="22"/>
                <w:szCs w:val="22"/>
                <w:lang w:eastAsia="en-GB"/>
              </w:rPr>
            </w:pPr>
            <w:r w:rsidRPr="00EA5DB9">
              <w:rPr>
                <w:rFonts w:asciiTheme="minorHAnsi" w:hAnsiTheme="minorHAnsi" w:cstheme="minorHAnsi"/>
                <w:sz w:val="22"/>
                <w:szCs w:val="22"/>
              </w:rPr>
              <w:t>The essential equipment/resources/information that need to be recovered where possible are</w:t>
            </w:r>
            <w:r w:rsidR="00AC6EE8">
              <w:rPr>
                <w:rFonts w:asciiTheme="minorHAnsi" w:hAnsiTheme="minorHAnsi" w:cstheme="minorHAnsi"/>
                <w:sz w:val="22"/>
                <w:szCs w:val="22"/>
              </w:rPr>
              <w:t xml:space="preserve"> identified </w:t>
            </w:r>
            <w:r w:rsidR="00111255">
              <w:rPr>
                <w:rFonts w:asciiTheme="minorHAnsi" w:hAnsiTheme="minorHAnsi" w:cstheme="minorHAnsi"/>
                <w:sz w:val="22"/>
                <w:szCs w:val="22"/>
              </w:rPr>
              <w:t>in Section 2.7 Recovery Hierarchy</w:t>
            </w:r>
          </w:p>
        </w:tc>
        <w:tc>
          <w:tcPr>
            <w:tcW w:w="3085" w:type="dxa"/>
            <w:tcBorders>
              <w:bottom w:val="single" w:sz="4" w:space="0" w:color="auto"/>
            </w:tcBorders>
          </w:tcPr>
          <w:p w14:paraId="2DB4759C" w14:textId="77777777" w:rsidR="003E073A" w:rsidRPr="00EA5DB9" w:rsidRDefault="003E073A" w:rsidP="004930E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E073A" w14:paraId="154E9771" w14:textId="77777777" w:rsidTr="00E607F4">
        <w:tc>
          <w:tcPr>
            <w:tcW w:w="6408" w:type="dxa"/>
            <w:shd w:val="clear" w:color="auto" w:fill="FFFF00"/>
          </w:tcPr>
          <w:p w14:paraId="3E1377FD" w14:textId="77777777" w:rsidR="003E073A" w:rsidRPr="00EA5DB9" w:rsidRDefault="003E073A" w:rsidP="004930E9">
            <w:pPr>
              <w:spacing w:after="0" w:line="240" w:lineRule="auto"/>
              <w:rPr>
                <w:rFonts w:cstheme="minorHAnsi"/>
                <w:b/>
              </w:rPr>
            </w:pPr>
          </w:p>
          <w:p w14:paraId="0BEF0040" w14:textId="77777777" w:rsidR="003E073A" w:rsidRPr="00EA5DB9" w:rsidRDefault="003E073A" w:rsidP="004930E9">
            <w:pPr>
              <w:spacing w:after="0" w:line="240" w:lineRule="auto"/>
              <w:rPr>
                <w:rFonts w:cstheme="minorHAnsi"/>
                <w:b/>
              </w:rPr>
            </w:pPr>
            <w:r w:rsidRPr="00EA5DB9">
              <w:rPr>
                <w:rFonts w:cstheme="minorHAnsi"/>
                <w:b/>
              </w:rPr>
              <w:t>Daily actions during the recovery process:</w:t>
            </w:r>
          </w:p>
        </w:tc>
        <w:tc>
          <w:tcPr>
            <w:tcW w:w="3085" w:type="dxa"/>
            <w:shd w:val="clear" w:color="auto" w:fill="FFFF00"/>
          </w:tcPr>
          <w:p w14:paraId="6AE95AD5" w14:textId="77777777" w:rsidR="003E073A" w:rsidRPr="00EA5DB9" w:rsidRDefault="003E073A" w:rsidP="004930E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E073A" w14:paraId="697670C6" w14:textId="77777777" w:rsidTr="00E607F4">
        <w:tc>
          <w:tcPr>
            <w:tcW w:w="6408" w:type="dxa"/>
          </w:tcPr>
          <w:p w14:paraId="0314797C" w14:textId="77777777" w:rsidR="003E073A" w:rsidRPr="00EA5DB9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EA5DB9">
              <w:rPr>
                <w:rFonts w:cstheme="minorHAnsi"/>
              </w:rPr>
              <w:t>Convene those responsible for recovery to understand progress made, obstacles encountered, and decide continuing recovery process</w:t>
            </w:r>
          </w:p>
        </w:tc>
        <w:tc>
          <w:tcPr>
            <w:tcW w:w="3085" w:type="dxa"/>
          </w:tcPr>
          <w:p w14:paraId="43853CB3" w14:textId="77777777" w:rsidR="003E073A" w:rsidRPr="00EA5DB9" w:rsidRDefault="003E073A" w:rsidP="004930E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E073A" w14:paraId="53D06185" w14:textId="77777777" w:rsidTr="00E607F4">
        <w:tc>
          <w:tcPr>
            <w:tcW w:w="6408" w:type="dxa"/>
          </w:tcPr>
          <w:p w14:paraId="7FD15349" w14:textId="77777777" w:rsidR="003E073A" w:rsidRPr="00EA5DB9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EA5DB9">
              <w:rPr>
                <w:rFonts w:cstheme="minorHAnsi"/>
              </w:rPr>
              <w:t>Provide information to:</w:t>
            </w:r>
          </w:p>
          <w:p w14:paraId="1C752549" w14:textId="77777777" w:rsidR="003E073A" w:rsidRPr="00EA5DB9" w:rsidRDefault="003E073A" w:rsidP="004930E9">
            <w:pPr>
              <w:numPr>
                <w:ilvl w:val="0"/>
                <w:numId w:val="9"/>
              </w:numPr>
              <w:spacing w:after="0" w:line="240" w:lineRule="auto"/>
              <w:jc w:val="left"/>
              <w:rPr>
                <w:rFonts w:cstheme="minorHAnsi"/>
              </w:rPr>
            </w:pPr>
            <w:r w:rsidRPr="00EA5DB9">
              <w:rPr>
                <w:rFonts w:cstheme="minorHAnsi"/>
              </w:rPr>
              <w:t>Staff</w:t>
            </w:r>
          </w:p>
          <w:p w14:paraId="55242E78" w14:textId="77777777" w:rsidR="003E073A" w:rsidRPr="00EA5DB9" w:rsidRDefault="003E073A" w:rsidP="004930E9">
            <w:pPr>
              <w:numPr>
                <w:ilvl w:val="0"/>
                <w:numId w:val="9"/>
              </w:numPr>
              <w:spacing w:after="0" w:line="240" w:lineRule="auto"/>
              <w:jc w:val="left"/>
              <w:rPr>
                <w:rFonts w:cstheme="minorHAnsi"/>
              </w:rPr>
            </w:pPr>
            <w:r w:rsidRPr="00EA5DB9">
              <w:rPr>
                <w:rFonts w:cstheme="minorHAnsi"/>
              </w:rPr>
              <w:t>Suppliers and customers</w:t>
            </w:r>
          </w:p>
          <w:p w14:paraId="6817A056" w14:textId="77777777" w:rsidR="003E073A" w:rsidRPr="00EA5DB9" w:rsidRDefault="003E073A" w:rsidP="004930E9">
            <w:pPr>
              <w:numPr>
                <w:ilvl w:val="0"/>
                <w:numId w:val="9"/>
              </w:numPr>
              <w:spacing w:after="0" w:line="240" w:lineRule="auto"/>
              <w:jc w:val="left"/>
              <w:rPr>
                <w:rFonts w:cstheme="minorHAnsi"/>
              </w:rPr>
            </w:pPr>
            <w:r w:rsidRPr="00EA5DB9">
              <w:rPr>
                <w:rFonts w:cstheme="minorHAnsi"/>
              </w:rPr>
              <w:t>Insurance company</w:t>
            </w:r>
          </w:p>
        </w:tc>
        <w:tc>
          <w:tcPr>
            <w:tcW w:w="3085" w:type="dxa"/>
          </w:tcPr>
          <w:p w14:paraId="6D6EEEE9" w14:textId="77777777" w:rsidR="003E073A" w:rsidRPr="00EA5DB9" w:rsidRDefault="003E073A" w:rsidP="004930E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E073A" w14:paraId="7FB800EB" w14:textId="77777777" w:rsidTr="00E607F4">
        <w:tc>
          <w:tcPr>
            <w:tcW w:w="6408" w:type="dxa"/>
            <w:tcBorders>
              <w:bottom w:val="single" w:sz="4" w:space="0" w:color="auto"/>
            </w:tcBorders>
          </w:tcPr>
          <w:p w14:paraId="5B518544" w14:textId="06B0FB1E" w:rsidR="003E073A" w:rsidRPr="00EA5DB9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EA5DB9">
              <w:rPr>
                <w:rFonts w:cstheme="minorHAnsi"/>
              </w:rPr>
              <w:t>Provide public information to maintain the reputation of the organisation and keep relevant authorities informed</w:t>
            </w:r>
          </w:p>
        </w:tc>
        <w:tc>
          <w:tcPr>
            <w:tcW w:w="3085" w:type="dxa"/>
            <w:tcBorders>
              <w:bottom w:val="single" w:sz="4" w:space="0" w:color="auto"/>
            </w:tcBorders>
          </w:tcPr>
          <w:p w14:paraId="617279D0" w14:textId="77777777" w:rsidR="003E073A" w:rsidRPr="00EA5DB9" w:rsidRDefault="003E073A" w:rsidP="004930E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E073A" w14:paraId="4296C8C8" w14:textId="77777777" w:rsidTr="00E607F4">
        <w:tc>
          <w:tcPr>
            <w:tcW w:w="6408" w:type="dxa"/>
            <w:shd w:val="clear" w:color="auto" w:fill="FFFF00"/>
          </w:tcPr>
          <w:p w14:paraId="40ED2F4F" w14:textId="77777777" w:rsidR="003E073A" w:rsidRPr="00EA5DB9" w:rsidRDefault="003E073A" w:rsidP="004930E9">
            <w:pPr>
              <w:spacing w:after="0" w:line="240" w:lineRule="auto"/>
              <w:rPr>
                <w:rFonts w:cstheme="minorHAnsi"/>
                <w:b/>
              </w:rPr>
            </w:pPr>
            <w:r w:rsidRPr="00EA5DB9">
              <w:rPr>
                <w:rFonts w:cstheme="minorHAnsi"/>
                <w:b/>
              </w:rPr>
              <w:lastRenderedPageBreak/>
              <w:t>Following the recovery process:</w:t>
            </w:r>
          </w:p>
        </w:tc>
        <w:tc>
          <w:tcPr>
            <w:tcW w:w="3085" w:type="dxa"/>
            <w:shd w:val="clear" w:color="auto" w:fill="FFFF00"/>
          </w:tcPr>
          <w:p w14:paraId="663CB91F" w14:textId="77777777" w:rsidR="003E073A" w:rsidRPr="00EA5DB9" w:rsidRDefault="003E073A" w:rsidP="004930E9">
            <w:pPr>
              <w:spacing w:after="0" w:line="240" w:lineRule="auto"/>
              <w:rPr>
                <w:rFonts w:cstheme="minorHAnsi"/>
                <w:b/>
              </w:rPr>
            </w:pPr>
          </w:p>
        </w:tc>
      </w:tr>
      <w:tr w:rsidR="003E073A" w14:paraId="17878813" w14:textId="77777777" w:rsidTr="00E607F4">
        <w:tc>
          <w:tcPr>
            <w:tcW w:w="6408" w:type="dxa"/>
          </w:tcPr>
          <w:p w14:paraId="2DA1776D" w14:textId="77777777" w:rsidR="003E073A" w:rsidRPr="00EA5DB9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EA5DB9">
              <w:rPr>
                <w:rFonts w:cstheme="minorHAnsi"/>
              </w:rPr>
              <w:t>Arrange a debrief of all staff and identify any additional staff welfare needs (</w:t>
            </w:r>
            <w:proofErr w:type="gramStart"/>
            <w:r w:rsidRPr="00EA5DB9">
              <w:rPr>
                <w:rFonts w:cstheme="minorHAnsi"/>
              </w:rPr>
              <w:t>e.g.</w:t>
            </w:r>
            <w:proofErr w:type="gramEnd"/>
            <w:r w:rsidRPr="00EA5DB9">
              <w:rPr>
                <w:rFonts w:cstheme="minorHAnsi"/>
              </w:rPr>
              <w:t xml:space="preserve"> counselling) or rewards</w:t>
            </w:r>
          </w:p>
        </w:tc>
        <w:tc>
          <w:tcPr>
            <w:tcW w:w="3085" w:type="dxa"/>
          </w:tcPr>
          <w:p w14:paraId="266F511D" w14:textId="77777777" w:rsidR="003E073A" w:rsidRPr="00EA5DB9" w:rsidRDefault="003E073A" w:rsidP="004930E9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3E073A" w14:paraId="1AC0E96B" w14:textId="77777777" w:rsidTr="00E607F4">
        <w:tc>
          <w:tcPr>
            <w:tcW w:w="6408" w:type="dxa"/>
          </w:tcPr>
          <w:p w14:paraId="457BFFC4" w14:textId="77777777" w:rsidR="003E073A" w:rsidRPr="00EA5DB9" w:rsidRDefault="003E073A" w:rsidP="004930E9">
            <w:pPr>
              <w:spacing w:after="0" w:line="240" w:lineRule="auto"/>
              <w:rPr>
                <w:rFonts w:cstheme="minorHAnsi"/>
              </w:rPr>
            </w:pPr>
            <w:r w:rsidRPr="00EA5DB9">
              <w:rPr>
                <w:rFonts w:cstheme="minorHAnsi"/>
              </w:rPr>
              <w:t>Use information gained from the debrief to review and update this business continuity management plan</w:t>
            </w:r>
          </w:p>
        </w:tc>
        <w:tc>
          <w:tcPr>
            <w:tcW w:w="3085" w:type="dxa"/>
          </w:tcPr>
          <w:p w14:paraId="410FEB41" w14:textId="77777777" w:rsidR="003E073A" w:rsidRPr="00EA5DB9" w:rsidRDefault="003E073A" w:rsidP="004930E9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75C76850" w14:textId="77777777" w:rsidR="003E073A" w:rsidRDefault="003E073A" w:rsidP="003E073A">
      <w:pPr>
        <w:rPr>
          <w:rFonts w:ascii="Arial" w:hAnsi="Arial"/>
          <w:b/>
        </w:rPr>
      </w:pPr>
    </w:p>
    <w:p w14:paraId="703A28A8" w14:textId="4BDD6150" w:rsidR="003E073A" w:rsidRPr="00382628" w:rsidRDefault="003E073A" w:rsidP="003E073A">
      <w:pPr>
        <w:pStyle w:val="Heading1"/>
      </w:pPr>
      <w:r>
        <w:rPr>
          <w:rFonts w:ascii="Arial" w:hAnsi="Arial"/>
        </w:rPr>
        <w:br w:type="page"/>
      </w:r>
      <w:bookmarkStart w:id="32" w:name="_Toc60673062"/>
      <w:r w:rsidRPr="003E073A">
        <w:rPr>
          <w:rStyle w:val="Heading1Char"/>
          <w:b/>
        </w:rPr>
        <w:lastRenderedPageBreak/>
        <w:t>Contact List</w:t>
      </w:r>
      <w:bookmarkEnd w:id="32"/>
    </w:p>
    <w:p w14:paraId="069D1E84" w14:textId="76BA8FF1" w:rsidR="003E073A" w:rsidRPr="00382628" w:rsidRDefault="003E073A" w:rsidP="003E073A">
      <w:pPr>
        <w:pStyle w:val="Heading2"/>
      </w:pPr>
      <w:bookmarkStart w:id="33" w:name="_Toc60673063"/>
      <w:r>
        <w:t>Staff</w:t>
      </w:r>
      <w:bookmarkEnd w:id="33"/>
    </w:p>
    <w:p w14:paraId="595E50C2" w14:textId="660ABB7F" w:rsidR="003E073A" w:rsidRPr="00382628" w:rsidRDefault="003E073A" w:rsidP="003E073A">
      <w:pPr>
        <w:rPr>
          <w:rFonts w:ascii="Arial" w:hAnsi="Arial"/>
        </w:rPr>
      </w:pPr>
      <w:r>
        <w:rPr>
          <w:rFonts w:ascii="Arial" w:hAnsi="Arial"/>
        </w:rPr>
        <w:t>This section contains the contact details that are essential for continuing the operation of the organisation.</w:t>
      </w:r>
    </w:p>
    <w:p w14:paraId="44C7F2C5" w14:textId="6625EC4A" w:rsidR="00BF5632" w:rsidRPr="00BF5632" w:rsidRDefault="00BF5632" w:rsidP="00BF5632">
      <w:pPr>
        <w:pStyle w:val="Caption"/>
        <w:rPr>
          <w:highlight w:val="lightGray"/>
        </w:rPr>
      </w:pPr>
      <w:bookmarkStart w:id="34" w:name="_Toc60673075"/>
      <w:r>
        <w:t xml:space="preserve">Table </w:t>
      </w:r>
      <w:r w:rsidR="00B00B88">
        <w:fldChar w:fldCharType="begin"/>
      </w:r>
      <w:r w:rsidR="00B00B88">
        <w:instrText xml:space="preserve"> SEQ Table \* ARABIC </w:instrText>
      </w:r>
      <w:r w:rsidR="00B00B88">
        <w:fldChar w:fldCharType="separate"/>
      </w:r>
      <w:r>
        <w:rPr>
          <w:noProof/>
        </w:rPr>
        <w:t>4</w:t>
      </w:r>
      <w:r w:rsidR="00B00B88">
        <w:rPr>
          <w:noProof/>
        </w:rPr>
        <w:fldChar w:fldCharType="end"/>
      </w:r>
      <w:r>
        <w:t xml:space="preserve"> - Key employee contact details</w:t>
      </w:r>
      <w:bookmarkEnd w:id="34"/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4"/>
        <w:gridCol w:w="1438"/>
        <w:gridCol w:w="1841"/>
        <w:gridCol w:w="1418"/>
        <w:gridCol w:w="3260"/>
      </w:tblGrid>
      <w:tr w:rsidR="007E43B3" w:rsidRPr="00317E35" w14:paraId="180093BD" w14:textId="77777777" w:rsidTr="008E0C71">
        <w:tc>
          <w:tcPr>
            <w:tcW w:w="1824" w:type="dxa"/>
            <w:shd w:val="clear" w:color="auto" w:fill="C6D9F1"/>
          </w:tcPr>
          <w:p w14:paraId="124CF952" w14:textId="77777777" w:rsidR="003E073A" w:rsidRPr="00AA0ABD" w:rsidRDefault="003E073A" w:rsidP="0002265B">
            <w:pPr>
              <w:rPr>
                <w:rFonts w:ascii="Arial" w:hAnsi="Arial"/>
                <w:b/>
              </w:rPr>
            </w:pPr>
            <w:r w:rsidRPr="00AA0ABD">
              <w:rPr>
                <w:rFonts w:ascii="Arial" w:hAnsi="Arial"/>
                <w:b/>
              </w:rPr>
              <w:t>Name</w:t>
            </w:r>
          </w:p>
        </w:tc>
        <w:tc>
          <w:tcPr>
            <w:tcW w:w="1438" w:type="dxa"/>
            <w:shd w:val="clear" w:color="auto" w:fill="C6D9F1"/>
          </w:tcPr>
          <w:p w14:paraId="2E058646" w14:textId="77777777" w:rsidR="003E073A" w:rsidRPr="00AA0ABD" w:rsidRDefault="003E073A" w:rsidP="0002265B">
            <w:pPr>
              <w:rPr>
                <w:rFonts w:ascii="Arial" w:hAnsi="Arial"/>
                <w:b/>
              </w:rPr>
            </w:pPr>
            <w:r w:rsidRPr="00AA0ABD">
              <w:rPr>
                <w:rFonts w:ascii="Arial" w:hAnsi="Arial"/>
                <w:b/>
              </w:rPr>
              <w:t>Job Title</w:t>
            </w:r>
          </w:p>
        </w:tc>
        <w:tc>
          <w:tcPr>
            <w:tcW w:w="1841" w:type="dxa"/>
            <w:shd w:val="clear" w:color="auto" w:fill="C6D9F1"/>
          </w:tcPr>
          <w:p w14:paraId="24FCE9D9" w14:textId="05757ED1" w:rsidR="003E073A" w:rsidRPr="00AA0ABD" w:rsidRDefault="003E073A" w:rsidP="0002265B">
            <w:pPr>
              <w:rPr>
                <w:rFonts w:ascii="Arial" w:hAnsi="Arial"/>
                <w:b/>
              </w:rPr>
            </w:pPr>
            <w:r w:rsidRPr="00AA0ABD">
              <w:rPr>
                <w:rFonts w:ascii="Arial" w:hAnsi="Arial"/>
                <w:b/>
              </w:rPr>
              <w:t xml:space="preserve">Office </w:t>
            </w:r>
          </w:p>
        </w:tc>
        <w:tc>
          <w:tcPr>
            <w:tcW w:w="1418" w:type="dxa"/>
            <w:shd w:val="clear" w:color="auto" w:fill="C6D9F1"/>
          </w:tcPr>
          <w:p w14:paraId="15A3E913" w14:textId="61CD72B7" w:rsidR="003E073A" w:rsidRPr="00AA0ABD" w:rsidRDefault="003E073A" w:rsidP="0002265B">
            <w:pPr>
              <w:rPr>
                <w:rFonts w:ascii="Arial" w:hAnsi="Arial"/>
                <w:b/>
              </w:rPr>
            </w:pPr>
            <w:r w:rsidRPr="00AA0ABD">
              <w:rPr>
                <w:rFonts w:ascii="Arial" w:hAnsi="Arial"/>
                <w:b/>
              </w:rPr>
              <w:t xml:space="preserve">Mobile </w:t>
            </w:r>
          </w:p>
        </w:tc>
        <w:tc>
          <w:tcPr>
            <w:tcW w:w="3260" w:type="dxa"/>
            <w:shd w:val="clear" w:color="auto" w:fill="C6D9F1"/>
          </w:tcPr>
          <w:p w14:paraId="4C313D11" w14:textId="778958C6" w:rsidR="003E073A" w:rsidRPr="00AA0ABD" w:rsidRDefault="00E74AC9" w:rsidP="0002265B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Email</w:t>
            </w:r>
          </w:p>
        </w:tc>
      </w:tr>
      <w:tr w:rsidR="007E43B3" w:rsidRPr="00317E35" w14:paraId="79009126" w14:textId="77777777" w:rsidTr="008E0C71">
        <w:tc>
          <w:tcPr>
            <w:tcW w:w="1824" w:type="dxa"/>
            <w:vAlign w:val="center"/>
          </w:tcPr>
          <w:p w14:paraId="6E0AA074" w14:textId="0A507A79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David Donnelly</w:t>
            </w:r>
          </w:p>
        </w:tc>
        <w:tc>
          <w:tcPr>
            <w:tcW w:w="1438" w:type="dxa"/>
            <w:vAlign w:val="center"/>
          </w:tcPr>
          <w:p w14:paraId="28BA8066" w14:textId="5370082C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MD/</w:t>
            </w:r>
            <w:r w:rsidR="0002265B" w:rsidRPr="005C3575">
              <w:rPr>
                <w:rFonts w:cstheme="minorHAnsi"/>
                <w:bCs/>
              </w:rPr>
              <w:t>Architect</w:t>
            </w:r>
          </w:p>
        </w:tc>
        <w:tc>
          <w:tcPr>
            <w:tcW w:w="1841" w:type="dxa"/>
            <w:vAlign w:val="center"/>
          </w:tcPr>
          <w:p w14:paraId="15DC7F15" w14:textId="114199F0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0906 484387 Ext 1</w:t>
            </w:r>
          </w:p>
        </w:tc>
        <w:tc>
          <w:tcPr>
            <w:tcW w:w="1418" w:type="dxa"/>
            <w:vAlign w:val="center"/>
          </w:tcPr>
          <w:p w14:paraId="4703FAAE" w14:textId="18D93996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087 484</w:t>
            </w:r>
            <w:r w:rsidR="007E43B3" w:rsidRPr="005C3575">
              <w:rPr>
                <w:rFonts w:cstheme="minorHAnsi"/>
                <w:bCs/>
              </w:rPr>
              <w:t xml:space="preserve"> </w:t>
            </w:r>
            <w:r w:rsidRPr="005C3575">
              <w:rPr>
                <w:rFonts w:cstheme="minorHAnsi"/>
                <w:bCs/>
              </w:rPr>
              <w:t>3001</w:t>
            </w:r>
          </w:p>
        </w:tc>
        <w:tc>
          <w:tcPr>
            <w:tcW w:w="3260" w:type="dxa"/>
            <w:vAlign w:val="center"/>
          </w:tcPr>
          <w:p w14:paraId="7EB4CBEF" w14:textId="07F547D8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d.donnelly@ddparchitects.com</w:t>
            </w:r>
          </w:p>
        </w:tc>
      </w:tr>
      <w:tr w:rsidR="007E43B3" w:rsidRPr="00317E35" w14:paraId="285F3EF8" w14:textId="77777777" w:rsidTr="008E0C71">
        <w:tc>
          <w:tcPr>
            <w:tcW w:w="1824" w:type="dxa"/>
            <w:vAlign w:val="center"/>
          </w:tcPr>
          <w:p w14:paraId="04CA1615" w14:textId="00D92029" w:rsidR="0002265B" w:rsidRPr="005C3575" w:rsidRDefault="0002265B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Mick McGovern</w:t>
            </w:r>
          </w:p>
        </w:tc>
        <w:tc>
          <w:tcPr>
            <w:tcW w:w="1438" w:type="dxa"/>
            <w:vAlign w:val="center"/>
          </w:tcPr>
          <w:p w14:paraId="57BDDD06" w14:textId="24B37141" w:rsidR="0002265B" w:rsidRPr="005C3575" w:rsidRDefault="0002265B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IT Manager</w:t>
            </w:r>
          </w:p>
        </w:tc>
        <w:tc>
          <w:tcPr>
            <w:tcW w:w="1841" w:type="dxa"/>
            <w:vAlign w:val="center"/>
          </w:tcPr>
          <w:p w14:paraId="29D50E44" w14:textId="4B67412F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0906 484387 Ext 2</w:t>
            </w:r>
          </w:p>
        </w:tc>
        <w:tc>
          <w:tcPr>
            <w:tcW w:w="1418" w:type="dxa"/>
            <w:vAlign w:val="center"/>
          </w:tcPr>
          <w:p w14:paraId="6D910D6F" w14:textId="3CFEDFB7" w:rsidR="00E74AC9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087</w:t>
            </w:r>
            <w:r w:rsidR="007E43B3" w:rsidRPr="005C3575">
              <w:rPr>
                <w:rFonts w:cstheme="minorHAnsi"/>
                <w:bCs/>
              </w:rPr>
              <w:t xml:space="preserve"> </w:t>
            </w:r>
            <w:r w:rsidRPr="005C3575">
              <w:rPr>
                <w:rFonts w:cstheme="minorHAnsi"/>
                <w:bCs/>
              </w:rPr>
              <w:t>484</w:t>
            </w:r>
            <w:r w:rsidR="007E43B3" w:rsidRPr="005C3575">
              <w:rPr>
                <w:rFonts w:cstheme="minorHAnsi"/>
                <w:bCs/>
              </w:rPr>
              <w:t xml:space="preserve"> </w:t>
            </w:r>
            <w:r w:rsidRPr="005C3575">
              <w:rPr>
                <w:rFonts w:cstheme="minorHAnsi"/>
                <w:bCs/>
              </w:rPr>
              <w:t>3002</w:t>
            </w:r>
          </w:p>
        </w:tc>
        <w:tc>
          <w:tcPr>
            <w:tcW w:w="3260" w:type="dxa"/>
            <w:vAlign w:val="center"/>
          </w:tcPr>
          <w:p w14:paraId="70BD4725" w14:textId="029BD6A7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m.mcgovern@ddparchitects.com</w:t>
            </w:r>
          </w:p>
        </w:tc>
      </w:tr>
      <w:tr w:rsidR="007E43B3" w:rsidRPr="00317E35" w14:paraId="6B055D63" w14:textId="77777777" w:rsidTr="008E0C71">
        <w:tc>
          <w:tcPr>
            <w:tcW w:w="1824" w:type="dxa"/>
            <w:vAlign w:val="center"/>
          </w:tcPr>
          <w:p w14:paraId="5B6AAF52" w14:textId="21C562FC" w:rsidR="0002265B" w:rsidRPr="005C3575" w:rsidRDefault="0002265B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Claudia McDonnell</w:t>
            </w:r>
          </w:p>
        </w:tc>
        <w:tc>
          <w:tcPr>
            <w:tcW w:w="1438" w:type="dxa"/>
            <w:vAlign w:val="center"/>
          </w:tcPr>
          <w:p w14:paraId="26D4D174" w14:textId="374E9B8E" w:rsidR="0002265B" w:rsidRPr="005C3575" w:rsidRDefault="0002265B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Accounts Manager</w:t>
            </w:r>
          </w:p>
        </w:tc>
        <w:tc>
          <w:tcPr>
            <w:tcW w:w="1841" w:type="dxa"/>
            <w:vAlign w:val="center"/>
          </w:tcPr>
          <w:p w14:paraId="4D7421DC" w14:textId="470C3A17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0906 484387 Ext 3</w:t>
            </w:r>
          </w:p>
        </w:tc>
        <w:tc>
          <w:tcPr>
            <w:tcW w:w="1418" w:type="dxa"/>
            <w:vAlign w:val="center"/>
          </w:tcPr>
          <w:p w14:paraId="7B43E323" w14:textId="6082FB9E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087 484</w:t>
            </w:r>
            <w:r w:rsidR="007E43B3" w:rsidRPr="005C3575">
              <w:rPr>
                <w:rFonts w:cstheme="minorHAnsi"/>
                <w:bCs/>
              </w:rPr>
              <w:t xml:space="preserve"> </w:t>
            </w:r>
            <w:r w:rsidRPr="005C3575">
              <w:rPr>
                <w:rFonts w:cstheme="minorHAnsi"/>
                <w:bCs/>
              </w:rPr>
              <w:t>3003</w:t>
            </w:r>
          </w:p>
        </w:tc>
        <w:tc>
          <w:tcPr>
            <w:tcW w:w="3260" w:type="dxa"/>
            <w:vAlign w:val="center"/>
          </w:tcPr>
          <w:p w14:paraId="766DBD55" w14:textId="2CB16FEB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c.mcdonnell@ddparchitects.com</w:t>
            </w:r>
          </w:p>
        </w:tc>
      </w:tr>
      <w:tr w:rsidR="007E43B3" w:rsidRPr="00317E35" w14:paraId="2D60EC70" w14:textId="77777777" w:rsidTr="008E0C71">
        <w:tc>
          <w:tcPr>
            <w:tcW w:w="1824" w:type="dxa"/>
            <w:vAlign w:val="center"/>
          </w:tcPr>
          <w:p w14:paraId="47DC9461" w14:textId="29B3DD77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Patrick Wynne</w:t>
            </w:r>
          </w:p>
        </w:tc>
        <w:tc>
          <w:tcPr>
            <w:tcW w:w="1438" w:type="dxa"/>
            <w:vAlign w:val="center"/>
          </w:tcPr>
          <w:p w14:paraId="743518FD" w14:textId="741FB900" w:rsidR="0002265B" w:rsidRPr="005C3575" w:rsidRDefault="0002265B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Architect</w:t>
            </w:r>
          </w:p>
        </w:tc>
        <w:tc>
          <w:tcPr>
            <w:tcW w:w="1841" w:type="dxa"/>
            <w:vAlign w:val="center"/>
          </w:tcPr>
          <w:p w14:paraId="340C9440" w14:textId="77884651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0906 484387 Ext 4</w:t>
            </w:r>
          </w:p>
        </w:tc>
        <w:tc>
          <w:tcPr>
            <w:tcW w:w="1418" w:type="dxa"/>
            <w:vAlign w:val="center"/>
          </w:tcPr>
          <w:p w14:paraId="61A03C48" w14:textId="1BFBCB38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087 484</w:t>
            </w:r>
            <w:r w:rsidR="007E43B3" w:rsidRPr="005C3575">
              <w:rPr>
                <w:rFonts w:cstheme="minorHAnsi"/>
                <w:bCs/>
              </w:rPr>
              <w:t xml:space="preserve"> </w:t>
            </w:r>
            <w:r w:rsidRPr="005C3575">
              <w:rPr>
                <w:rFonts w:cstheme="minorHAnsi"/>
                <w:bCs/>
              </w:rPr>
              <w:t>3004</w:t>
            </w:r>
          </w:p>
        </w:tc>
        <w:tc>
          <w:tcPr>
            <w:tcW w:w="3260" w:type="dxa"/>
            <w:vAlign w:val="center"/>
          </w:tcPr>
          <w:p w14:paraId="5B35789C" w14:textId="38BC46CF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p.wynne@ddparchitects.com</w:t>
            </w:r>
          </w:p>
        </w:tc>
      </w:tr>
      <w:tr w:rsidR="007E43B3" w:rsidRPr="00317E35" w14:paraId="64BECC7F" w14:textId="77777777" w:rsidTr="008E0C71">
        <w:tc>
          <w:tcPr>
            <w:tcW w:w="1824" w:type="dxa"/>
            <w:vAlign w:val="center"/>
          </w:tcPr>
          <w:p w14:paraId="7A5B5083" w14:textId="249A534F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 xml:space="preserve">Alan </w:t>
            </w:r>
            <w:proofErr w:type="spellStart"/>
            <w:r w:rsidRPr="005C3575">
              <w:rPr>
                <w:rFonts w:cstheme="minorHAnsi"/>
                <w:bCs/>
              </w:rPr>
              <w:t>Earley</w:t>
            </w:r>
            <w:proofErr w:type="spellEnd"/>
          </w:p>
        </w:tc>
        <w:tc>
          <w:tcPr>
            <w:tcW w:w="1438" w:type="dxa"/>
            <w:vAlign w:val="center"/>
          </w:tcPr>
          <w:p w14:paraId="1C2CAAE7" w14:textId="66407CD6" w:rsidR="0002265B" w:rsidRPr="005C3575" w:rsidRDefault="0002265B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Architect</w:t>
            </w:r>
          </w:p>
        </w:tc>
        <w:tc>
          <w:tcPr>
            <w:tcW w:w="1841" w:type="dxa"/>
            <w:vAlign w:val="center"/>
          </w:tcPr>
          <w:p w14:paraId="78A51663" w14:textId="5E0BC079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0906 484387 Ext 5</w:t>
            </w:r>
          </w:p>
        </w:tc>
        <w:tc>
          <w:tcPr>
            <w:tcW w:w="1418" w:type="dxa"/>
            <w:vAlign w:val="center"/>
          </w:tcPr>
          <w:p w14:paraId="7058D630" w14:textId="25AFEF9F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087 484</w:t>
            </w:r>
            <w:r w:rsidR="007E43B3" w:rsidRPr="005C3575">
              <w:rPr>
                <w:rFonts w:cstheme="minorHAnsi"/>
                <w:bCs/>
              </w:rPr>
              <w:t xml:space="preserve"> </w:t>
            </w:r>
            <w:r w:rsidRPr="005C3575">
              <w:rPr>
                <w:rFonts w:cstheme="minorHAnsi"/>
                <w:bCs/>
              </w:rPr>
              <w:t>3005</w:t>
            </w:r>
          </w:p>
        </w:tc>
        <w:tc>
          <w:tcPr>
            <w:tcW w:w="3260" w:type="dxa"/>
            <w:vAlign w:val="center"/>
          </w:tcPr>
          <w:p w14:paraId="1B1DE3F4" w14:textId="1FA9429C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a.earley@ddparchitects.com</w:t>
            </w:r>
          </w:p>
        </w:tc>
      </w:tr>
      <w:tr w:rsidR="007E43B3" w:rsidRPr="00317E35" w14:paraId="23E2B1E2" w14:textId="77777777" w:rsidTr="008E0C71">
        <w:tc>
          <w:tcPr>
            <w:tcW w:w="1824" w:type="dxa"/>
            <w:vAlign w:val="center"/>
          </w:tcPr>
          <w:p w14:paraId="06B82192" w14:textId="0CD7827C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Chris Munroe</w:t>
            </w:r>
          </w:p>
        </w:tc>
        <w:tc>
          <w:tcPr>
            <w:tcW w:w="1438" w:type="dxa"/>
            <w:vAlign w:val="center"/>
          </w:tcPr>
          <w:p w14:paraId="60EC9410" w14:textId="20E1A461" w:rsidR="0002265B" w:rsidRPr="005C3575" w:rsidRDefault="0002265B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Architect</w:t>
            </w:r>
          </w:p>
        </w:tc>
        <w:tc>
          <w:tcPr>
            <w:tcW w:w="1841" w:type="dxa"/>
            <w:vAlign w:val="center"/>
          </w:tcPr>
          <w:p w14:paraId="6EF9023A" w14:textId="547CDDB3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0906 484387 Ext 6</w:t>
            </w:r>
          </w:p>
        </w:tc>
        <w:tc>
          <w:tcPr>
            <w:tcW w:w="1418" w:type="dxa"/>
            <w:vAlign w:val="center"/>
          </w:tcPr>
          <w:p w14:paraId="61D751CC" w14:textId="69887D27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087 484</w:t>
            </w:r>
            <w:r w:rsidR="007E43B3" w:rsidRPr="005C3575">
              <w:rPr>
                <w:rFonts w:cstheme="minorHAnsi"/>
                <w:bCs/>
              </w:rPr>
              <w:t xml:space="preserve"> </w:t>
            </w:r>
            <w:r w:rsidRPr="005C3575">
              <w:rPr>
                <w:rFonts w:cstheme="minorHAnsi"/>
                <w:bCs/>
              </w:rPr>
              <w:t>3006</w:t>
            </w:r>
          </w:p>
        </w:tc>
        <w:tc>
          <w:tcPr>
            <w:tcW w:w="3260" w:type="dxa"/>
            <w:vAlign w:val="center"/>
          </w:tcPr>
          <w:p w14:paraId="1C69DA26" w14:textId="43D9EAD1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c.munroe@ddparchitects.com</w:t>
            </w:r>
          </w:p>
        </w:tc>
      </w:tr>
      <w:tr w:rsidR="007E43B3" w:rsidRPr="00317E35" w14:paraId="5C532F00" w14:textId="77777777" w:rsidTr="008E0C71">
        <w:tc>
          <w:tcPr>
            <w:tcW w:w="1824" w:type="dxa"/>
            <w:vAlign w:val="center"/>
          </w:tcPr>
          <w:p w14:paraId="4ACEE8EB" w14:textId="65871940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Paul Flynn</w:t>
            </w:r>
          </w:p>
        </w:tc>
        <w:tc>
          <w:tcPr>
            <w:tcW w:w="1438" w:type="dxa"/>
            <w:vAlign w:val="center"/>
          </w:tcPr>
          <w:p w14:paraId="7ECA5396" w14:textId="4F851C7A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Architect</w:t>
            </w:r>
          </w:p>
        </w:tc>
        <w:tc>
          <w:tcPr>
            <w:tcW w:w="1841" w:type="dxa"/>
            <w:vAlign w:val="center"/>
          </w:tcPr>
          <w:p w14:paraId="32F5A7FD" w14:textId="471257A3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0906 484387 Ext 7</w:t>
            </w:r>
          </w:p>
        </w:tc>
        <w:tc>
          <w:tcPr>
            <w:tcW w:w="1418" w:type="dxa"/>
            <w:vAlign w:val="center"/>
          </w:tcPr>
          <w:p w14:paraId="153A708D" w14:textId="34362B91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087 484</w:t>
            </w:r>
            <w:r w:rsidR="007E43B3" w:rsidRPr="005C3575">
              <w:rPr>
                <w:rFonts w:cstheme="minorHAnsi"/>
                <w:bCs/>
              </w:rPr>
              <w:t xml:space="preserve"> </w:t>
            </w:r>
            <w:r w:rsidRPr="005C3575">
              <w:rPr>
                <w:rFonts w:cstheme="minorHAnsi"/>
                <w:bCs/>
              </w:rPr>
              <w:t>3007</w:t>
            </w:r>
          </w:p>
        </w:tc>
        <w:tc>
          <w:tcPr>
            <w:tcW w:w="3260" w:type="dxa"/>
            <w:vAlign w:val="center"/>
          </w:tcPr>
          <w:p w14:paraId="7DFC8A51" w14:textId="463F231A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p.flynn@ddparchitects.com</w:t>
            </w:r>
          </w:p>
        </w:tc>
      </w:tr>
      <w:tr w:rsidR="007E43B3" w:rsidRPr="00317E35" w14:paraId="6718393A" w14:textId="77777777" w:rsidTr="008E0C71">
        <w:tc>
          <w:tcPr>
            <w:tcW w:w="1824" w:type="dxa"/>
            <w:vAlign w:val="center"/>
          </w:tcPr>
          <w:p w14:paraId="7E3EEA4A" w14:textId="595AD172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 xml:space="preserve">Paula </w:t>
            </w:r>
          </w:p>
        </w:tc>
        <w:tc>
          <w:tcPr>
            <w:tcW w:w="1438" w:type="dxa"/>
            <w:vAlign w:val="center"/>
          </w:tcPr>
          <w:p w14:paraId="4EAF0A2C" w14:textId="62728203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Reception</w:t>
            </w:r>
          </w:p>
        </w:tc>
        <w:tc>
          <w:tcPr>
            <w:tcW w:w="1841" w:type="dxa"/>
            <w:vAlign w:val="center"/>
          </w:tcPr>
          <w:p w14:paraId="2C262C67" w14:textId="79426C4F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 xml:space="preserve">0906 484387 </w:t>
            </w:r>
          </w:p>
        </w:tc>
        <w:tc>
          <w:tcPr>
            <w:tcW w:w="1418" w:type="dxa"/>
            <w:vAlign w:val="center"/>
          </w:tcPr>
          <w:p w14:paraId="4F822CE8" w14:textId="1D3230D2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08</w:t>
            </w:r>
            <w:r w:rsidR="006E39FC" w:rsidRPr="005C3575">
              <w:rPr>
                <w:rFonts w:cstheme="minorHAnsi"/>
                <w:bCs/>
              </w:rPr>
              <w:t>6 123</w:t>
            </w:r>
            <w:r w:rsidR="007E43B3" w:rsidRPr="005C3575">
              <w:rPr>
                <w:rFonts w:cstheme="minorHAnsi"/>
                <w:bCs/>
              </w:rPr>
              <w:t xml:space="preserve"> </w:t>
            </w:r>
            <w:r w:rsidR="006E39FC" w:rsidRPr="005C3575">
              <w:rPr>
                <w:rFonts w:cstheme="minorHAnsi"/>
                <w:bCs/>
              </w:rPr>
              <w:t>6587</w:t>
            </w:r>
          </w:p>
        </w:tc>
        <w:tc>
          <w:tcPr>
            <w:tcW w:w="3260" w:type="dxa"/>
            <w:vAlign w:val="center"/>
          </w:tcPr>
          <w:p w14:paraId="500190AE" w14:textId="530F87D7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reception@ddparchitects.com</w:t>
            </w:r>
          </w:p>
        </w:tc>
      </w:tr>
      <w:tr w:rsidR="007E43B3" w:rsidRPr="00317E35" w14:paraId="00DCBEF0" w14:textId="77777777" w:rsidTr="008E0C71">
        <w:tc>
          <w:tcPr>
            <w:tcW w:w="1824" w:type="dxa"/>
            <w:vAlign w:val="center"/>
          </w:tcPr>
          <w:p w14:paraId="275853FE" w14:textId="382C5897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Ann Marie Lynch</w:t>
            </w:r>
          </w:p>
        </w:tc>
        <w:tc>
          <w:tcPr>
            <w:tcW w:w="1438" w:type="dxa"/>
            <w:vAlign w:val="center"/>
          </w:tcPr>
          <w:p w14:paraId="029AFCA9" w14:textId="0E89AC64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Reception</w:t>
            </w:r>
          </w:p>
        </w:tc>
        <w:tc>
          <w:tcPr>
            <w:tcW w:w="1841" w:type="dxa"/>
            <w:vAlign w:val="center"/>
          </w:tcPr>
          <w:p w14:paraId="0EDB9A84" w14:textId="505573A5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 xml:space="preserve">0906 484387 </w:t>
            </w:r>
          </w:p>
        </w:tc>
        <w:tc>
          <w:tcPr>
            <w:tcW w:w="1418" w:type="dxa"/>
            <w:vAlign w:val="center"/>
          </w:tcPr>
          <w:p w14:paraId="19C3797F" w14:textId="2987A548" w:rsidR="0002265B" w:rsidRPr="005C3575" w:rsidRDefault="006E39FC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083 632</w:t>
            </w:r>
            <w:r w:rsidR="007E43B3" w:rsidRPr="005C3575">
              <w:rPr>
                <w:rFonts w:cstheme="minorHAnsi"/>
                <w:bCs/>
              </w:rPr>
              <w:t xml:space="preserve"> </w:t>
            </w:r>
            <w:r w:rsidRPr="005C3575">
              <w:rPr>
                <w:rFonts w:cstheme="minorHAnsi"/>
                <w:bCs/>
              </w:rPr>
              <w:t>4587</w:t>
            </w:r>
          </w:p>
        </w:tc>
        <w:tc>
          <w:tcPr>
            <w:tcW w:w="3260" w:type="dxa"/>
            <w:vAlign w:val="center"/>
          </w:tcPr>
          <w:p w14:paraId="7B18C8D0" w14:textId="40C80D75" w:rsidR="0002265B" w:rsidRPr="005C3575" w:rsidRDefault="00E74AC9" w:rsidP="007E43B3">
            <w:pPr>
              <w:rPr>
                <w:rFonts w:cstheme="minorHAnsi"/>
                <w:bCs/>
              </w:rPr>
            </w:pPr>
            <w:r w:rsidRPr="005C3575">
              <w:rPr>
                <w:rFonts w:cstheme="minorHAnsi"/>
                <w:bCs/>
              </w:rPr>
              <w:t>info@ddparchitects.com</w:t>
            </w:r>
          </w:p>
        </w:tc>
      </w:tr>
    </w:tbl>
    <w:p w14:paraId="12D5758E" w14:textId="77777777" w:rsidR="006E39FC" w:rsidRDefault="006E39FC">
      <w:pPr>
        <w:spacing w:after="160" w:line="259" w:lineRule="auto"/>
        <w:jc w:val="left"/>
        <w:rPr>
          <w:rFonts w:eastAsiaTheme="majorEastAsia" w:cstheme="majorBidi"/>
          <w:b/>
          <w:bCs/>
          <w:i/>
          <w:color w:val="000000" w:themeColor="text1"/>
          <w:sz w:val="24"/>
          <w:szCs w:val="26"/>
          <w:highlight w:val="lightGray"/>
        </w:rPr>
      </w:pPr>
      <w:r>
        <w:rPr>
          <w:highlight w:val="lightGray"/>
        </w:rPr>
        <w:br w:type="page"/>
      </w:r>
    </w:p>
    <w:p w14:paraId="4ED66AB5" w14:textId="3C2B72FA" w:rsidR="003E073A" w:rsidRDefault="003E073A" w:rsidP="006E39FC">
      <w:pPr>
        <w:pStyle w:val="Heading2"/>
      </w:pPr>
      <w:bookmarkStart w:id="35" w:name="_Toc60673064"/>
      <w:r>
        <w:lastRenderedPageBreak/>
        <w:t>Key Suppliers Contact List</w:t>
      </w:r>
      <w:bookmarkEnd w:id="35"/>
    </w:p>
    <w:p w14:paraId="69E6A3A7" w14:textId="273BCFD8" w:rsidR="008521B1" w:rsidRPr="008521B1" w:rsidRDefault="008521B1" w:rsidP="008521B1">
      <w:r>
        <w:t>For utilities</w:t>
      </w:r>
      <w:r w:rsidR="00716E02">
        <w:t xml:space="preserve"> (water, electricity, broadband) see Section 6.4</w:t>
      </w:r>
    </w:p>
    <w:p w14:paraId="3CA14C23" w14:textId="464BB9B1" w:rsidR="00BF5632" w:rsidRPr="00BF5632" w:rsidRDefault="00BF5632" w:rsidP="00BF5632">
      <w:pPr>
        <w:pStyle w:val="Caption"/>
        <w:rPr>
          <w:rFonts w:ascii="Arial" w:hAnsi="Arial"/>
        </w:rPr>
      </w:pPr>
      <w:bookmarkStart w:id="36" w:name="_Toc60673076"/>
      <w:r>
        <w:t xml:space="preserve">Table </w:t>
      </w:r>
      <w:r w:rsidR="00B00B88">
        <w:fldChar w:fldCharType="begin"/>
      </w:r>
      <w:r w:rsidR="00B00B88">
        <w:instrText xml:space="preserve"> SEQ Table \* ARABIC </w:instrText>
      </w:r>
      <w:r w:rsidR="00B00B88">
        <w:fldChar w:fldCharType="separate"/>
      </w:r>
      <w:r>
        <w:rPr>
          <w:noProof/>
        </w:rPr>
        <w:t>5</w:t>
      </w:r>
      <w:r w:rsidR="00B00B88">
        <w:rPr>
          <w:noProof/>
        </w:rPr>
        <w:fldChar w:fldCharType="end"/>
      </w:r>
      <w:r>
        <w:t xml:space="preserve"> - Key Suppliers Contact List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658"/>
        <w:gridCol w:w="1603"/>
        <w:gridCol w:w="2196"/>
      </w:tblGrid>
      <w:tr w:rsidR="003E073A" w14:paraId="07299B1D" w14:textId="77777777" w:rsidTr="0002265B">
        <w:tc>
          <w:tcPr>
            <w:tcW w:w="2130" w:type="dxa"/>
            <w:shd w:val="clear" w:color="auto" w:fill="C6D9F1"/>
          </w:tcPr>
          <w:p w14:paraId="12C88290" w14:textId="77777777" w:rsidR="003E073A" w:rsidRPr="00AA0ABD" w:rsidRDefault="003E073A" w:rsidP="0002265B">
            <w:pPr>
              <w:rPr>
                <w:rFonts w:ascii="Arial" w:hAnsi="Arial"/>
                <w:b/>
              </w:rPr>
            </w:pPr>
            <w:r w:rsidRPr="00AA0ABD">
              <w:rPr>
                <w:rFonts w:ascii="Arial" w:hAnsi="Arial"/>
                <w:b/>
              </w:rPr>
              <w:t>Supplier</w:t>
            </w:r>
          </w:p>
        </w:tc>
        <w:tc>
          <w:tcPr>
            <w:tcW w:w="2658" w:type="dxa"/>
            <w:shd w:val="clear" w:color="auto" w:fill="C6D9F1"/>
          </w:tcPr>
          <w:p w14:paraId="31459BDD" w14:textId="77777777" w:rsidR="003E073A" w:rsidRPr="00AA0ABD" w:rsidRDefault="003E073A" w:rsidP="0002265B">
            <w:pPr>
              <w:rPr>
                <w:rFonts w:ascii="Arial" w:hAnsi="Arial"/>
                <w:b/>
              </w:rPr>
            </w:pPr>
            <w:r w:rsidRPr="00AA0ABD">
              <w:rPr>
                <w:rFonts w:ascii="Arial" w:hAnsi="Arial"/>
                <w:b/>
              </w:rPr>
              <w:t>Provides</w:t>
            </w:r>
          </w:p>
        </w:tc>
        <w:tc>
          <w:tcPr>
            <w:tcW w:w="1603" w:type="dxa"/>
            <w:shd w:val="clear" w:color="auto" w:fill="C6D9F1"/>
          </w:tcPr>
          <w:p w14:paraId="5679470C" w14:textId="77777777" w:rsidR="003E073A" w:rsidRPr="00AA0ABD" w:rsidRDefault="003E073A" w:rsidP="0002265B">
            <w:pPr>
              <w:rPr>
                <w:rFonts w:ascii="Arial" w:hAnsi="Arial"/>
                <w:b/>
              </w:rPr>
            </w:pPr>
            <w:r w:rsidRPr="00AA0ABD">
              <w:rPr>
                <w:rFonts w:ascii="Arial" w:hAnsi="Arial"/>
                <w:b/>
              </w:rPr>
              <w:t>Telephone</w:t>
            </w:r>
          </w:p>
        </w:tc>
        <w:tc>
          <w:tcPr>
            <w:tcW w:w="2131" w:type="dxa"/>
            <w:shd w:val="clear" w:color="auto" w:fill="C6D9F1"/>
          </w:tcPr>
          <w:p w14:paraId="05A7886E" w14:textId="77777777" w:rsidR="003E073A" w:rsidRPr="00AA0ABD" w:rsidRDefault="003E073A" w:rsidP="0002265B">
            <w:pPr>
              <w:rPr>
                <w:rFonts w:ascii="Arial" w:hAnsi="Arial"/>
                <w:b/>
              </w:rPr>
            </w:pPr>
            <w:r w:rsidRPr="00AA0ABD">
              <w:rPr>
                <w:rFonts w:ascii="Arial" w:hAnsi="Arial"/>
                <w:b/>
              </w:rPr>
              <w:t>E-mail</w:t>
            </w:r>
          </w:p>
        </w:tc>
      </w:tr>
      <w:tr w:rsidR="003E073A" w14:paraId="43C915FA" w14:textId="77777777" w:rsidTr="0002265B">
        <w:tc>
          <w:tcPr>
            <w:tcW w:w="2130" w:type="dxa"/>
          </w:tcPr>
          <w:p w14:paraId="62304F05" w14:textId="15602662" w:rsidR="003E073A" w:rsidRPr="005C3575" w:rsidRDefault="00D66AFD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MJ Flood</w:t>
            </w:r>
          </w:p>
        </w:tc>
        <w:tc>
          <w:tcPr>
            <w:tcW w:w="2658" w:type="dxa"/>
          </w:tcPr>
          <w:p w14:paraId="72546873" w14:textId="1CCD7442" w:rsidR="003E073A" w:rsidRPr="005C3575" w:rsidRDefault="00D66AFD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Laptops, Desktops, Servers, Printers, consumables</w:t>
            </w:r>
            <w:r w:rsidR="00D132B6">
              <w:rPr>
                <w:rFonts w:cstheme="minorHAnsi"/>
                <w:bCs/>
              </w:rPr>
              <w:t>, software</w:t>
            </w:r>
            <w:r w:rsidR="00DE0664">
              <w:rPr>
                <w:rFonts w:cstheme="minorHAnsi"/>
                <w:bCs/>
              </w:rPr>
              <w:t>, office furniture</w:t>
            </w:r>
          </w:p>
        </w:tc>
        <w:tc>
          <w:tcPr>
            <w:tcW w:w="1603" w:type="dxa"/>
          </w:tcPr>
          <w:p w14:paraId="2B380ABA" w14:textId="3D8A5E0D" w:rsidR="003E073A" w:rsidRPr="005C3575" w:rsidRDefault="00E11A5B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01 466 3500</w:t>
            </w:r>
          </w:p>
        </w:tc>
        <w:tc>
          <w:tcPr>
            <w:tcW w:w="2131" w:type="dxa"/>
          </w:tcPr>
          <w:p w14:paraId="20003A4B" w14:textId="30FC31D9" w:rsidR="003E073A" w:rsidRPr="005C3575" w:rsidRDefault="00E11A5B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office@mjflood.ie</w:t>
            </w:r>
          </w:p>
        </w:tc>
      </w:tr>
      <w:tr w:rsidR="003E073A" w14:paraId="3DDA813B" w14:textId="77777777" w:rsidTr="0002265B">
        <w:tc>
          <w:tcPr>
            <w:tcW w:w="2130" w:type="dxa"/>
          </w:tcPr>
          <w:p w14:paraId="145D03A5" w14:textId="00DEEA6F" w:rsidR="003E073A" w:rsidRPr="005C3575" w:rsidRDefault="00D132B6" w:rsidP="005C3575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ProCAD</w:t>
            </w:r>
            <w:proofErr w:type="spellEnd"/>
          </w:p>
        </w:tc>
        <w:tc>
          <w:tcPr>
            <w:tcW w:w="2658" w:type="dxa"/>
          </w:tcPr>
          <w:p w14:paraId="4F619307" w14:textId="5B81F32D" w:rsidR="003E073A" w:rsidRPr="005C3575" w:rsidRDefault="00B10BB3" w:rsidP="005C3575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AutoDesk</w:t>
            </w:r>
            <w:proofErr w:type="spellEnd"/>
            <w:r>
              <w:rPr>
                <w:rFonts w:cstheme="minorHAnsi"/>
                <w:bCs/>
              </w:rPr>
              <w:t xml:space="preserve"> software</w:t>
            </w:r>
          </w:p>
        </w:tc>
        <w:tc>
          <w:tcPr>
            <w:tcW w:w="1603" w:type="dxa"/>
          </w:tcPr>
          <w:p w14:paraId="6D525552" w14:textId="2825F8E8" w:rsidR="003E073A" w:rsidRPr="005C3575" w:rsidRDefault="00B10BB3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01 524 1715</w:t>
            </w:r>
          </w:p>
        </w:tc>
        <w:tc>
          <w:tcPr>
            <w:tcW w:w="2131" w:type="dxa"/>
          </w:tcPr>
          <w:p w14:paraId="0AA02C92" w14:textId="290614AE" w:rsidR="003E073A" w:rsidRPr="005C3575" w:rsidRDefault="003739F3" w:rsidP="005C3575">
            <w:pPr>
              <w:rPr>
                <w:rFonts w:cstheme="minorHAnsi"/>
                <w:bCs/>
              </w:rPr>
            </w:pPr>
            <w:r w:rsidRPr="00EB16BE">
              <w:rPr>
                <w:rFonts w:cstheme="minorHAnsi"/>
                <w:bCs/>
              </w:rPr>
              <w:t>support@procad.ie</w:t>
            </w:r>
          </w:p>
        </w:tc>
      </w:tr>
      <w:tr w:rsidR="003E073A" w14:paraId="3281D6BE" w14:textId="77777777" w:rsidTr="0002265B">
        <w:tc>
          <w:tcPr>
            <w:tcW w:w="2130" w:type="dxa"/>
          </w:tcPr>
          <w:p w14:paraId="029C8403" w14:textId="0507A0DE" w:rsidR="003E073A" w:rsidRPr="005C3575" w:rsidRDefault="001277FE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Byrne &amp; McCrea</w:t>
            </w:r>
          </w:p>
        </w:tc>
        <w:tc>
          <w:tcPr>
            <w:tcW w:w="2658" w:type="dxa"/>
          </w:tcPr>
          <w:p w14:paraId="498116D2" w14:textId="54EEE723" w:rsidR="003E073A" w:rsidRPr="005C3575" w:rsidRDefault="001277FE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Office stationery</w:t>
            </w:r>
          </w:p>
        </w:tc>
        <w:tc>
          <w:tcPr>
            <w:tcW w:w="1603" w:type="dxa"/>
          </w:tcPr>
          <w:p w14:paraId="785544D0" w14:textId="65CE1AE5" w:rsidR="003E073A" w:rsidRPr="005C3575" w:rsidRDefault="004F6A42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0818 66 76 76</w:t>
            </w:r>
          </w:p>
        </w:tc>
        <w:tc>
          <w:tcPr>
            <w:tcW w:w="2131" w:type="dxa"/>
          </w:tcPr>
          <w:p w14:paraId="7A3DDE30" w14:textId="5DF610E0" w:rsidR="003E073A" w:rsidRPr="005C3575" w:rsidRDefault="00DD23A9" w:rsidP="005C3575">
            <w:pPr>
              <w:rPr>
                <w:rFonts w:cstheme="minorHAnsi"/>
                <w:bCs/>
              </w:rPr>
            </w:pPr>
            <w:r w:rsidRPr="00EB16BE">
              <w:rPr>
                <w:rFonts w:cstheme="minorHAnsi"/>
                <w:bCs/>
              </w:rPr>
              <w:t>sales@bmcoffice.ie</w:t>
            </w:r>
          </w:p>
        </w:tc>
      </w:tr>
      <w:tr w:rsidR="003E073A" w14:paraId="513ABC53" w14:textId="77777777" w:rsidTr="0002265B">
        <w:tc>
          <w:tcPr>
            <w:tcW w:w="2130" w:type="dxa"/>
          </w:tcPr>
          <w:p w14:paraId="3A1801E1" w14:textId="37090E7B" w:rsidR="003E073A" w:rsidRPr="005C3575" w:rsidRDefault="00DD23A9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Canon Ireland</w:t>
            </w:r>
          </w:p>
        </w:tc>
        <w:tc>
          <w:tcPr>
            <w:tcW w:w="2658" w:type="dxa"/>
          </w:tcPr>
          <w:p w14:paraId="460CD9D2" w14:textId="55E176F3" w:rsidR="003E073A" w:rsidRPr="005C3575" w:rsidRDefault="00E16A3F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Plotters</w:t>
            </w:r>
            <w:r w:rsidR="007C196D">
              <w:rPr>
                <w:rFonts w:cstheme="minorHAnsi"/>
                <w:bCs/>
              </w:rPr>
              <w:t>/wide format</w:t>
            </w:r>
          </w:p>
        </w:tc>
        <w:tc>
          <w:tcPr>
            <w:tcW w:w="1603" w:type="dxa"/>
          </w:tcPr>
          <w:p w14:paraId="760D3942" w14:textId="6B3070CD" w:rsidR="003E073A" w:rsidRPr="005C3575" w:rsidRDefault="00F92ECC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01 205 2415</w:t>
            </w:r>
          </w:p>
        </w:tc>
        <w:tc>
          <w:tcPr>
            <w:tcW w:w="2131" w:type="dxa"/>
          </w:tcPr>
          <w:p w14:paraId="745A8F5C" w14:textId="420C99AA" w:rsidR="003E073A" w:rsidRPr="005C3575" w:rsidRDefault="00F92ECC" w:rsidP="005C3575">
            <w:pPr>
              <w:rPr>
                <w:rFonts w:cstheme="minorHAnsi"/>
                <w:bCs/>
              </w:rPr>
            </w:pPr>
            <w:r w:rsidRPr="00EB16BE">
              <w:rPr>
                <w:rFonts w:cstheme="minorHAnsi"/>
                <w:bCs/>
              </w:rPr>
              <w:t>print@canon.ie</w:t>
            </w:r>
          </w:p>
        </w:tc>
      </w:tr>
      <w:tr w:rsidR="003E073A" w14:paraId="6D09E0DF" w14:textId="77777777" w:rsidTr="0002265B">
        <w:tc>
          <w:tcPr>
            <w:tcW w:w="2130" w:type="dxa"/>
          </w:tcPr>
          <w:p w14:paraId="55579863" w14:textId="073E0D9E" w:rsidR="003E073A" w:rsidRPr="005C3575" w:rsidRDefault="00050D0D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Osb</w:t>
            </w:r>
            <w:r w:rsidR="00FF075D">
              <w:rPr>
                <w:rFonts w:cstheme="minorHAnsi"/>
                <w:bCs/>
              </w:rPr>
              <w:t>orne</w:t>
            </w:r>
          </w:p>
        </w:tc>
        <w:tc>
          <w:tcPr>
            <w:tcW w:w="2658" w:type="dxa"/>
          </w:tcPr>
          <w:p w14:paraId="1C7DFECF" w14:textId="35D3DCEB" w:rsidR="003E073A" w:rsidRPr="005C3575" w:rsidRDefault="00FF075D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Recruitment Services</w:t>
            </w:r>
          </w:p>
        </w:tc>
        <w:tc>
          <w:tcPr>
            <w:tcW w:w="1603" w:type="dxa"/>
          </w:tcPr>
          <w:p w14:paraId="28A513CE" w14:textId="116C16B6" w:rsidR="003E073A" w:rsidRPr="005C3575" w:rsidRDefault="00FF075D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01 638 4400</w:t>
            </w:r>
          </w:p>
        </w:tc>
        <w:tc>
          <w:tcPr>
            <w:tcW w:w="2131" w:type="dxa"/>
          </w:tcPr>
          <w:p w14:paraId="5FF5A00C" w14:textId="7B7E3009" w:rsidR="003E073A" w:rsidRPr="005C3575" w:rsidRDefault="00FF075D" w:rsidP="005C3575">
            <w:pPr>
              <w:rPr>
                <w:rFonts w:cstheme="minorHAnsi"/>
                <w:bCs/>
              </w:rPr>
            </w:pPr>
            <w:r w:rsidRPr="00AF1E66">
              <w:rPr>
                <w:rFonts w:cstheme="minorHAnsi"/>
                <w:bCs/>
              </w:rPr>
              <w:t>info@osborne.ie</w:t>
            </w:r>
          </w:p>
        </w:tc>
      </w:tr>
      <w:tr w:rsidR="003E073A" w14:paraId="5B6D9164" w14:textId="77777777" w:rsidTr="0002265B">
        <w:tc>
          <w:tcPr>
            <w:tcW w:w="2130" w:type="dxa"/>
          </w:tcPr>
          <w:p w14:paraId="2F04B629" w14:textId="3ABFB6D5" w:rsidR="003E073A" w:rsidRPr="005C3575" w:rsidRDefault="00FF075D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Hays</w:t>
            </w:r>
          </w:p>
        </w:tc>
        <w:tc>
          <w:tcPr>
            <w:tcW w:w="2658" w:type="dxa"/>
          </w:tcPr>
          <w:p w14:paraId="62CD1324" w14:textId="6691B2F6" w:rsidR="003E073A" w:rsidRPr="005C3575" w:rsidRDefault="00FF075D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Recruitment Services</w:t>
            </w:r>
          </w:p>
        </w:tc>
        <w:tc>
          <w:tcPr>
            <w:tcW w:w="1603" w:type="dxa"/>
          </w:tcPr>
          <w:p w14:paraId="70643A85" w14:textId="3643E7E9" w:rsidR="003E073A" w:rsidRPr="005C3575" w:rsidRDefault="002778E5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01 571 0010</w:t>
            </w:r>
          </w:p>
        </w:tc>
        <w:tc>
          <w:tcPr>
            <w:tcW w:w="2131" w:type="dxa"/>
          </w:tcPr>
          <w:p w14:paraId="5025F67A" w14:textId="04F9CB6A" w:rsidR="003E073A" w:rsidRPr="005C3575" w:rsidRDefault="002778E5" w:rsidP="005C3575">
            <w:pPr>
              <w:rPr>
                <w:rFonts w:cstheme="minorHAnsi"/>
                <w:bCs/>
              </w:rPr>
            </w:pPr>
            <w:r w:rsidRPr="00AF1E66">
              <w:rPr>
                <w:rFonts w:cstheme="minorHAnsi"/>
                <w:bCs/>
              </w:rPr>
              <w:t>info@hays.ie</w:t>
            </w:r>
          </w:p>
        </w:tc>
      </w:tr>
      <w:tr w:rsidR="003E073A" w14:paraId="7C9D932E" w14:textId="77777777" w:rsidTr="0002265B">
        <w:tc>
          <w:tcPr>
            <w:tcW w:w="2130" w:type="dxa"/>
          </w:tcPr>
          <w:p w14:paraId="156F98D3" w14:textId="40298662" w:rsidR="003E073A" w:rsidRPr="005C3575" w:rsidRDefault="00BD4508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Blueface.ie</w:t>
            </w:r>
          </w:p>
        </w:tc>
        <w:tc>
          <w:tcPr>
            <w:tcW w:w="2658" w:type="dxa"/>
          </w:tcPr>
          <w:p w14:paraId="754694EA" w14:textId="7F1084CA" w:rsidR="003E073A" w:rsidRPr="005C3575" w:rsidRDefault="00BD4508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VoIP telephony</w:t>
            </w:r>
          </w:p>
        </w:tc>
        <w:tc>
          <w:tcPr>
            <w:tcW w:w="1603" w:type="dxa"/>
          </w:tcPr>
          <w:p w14:paraId="2FCBD30A" w14:textId="469290C7" w:rsidR="003E073A" w:rsidRPr="005C3575" w:rsidRDefault="008521B1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01 524 2000</w:t>
            </w:r>
          </w:p>
        </w:tc>
        <w:tc>
          <w:tcPr>
            <w:tcW w:w="2131" w:type="dxa"/>
          </w:tcPr>
          <w:p w14:paraId="396BEE31" w14:textId="7F0DBD21" w:rsidR="003E073A" w:rsidRPr="005C3575" w:rsidRDefault="008521B1" w:rsidP="005C3575">
            <w:pPr>
              <w:rPr>
                <w:rFonts w:cstheme="minorHAnsi"/>
                <w:bCs/>
              </w:rPr>
            </w:pPr>
            <w:r w:rsidRPr="00AF1E66">
              <w:rPr>
                <w:rFonts w:cstheme="minorHAnsi"/>
                <w:bCs/>
              </w:rPr>
              <w:t>sales@blueface.ie</w:t>
            </w:r>
          </w:p>
        </w:tc>
      </w:tr>
      <w:tr w:rsidR="003E073A" w14:paraId="66238E93" w14:textId="77777777" w:rsidTr="0002265B">
        <w:tc>
          <w:tcPr>
            <w:tcW w:w="2130" w:type="dxa"/>
          </w:tcPr>
          <w:p w14:paraId="4424538E" w14:textId="2128F522" w:rsidR="003E073A" w:rsidRPr="005C3575" w:rsidRDefault="00E03799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Saveitall.ie</w:t>
            </w:r>
          </w:p>
        </w:tc>
        <w:tc>
          <w:tcPr>
            <w:tcW w:w="2658" w:type="dxa"/>
          </w:tcPr>
          <w:p w14:paraId="40A65490" w14:textId="22A84052" w:rsidR="003E073A" w:rsidRPr="005C3575" w:rsidRDefault="00E923C6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Online</w:t>
            </w:r>
            <w:r w:rsidR="00AF1E66">
              <w:rPr>
                <w:rFonts w:cstheme="minorHAnsi"/>
                <w:bCs/>
              </w:rPr>
              <w:t xml:space="preserve"> b</w:t>
            </w:r>
            <w:r w:rsidR="00E03799">
              <w:rPr>
                <w:rFonts w:cstheme="minorHAnsi"/>
                <w:bCs/>
              </w:rPr>
              <w:t>ackup &amp; recovery</w:t>
            </w:r>
          </w:p>
        </w:tc>
        <w:tc>
          <w:tcPr>
            <w:tcW w:w="1603" w:type="dxa"/>
          </w:tcPr>
          <w:p w14:paraId="4806FA52" w14:textId="632BB6BE" w:rsidR="003E073A" w:rsidRPr="005C3575" w:rsidRDefault="00E03799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01 234 5678</w:t>
            </w:r>
          </w:p>
        </w:tc>
        <w:tc>
          <w:tcPr>
            <w:tcW w:w="2131" w:type="dxa"/>
          </w:tcPr>
          <w:p w14:paraId="4EBDE5BE" w14:textId="4CC61D6E" w:rsidR="003E073A" w:rsidRPr="005C3575" w:rsidRDefault="00AF1E66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hello@saveitall.ie</w:t>
            </w:r>
          </w:p>
        </w:tc>
      </w:tr>
      <w:tr w:rsidR="003E073A" w14:paraId="2F68B460" w14:textId="77777777" w:rsidTr="0002265B">
        <w:tc>
          <w:tcPr>
            <w:tcW w:w="2130" w:type="dxa"/>
          </w:tcPr>
          <w:p w14:paraId="7D219476" w14:textId="0D303E75" w:rsidR="003E073A" w:rsidRPr="005C3575" w:rsidRDefault="0025788E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Sage</w:t>
            </w:r>
          </w:p>
        </w:tc>
        <w:tc>
          <w:tcPr>
            <w:tcW w:w="2658" w:type="dxa"/>
          </w:tcPr>
          <w:p w14:paraId="0C4964C3" w14:textId="7499269D" w:rsidR="003E073A" w:rsidRPr="005C3575" w:rsidRDefault="0025788E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Accounts &amp; Payroll software</w:t>
            </w:r>
          </w:p>
        </w:tc>
        <w:tc>
          <w:tcPr>
            <w:tcW w:w="1603" w:type="dxa"/>
          </w:tcPr>
          <w:p w14:paraId="76AB43E9" w14:textId="5F05E2F9" w:rsidR="003E073A" w:rsidRPr="005C3575" w:rsidRDefault="005B3BC4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01 642 0800</w:t>
            </w:r>
          </w:p>
        </w:tc>
        <w:tc>
          <w:tcPr>
            <w:tcW w:w="2131" w:type="dxa"/>
          </w:tcPr>
          <w:p w14:paraId="23592EE4" w14:textId="7BBE42F3" w:rsidR="003E073A" w:rsidRPr="005C3575" w:rsidRDefault="00B36AC3" w:rsidP="005C3575">
            <w:pPr>
              <w:rPr>
                <w:rFonts w:cstheme="minorHAnsi"/>
                <w:bCs/>
              </w:rPr>
            </w:pPr>
            <w:r w:rsidRPr="00283870">
              <w:rPr>
                <w:rFonts w:cstheme="minorHAnsi"/>
                <w:bCs/>
              </w:rPr>
              <w:t>sales@sage.ie</w:t>
            </w:r>
          </w:p>
        </w:tc>
      </w:tr>
      <w:tr w:rsidR="00B36AC3" w14:paraId="1E64F645" w14:textId="77777777" w:rsidTr="0002265B">
        <w:tc>
          <w:tcPr>
            <w:tcW w:w="2130" w:type="dxa"/>
          </w:tcPr>
          <w:p w14:paraId="73923E6B" w14:textId="2B21D05D" w:rsidR="00B36AC3" w:rsidRDefault="00B36AC3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McKenna Alarms</w:t>
            </w:r>
          </w:p>
        </w:tc>
        <w:tc>
          <w:tcPr>
            <w:tcW w:w="2658" w:type="dxa"/>
          </w:tcPr>
          <w:p w14:paraId="4C718423" w14:textId="2BDC47DE" w:rsidR="00B36AC3" w:rsidRDefault="00B36AC3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Alarm system maintenance</w:t>
            </w:r>
          </w:p>
        </w:tc>
        <w:tc>
          <w:tcPr>
            <w:tcW w:w="1603" w:type="dxa"/>
          </w:tcPr>
          <w:p w14:paraId="39E6FEEB" w14:textId="08AA5D78" w:rsidR="00B36AC3" w:rsidRDefault="00283870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01 834 1712</w:t>
            </w:r>
          </w:p>
        </w:tc>
        <w:tc>
          <w:tcPr>
            <w:tcW w:w="2131" w:type="dxa"/>
          </w:tcPr>
          <w:p w14:paraId="6DCE4CCB" w14:textId="55A29150" w:rsidR="00B36AC3" w:rsidRDefault="00283870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support@mcalarms.ie</w:t>
            </w:r>
          </w:p>
        </w:tc>
      </w:tr>
    </w:tbl>
    <w:p w14:paraId="1A2EB888" w14:textId="77777777" w:rsidR="005C3575" w:rsidRDefault="005C3575">
      <w:pPr>
        <w:spacing w:after="160" w:line="259" w:lineRule="auto"/>
        <w:jc w:val="left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5FFEE477" w14:textId="0DE7CD7E" w:rsidR="003E073A" w:rsidRPr="00382628" w:rsidRDefault="003E073A" w:rsidP="003E073A">
      <w:pPr>
        <w:pStyle w:val="Heading2"/>
      </w:pPr>
      <w:bookmarkStart w:id="37" w:name="_Toc60673065"/>
      <w:r>
        <w:lastRenderedPageBreak/>
        <w:t>Key Customers Contact List</w:t>
      </w:r>
      <w:bookmarkEnd w:id="37"/>
    </w:p>
    <w:p w14:paraId="10C313B9" w14:textId="162C1AE3" w:rsidR="00BF5632" w:rsidRPr="00BF5632" w:rsidRDefault="00BF5632" w:rsidP="00BF5632">
      <w:pPr>
        <w:pStyle w:val="Caption"/>
        <w:rPr>
          <w:rFonts w:ascii="Arial" w:hAnsi="Arial"/>
          <w:b/>
        </w:rPr>
      </w:pPr>
      <w:bookmarkStart w:id="38" w:name="_Toc60673077"/>
      <w:r>
        <w:t xml:space="preserve">Table </w:t>
      </w:r>
      <w:r w:rsidR="00B00B88">
        <w:fldChar w:fldCharType="begin"/>
      </w:r>
      <w:r w:rsidR="00B00B88">
        <w:instrText xml:space="preserve"> SEQ Table \* ARABIC </w:instrText>
      </w:r>
      <w:r w:rsidR="00B00B88">
        <w:fldChar w:fldCharType="separate"/>
      </w:r>
      <w:r>
        <w:rPr>
          <w:noProof/>
        </w:rPr>
        <w:t>6</w:t>
      </w:r>
      <w:r w:rsidR="00B00B88">
        <w:rPr>
          <w:noProof/>
        </w:rPr>
        <w:fldChar w:fldCharType="end"/>
      </w:r>
      <w:r>
        <w:t xml:space="preserve"> - Key customer contact list</w:t>
      </w:r>
      <w:bookmarkEnd w:id="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1863"/>
        <w:gridCol w:w="1521"/>
        <w:gridCol w:w="3369"/>
      </w:tblGrid>
      <w:tr w:rsidR="002321A4" w14:paraId="6FD20CC4" w14:textId="77777777" w:rsidTr="002321A4">
        <w:tc>
          <w:tcPr>
            <w:tcW w:w="2263" w:type="dxa"/>
            <w:shd w:val="clear" w:color="auto" w:fill="C6D9F1"/>
          </w:tcPr>
          <w:p w14:paraId="508F8ADD" w14:textId="77777777" w:rsidR="003E073A" w:rsidRPr="00AA0ABD" w:rsidRDefault="003E073A" w:rsidP="00D3539E">
            <w:pPr>
              <w:rPr>
                <w:rFonts w:ascii="Arial" w:hAnsi="Arial"/>
                <w:b/>
              </w:rPr>
            </w:pPr>
            <w:r w:rsidRPr="00AA0ABD">
              <w:rPr>
                <w:rFonts w:ascii="Arial" w:hAnsi="Arial"/>
                <w:b/>
              </w:rPr>
              <w:t>Customer</w:t>
            </w:r>
          </w:p>
        </w:tc>
        <w:tc>
          <w:tcPr>
            <w:tcW w:w="1863" w:type="dxa"/>
            <w:shd w:val="clear" w:color="auto" w:fill="C6D9F1"/>
          </w:tcPr>
          <w:p w14:paraId="2DCF0DC3" w14:textId="3DD3257D" w:rsidR="003E073A" w:rsidRPr="00AA0ABD" w:rsidRDefault="007543FD" w:rsidP="00D3539E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Customer Contact</w:t>
            </w:r>
          </w:p>
        </w:tc>
        <w:tc>
          <w:tcPr>
            <w:tcW w:w="1521" w:type="dxa"/>
            <w:shd w:val="clear" w:color="auto" w:fill="C6D9F1"/>
          </w:tcPr>
          <w:p w14:paraId="7B4FC4A2" w14:textId="77777777" w:rsidR="003E073A" w:rsidRPr="00AA0ABD" w:rsidRDefault="003E073A" w:rsidP="00D3539E">
            <w:pPr>
              <w:rPr>
                <w:rFonts w:ascii="Arial" w:hAnsi="Arial"/>
                <w:b/>
              </w:rPr>
            </w:pPr>
            <w:r w:rsidRPr="00AA0ABD">
              <w:rPr>
                <w:rFonts w:ascii="Arial" w:hAnsi="Arial"/>
                <w:b/>
              </w:rPr>
              <w:t>Telephone</w:t>
            </w:r>
          </w:p>
        </w:tc>
        <w:tc>
          <w:tcPr>
            <w:tcW w:w="3369" w:type="dxa"/>
            <w:shd w:val="clear" w:color="auto" w:fill="C6D9F1"/>
          </w:tcPr>
          <w:p w14:paraId="3E37700A" w14:textId="77777777" w:rsidR="003E073A" w:rsidRPr="00AA0ABD" w:rsidRDefault="003E073A" w:rsidP="00D3539E">
            <w:pPr>
              <w:rPr>
                <w:rFonts w:ascii="Arial" w:hAnsi="Arial"/>
                <w:b/>
              </w:rPr>
            </w:pPr>
            <w:r w:rsidRPr="00AA0ABD">
              <w:rPr>
                <w:rFonts w:ascii="Arial" w:hAnsi="Arial"/>
                <w:b/>
              </w:rPr>
              <w:t>E-mail</w:t>
            </w:r>
          </w:p>
        </w:tc>
      </w:tr>
      <w:tr w:rsidR="003E073A" w14:paraId="432DB650" w14:textId="77777777" w:rsidTr="002321A4">
        <w:tc>
          <w:tcPr>
            <w:tcW w:w="2263" w:type="dxa"/>
          </w:tcPr>
          <w:p w14:paraId="6840B2F0" w14:textId="5AAC247C" w:rsidR="003E073A" w:rsidRPr="005C3575" w:rsidRDefault="00DF1337" w:rsidP="002321A4">
            <w:pPr>
              <w:jc w:val="left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Meath County Council</w:t>
            </w:r>
          </w:p>
        </w:tc>
        <w:tc>
          <w:tcPr>
            <w:tcW w:w="1863" w:type="dxa"/>
          </w:tcPr>
          <w:p w14:paraId="151D8538" w14:textId="31202145" w:rsidR="003E073A" w:rsidRPr="005C3575" w:rsidRDefault="007543FD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Ed </w:t>
            </w:r>
            <w:proofErr w:type="gramStart"/>
            <w:r>
              <w:rPr>
                <w:rFonts w:cstheme="minorHAnsi"/>
                <w:bCs/>
              </w:rPr>
              <w:t>burke</w:t>
            </w:r>
            <w:proofErr w:type="gramEnd"/>
          </w:p>
        </w:tc>
        <w:tc>
          <w:tcPr>
            <w:tcW w:w="1521" w:type="dxa"/>
          </w:tcPr>
          <w:p w14:paraId="288C7BA1" w14:textId="09575C7C" w:rsidR="003E073A" w:rsidRPr="005C3575" w:rsidRDefault="00FF0239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046 909 7065</w:t>
            </w:r>
          </w:p>
        </w:tc>
        <w:tc>
          <w:tcPr>
            <w:tcW w:w="3369" w:type="dxa"/>
          </w:tcPr>
          <w:p w14:paraId="306F9180" w14:textId="4EE4C14B" w:rsidR="003E073A" w:rsidRPr="005C3575" w:rsidRDefault="00B602B9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edward.burke@meathcoco.ie</w:t>
            </w:r>
          </w:p>
        </w:tc>
      </w:tr>
      <w:tr w:rsidR="003E073A" w14:paraId="252F0034" w14:textId="77777777" w:rsidTr="002321A4">
        <w:tc>
          <w:tcPr>
            <w:tcW w:w="2263" w:type="dxa"/>
          </w:tcPr>
          <w:p w14:paraId="4BB7FA98" w14:textId="5BE7A8D4" w:rsidR="003E073A" w:rsidRPr="005C3575" w:rsidRDefault="005B3BCE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SISK</w:t>
            </w:r>
          </w:p>
        </w:tc>
        <w:tc>
          <w:tcPr>
            <w:tcW w:w="1863" w:type="dxa"/>
          </w:tcPr>
          <w:p w14:paraId="6C1589C2" w14:textId="768BFE7D" w:rsidR="003E073A" w:rsidRPr="005C3575" w:rsidRDefault="00F54FA4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Frank Quirke</w:t>
            </w:r>
          </w:p>
        </w:tc>
        <w:tc>
          <w:tcPr>
            <w:tcW w:w="1521" w:type="dxa"/>
          </w:tcPr>
          <w:p w14:paraId="1152D0F0" w14:textId="3E62D5EE" w:rsidR="003E073A" w:rsidRPr="005C3575" w:rsidRDefault="00F54FA4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021 </w:t>
            </w:r>
            <w:r w:rsidR="00A9553F">
              <w:rPr>
                <w:rFonts w:cstheme="minorHAnsi"/>
                <w:bCs/>
              </w:rPr>
              <w:t>496 1211</w:t>
            </w:r>
          </w:p>
        </w:tc>
        <w:tc>
          <w:tcPr>
            <w:tcW w:w="3369" w:type="dxa"/>
          </w:tcPr>
          <w:p w14:paraId="31264B99" w14:textId="43AB4A95" w:rsidR="003E073A" w:rsidRPr="005C3575" w:rsidRDefault="00A9553F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f.quirke@sisk.ie</w:t>
            </w:r>
          </w:p>
        </w:tc>
      </w:tr>
      <w:tr w:rsidR="003E073A" w14:paraId="22DC85C2" w14:textId="77777777" w:rsidTr="002321A4">
        <w:tc>
          <w:tcPr>
            <w:tcW w:w="2263" w:type="dxa"/>
          </w:tcPr>
          <w:p w14:paraId="172799A5" w14:textId="5DC0F067" w:rsidR="003E073A" w:rsidRPr="005C3575" w:rsidRDefault="00A9553F" w:rsidP="005C3575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Cent</w:t>
            </w:r>
            <w:r w:rsidR="00515F27">
              <w:rPr>
                <w:rFonts w:cstheme="minorHAnsi"/>
                <w:bCs/>
              </w:rPr>
              <w:t>er</w:t>
            </w:r>
            <w:proofErr w:type="spellEnd"/>
            <w:r w:rsidR="00515F27">
              <w:rPr>
                <w:rFonts w:cstheme="minorHAnsi"/>
                <w:bCs/>
              </w:rPr>
              <w:t xml:space="preserve"> Parcs Longford</w:t>
            </w:r>
          </w:p>
        </w:tc>
        <w:tc>
          <w:tcPr>
            <w:tcW w:w="1863" w:type="dxa"/>
          </w:tcPr>
          <w:p w14:paraId="653DFEBE" w14:textId="662A3991" w:rsidR="003E073A" w:rsidRPr="005C3575" w:rsidRDefault="00515F27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Elaine Sullivan</w:t>
            </w:r>
          </w:p>
        </w:tc>
        <w:tc>
          <w:tcPr>
            <w:tcW w:w="1521" w:type="dxa"/>
          </w:tcPr>
          <w:p w14:paraId="1662BAE2" w14:textId="35438ED1" w:rsidR="003E073A" w:rsidRPr="005C3575" w:rsidRDefault="00D80AB3" w:rsidP="005C3575">
            <w:pPr>
              <w:rPr>
                <w:rFonts w:cstheme="minorHAnsi"/>
                <w:bCs/>
              </w:rPr>
            </w:pPr>
            <w:r w:rsidRPr="00D80AB3">
              <w:rPr>
                <w:rFonts w:cstheme="minorHAnsi"/>
                <w:bCs/>
              </w:rPr>
              <w:t>1890 995588</w:t>
            </w:r>
          </w:p>
        </w:tc>
        <w:tc>
          <w:tcPr>
            <w:tcW w:w="3369" w:type="dxa"/>
          </w:tcPr>
          <w:p w14:paraId="64A82D3E" w14:textId="4767FE06" w:rsidR="003E073A" w:rsidRPr="005C3575" w:rsidRDefault="009B0D52" w:rsidP="005C3575">
            <w:pPr>
              <w:rPr>
                <w:rFonts w:cstheme="minorHAnsi"/>
                <w:bCs/>
              </w:rPr>
            </w:pPr>
            <w:r w:rsidRPr="009C2F36">
              <w:rPr>
                <w:rFonts w:cstheme="minorHAnsi"/>
                <w:bCs/>
              </w:rPr>
              <w:t>sullivane@centerparcs.ie</w:t>
            </w:r>
          </w:p>
        </w:tc>
      </w:tr>
      <w:tr w:rsidR="003E073A" w14:paraId="1038D1D0" w14:textId="77777777" w:rsidTr="002321A4">
        <w:tc>
          <w:tcPr>
            <w:tcW w:w="2263" w:type="dxa"/>
          </w:tcPr>
          <w:p w14:paraId="01041BFA" w14:textId="2924EC8B" w:rsidR="003E073A" w:rsidRPr="005C3575" w:rsidRDefault="000F3388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Longford Co. Co.</w:t>
            </w:r>
          </w:p>
        </w:tc>
        <w:tc>
          <w:tcPr>
            <w:tcW w:w="1863" w:type="dxa"/>
          </w:tcPr>
          <w:p w14:paraId="15B1F7A7" w14:textId="12A29035" w:rsidR="003E073A" w:rsidRPr="005C3575" w:rsidRDefault="000F3388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Rob McKenna</w:t>
            </w:r>
          </w:p>
        </w:tc>
        <w:tc>
          <w:tcPr>
            <w:tcW w:w="1521" w:type="dxa"/>
          </w:tcPr>
          <w:p w14:paraId="67766D20" w14:textId="4079108D" w:rsidR="003E073A" w:rsidRPr="005C3575" w:rsidRDefault="000F3388" w:rsidP="005C3575">
            <w:pPr>
              <w:rPr>
                <w:rFonts w:cstheme="minorHAnsi"/>
                <w:bCs/>
              </w:rPr>
            </w:pPr>
            <w:r w:rsidRPr="000F3388">
              <w:rPr>
                <w:rFonts w:cstheme="minorHAnsi"/>
                <w:bCs/>
              </w:rPr>
              <w:t>043</w:t>
            </w:r>
            <w:r>
              <w:rPr>
                <w:rFonts w:cstheme="minorHAnsi"/>
                <w:bCs/>
              </w:rPr>
              <w:t xml:space="preserve"> </w:t>
            </w:r>
            <w:r w:rsidRPr="000F3388">
              <w:rPr>
                <w:rFonts w:cstheme="minorHAnsi"/>
                <w:bCs/>
              </w:rPr>
              <w:t>334</w:t>
            </w:r>
            <w:r>
              <w:rPr>
                <w:rFonts w:cstheme="minorHAnsi"/>
                <w:bCs/>
              </w:rPr>
              <w:t xml:space="preserve"> </w:t>
            </w:r>
            <w:r w:rsidRPr="000F3388">
              <w:rPr>
                <w:rFonts w:cstheme="minorHAnsi"/>
                <w:bCs/>
              </w:rPr>
              <w:t>3300</w:t>
            </w:r>
          </w:p>
        </w:tc>
        <w:tc>
          <w:tcPr>
            <w:tcW w:w="3369" w:type="dxa"/>
          </w:tcPr>
          <w:p w14:paraId="45455774" w14:textId="3580BD17" w:rsidR="003E073A" w:rsidRPr="005C3575" w:rsidRDefault="00423795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robert.mckenna@longfordcoco.ie</w:t>
            </w:r>
          </w:p>
        </w:tc>
      </w:tr>
      <w:tr w:rsidR="003E073A" w14:paraId="75E546D4" w14:textId="77777777" w:rsidTr="002321A4">
        <w:tc>
          <w:tcPr>
            <w:tcW w:w="2263" w:type="dxa"/>
          </w:tcPr>
          <w:p w14:paraId="6ED5D5C7" w14:textId="3412EAE5" w:rsidR="003E073A" w:rsidRPr="005C3575" w:rsidRDefault="00CA48E0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WCC</w:t>
            </w:r>
          </w:p>
        </w:tc>
        <w:tc>
          <w:tcPr>
            <w:tcW w:w="1863" w:type="dxa"/>
          </w:tcPr>
          <w:p w14:paraId="1C771C7F" w14:textId="476B1BEE" w:rsidR="003E073A" w:rsidRPr="005C3575" w:rsidRDefault="00A176E2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Diana </w:t>
            </w:r>
            <w:proofErr w:type="spellStart"/>
            <w:r>
              <w:rPr>
                <w:rFonts w:cstheme="minorHAnsi"/>
                <w:bCs/>
              </w:rPr>
              <w:t>Cojocaru</w:t>
            </w:r>
            <w:proofErr w:type="spellEnd"/>
          </w:p>
        </w:tc>
        <w:tc>
          <w:tcPr>
            <w:tcW w:w="1521" w:type="dxa"/>
          </w:tcPr>
          <w:p w14:paraId="208CE884" w14:textId="6FC9DF99" w:rsidR="003E073A" w:rsidRPr="005C3575" w:rsidRDefault="00A176E2" w:rsidP="005C3575">
            <w:pPr>
              <w:rPr>
                <w:rFonts w:cstheme="minorHAnsi"/>
                <w:bCs/>
              </w:rPr>
            </w:pPr>
            <w:r w:rsidRPr="00A176E2">
              <w:rPr>
                <w:rFonts w:cstheme="minorHAnsi"/>
                <w:bCs/>
              </w:rPr>
              <w:t>044</w:t>
            </w:r>
            <w:r>
              <w:rPr>
                <w:rFonts w:cstheme="minorHAnsi"/>
                <w:bCs/>
              </w:rPr>
              <w:t xml:space="preserve"> </w:t>
            </w:r>
            <w:r w:rsidRPr="00A176E2">
              <w:rPr>
                <w:rFonts w:cstheme="minorHAnsi"/>
                <w:bCs/>
              </w:rPr>
              <w:t>933</w:t>
            </w:r>
            <w:r>
              <w:rPr>
                <w:rFonts w:cstheme="minorHAnsi"/>
                <w:bCs/>
              </w:rPr>
              <w:t xml:space="preserve"> </w:t>
            </w:r>
            <w:r w:rsidRPr="00A176E2">
              <w:rPr>
                <w:rFonts w:cstheme="minorHAnsi"/>
                <w:bCs/>
              </w:rPr>
              <w:t>2000</w:t>
            </w:r>
          </w:p>
        </w:tc>
        <w:tc>
          <w:tcPr>
            <w:tcW w:w="3369" w:type="dxa"/>
          </w:tcPr>
          <w:p w14:paraId="58C0C227" w14:textId="02931447" w:rsidR="003E073A" w:rsidRPr="005C3575" w:rsidRDefault="002321A4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diana.cojocaru@westmeathcoco.ie</w:t>
            </w:r>
          </w:p>
        </w:tc>
      </w:tr>
      <w:tr w:rsidR="003E073A" w14:paraId="677B2540" w14:textId="77777777" w:rsidTr="002321A4">
        <w:tc>
          <w:tcPr>
            <w:tcW w:w="2263" w:type="dxa"/>
          </w:tcPr>
          <w:p w14:paraId="77DB2C19" w14:textId="4CAA1B73" w:rsidR="003E073A" w:rsidRPr="005C3575" w:rsidRDefault="00EA7A67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Walls</w:t>
            </w:r>
          </w:p>
        </w:tc>
        <w:tc>
          <w:tcPr>
            <w:tcW w:w="1863" w:type="dxa"/>
          </w:tcPr>
          <w:p w14:paraId="2E37A94E" w14:textId="731E07B1" w:rsidR="003E073A" w:rsidRPr="005C3575" w:rsidRDefault="009C2F36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Noel Reilly</w:t>
            </w:r>
          </w:p>
        </w:tc>
        <w:tc>
          <w:tcPr>
            <w:tcW w:w="1521" w:type="dxa"/>
          </w:tcPr>
          <w:p w14:paraId="2866D04E" w14:textId="5BEA14AE" w:rsidR="003E073A" w:rsidRPr="005C3575" w:rsidRDefault="009C2F36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01 867 3800</w:t>
            </w:r>
          </w:p>
        </w:tc>
        <w:tc>
          <w:tcPr>
            <w:tcW w:w="3369" w:type="dxa"/>
          </w:tcPr>
          <w:p w14:paraId="0B52184E" w14:textId="3805199E" w:rsidR="003E073A" w:rsidRPr="005C3575" w:rsidRDefault="009C2F36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</w:t>
            </w:r>
            <w:r w:rsidRPr="009C2F36">
              <w:rPr>
                <w:rFonts w:cstheme="minorHAnsi"/>
                <w:bCs/>
              </w:rPr>
              <w:t>oel.reilly@walls.ie</w:t>
            </w:r>
          </w:p>
        </w:tc>
      </w:tr>
      <w:tr w:rsidR="003E073A" w14:paraId="5ABCCCAB" w14:textId="77777777" w:rsidTr="002321A4">
        <w:tc>
          <w:tcPr>
            <w:tcW w:w="2263" w:type="dxa"/>
          </w:tcPr>
          <w:p w14:paraId="7A50FBF0" w14:textId="7EF61749" w:rsidR="003E073A" w:rsidRPr="005C3575" w:rsidRDefault="008912A6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BAM</w:t>
            </w:r>
          </w:p>
        </w:tc>
        <w:tc>
          <w:tcPr>
            <w:tcW w:w="1863" w:type="dxa"/>
          </w:tcPr>
          <w:p w14:paraId="0FDE116A" w14:textId="1DA1B095" w:rsidR="003E073A" w:rsidRPr="005C3575" w:rsidRDefault="008912A6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Anton </w:t>
            </w:r>
            <w:r w:rsidR="00CC2088">
              <w:rPr>
                <w:rFonts w:cstheme="minorHAnsi"/>
                <w:bCs/>
              </w:rPr>
              <w:t>Martinis</w:t>
            </w:r>
          </w:p>
        </w:tc>
        <w:tc>
          <w:tcPr>
            <w:tcW w:w="1521" w:type="dxa"/>
          </w:tcPr>
          <w:p w14:paraId="554EC049" w14:textId="78E46797" w:rsidR="003E073A" w:rsidRPr="005C3575" w:rsidRDefault="00CC2088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045 886 400</w:t>
            </w:r>
          </w:p>
        </w:tc>
        <w:tc>
          <w:tcPr>
            <w:tcW w:w="3369" w:type="dxa"/>
          </w:tcPr>
          <w:p w14:paraId="493393E0" w14:textId="56123525" w:rsidR="003E073A" w:rsidRPr="005C3575" w:rsidRDefault="00387DA8" w:rsidP="005C3575">
            <w:pPr>
              <w:rPr>
                <w:rFonts w:cstheme="minorHAnsi"/>
                <w:bCs/>
              </w:rPr>
            </w:pPr>
            <w:r w:rsidRPr="00B91054">
              <w:rPr>
                <w:rFonts w:cstheme="minorHAnsi"/>
                <w:bCs/>
              </w:rPr>
              <w:t>info@bamcontractors.ie</w:t>
            </w:r>
          </w:p>
        </w:tc>
      </w:tr>
      <w:tr w:rsidR="003E073A" w14:paraId="735D9ED8" w14:textId="77777777" w:rsidTr="002321A4">
        <w:tc>
          <w:tcPr>
            <w:tcW w:w="2263" w:type="dxa"/>
          </w:tcPr>
          <w:p w14:paraId="1804A33A" w14:textId="280EFFAB" w:rsidR="003E073A" w:rsidRPr="005C3575" w:rsidRDefault="005E0E5E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Kirby’s</w:t>
            </w:r>
          </w:p>
        </w:tc>
        <w:tc>
          <w:tcPr>
            <w:tcW w:w="1863" w:type="dxa"/>
          </w:tcPr>
          <w:p w14:paraId="04F69927" w14:textId="60F96696" w:rsidR="003E073A" w:rsidRPr="005C3575" w:rsidRDefault="00BC302F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Susan Duffy</w:t>
            </w:r>
          </w:p>
        </w:tc>
        <w:tc>
          <w:tcPr>
            <w:tcW w:w="1521" w:type="dxa"/>
          </w:tcPr>
          <w:p w14:paraId="035E1FAC" w14:textId="7A9731CA" w:rsidR="003E073A" w:rsidRPr="005C3575" w:rsidRDefault="00BC302F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01 454 0411</w:t>
            </w:r>
          </w:p>
        </w:tc>
        <w:tc>
          <w:tcPr>
            <w:tcW w:w="3369" w:type="dxa"/>
          </w:tcPr>
          <w:p w14:paraId="4CF1CD4B" w14:textId="6CC9D86F" w:rsidR="003E073A" w:rsidRPr="005C3575" w:rsidRDefault="00AE559C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s</w:t>
            </w:r>
            <w:r w:rsidR="00BC302F">
              <w:rPr>
                <w:rFonts w:cstheme="minorHAnsi"/>
                <w:bCs/>
              </w:rPr>
              <w:t>usan.duffy@kirbygroup.com</w:t>
            </w:r>
          </w:p>
        </w:tc>
      </w:tr>
      <w:tr w:rsidR="003E073A" w14:paraId="1FBC4E25" w14:textId="77777777" w:rsidTr="002321A4">
        <w:tc>
          <w:tcPr>
            <w:tcW w:w="2263" w:type="dxa"/>
          </w:tcPr>
          <w:p w14:paraId="69A3B42F" w14:textId="5AF3E9B1" w:rsidR="003E073A" w:rsidRPr="005C3575" w:rsidRDefault="00CC6969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McKeon Group</w:t>
            </w:r>
          </w:p>
        </w:tc>
        <w:tc>
          <w:tcPr>
            <w:tcW w:w="1863" w:type="dxa"/>
          </w:tcPr>
          <w:p w14:paraId="484468AF" w14:textId="571D7E35" w:rsidR="003E073A" w:rsidRPr="005C3575" w:rsidRDefault="00C66753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Joe Kirke</w:t>
            </w:r>
          </w:p>
        </w:tc>
        <w:tc>
          <w:tcPr>
            <w:tcW w:w="1521" w:type="dxa"/>
          </w:tcPr>
          <w:p w14:paraId="0370D3D9" w14:textId="2DD84074" w:rsidR="003E073A" w:rsidRPr="005C3575" w:rsidRDefault="00CC6969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01 840 2116</w:t>
            </w:r>
          </w:p>
        </w:tc>
        <w:tc>
          <w:tcPr>
            <w:tcW w:w="3369" w:type="dxa"/>
          </w:tcPr>
          <w:p w14:paraId="1A7BF03F" w14:textId="3D540295" w:rsidR="003E073A" w:rsidRPr="005C3575" w:rsidRDefault="00502A9E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info@mckeon.ie</w:t>
            </w:r>
          </w:p>
        </w:tc>
      </w:tr>
      <w:tr w:rsidR="003E073A" w14:paraId="07B8A9DF" w14:textId="77777777" w:rsidTr="002321A4">
        <w:tc>
          <w:tcPr>
            <w:tcW w:w="2263" w:type="dxa"/>
          </w:tcPr>
          <w:p w14:paraId="160EB032" w14:textId="5F674F08" w:rsidR="003E073A" w:rsidRPr="005C3575" w:rsidRDefault="008C1D39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Leitrim Co</w:t>
            </w:r>
            <w:r w:rsidR="00E03896">
              <w:rPr>
                <w:rFonts w:cstheme="minorHAnsi"/>
                <w:bCs/>
              </w:rPr>
              <w:t xml:space="preserve">. </w:t>
            </w:r>
            <w:r>
              <w:rPr>
                <w:rFonts w:cstheme="minorHAnsi"/>
                <w:bCs/>
              </w:rPr>
              <w:t>Co</w:t>
            </w:r>
            <w:r w:rsidR="00E03896">
              <w:rPr>
                <w:rFonts w:cstheme="minorHAnsi"/>
                <w:bCs/>
              </w:rPr>
              <w:t>.</w:t>
            </w:r>
          </w:p>
        </w:tc>
        <w:tc>
          <w:tcPr>
            <w:tcW w:w="1863" w:type="dxa"/>
          </w:tcPr>
          <w:p w14:paraId="4C8A1DF8" w14:textId="6D138162" w:rsidR="003E073A" w:rsidRPr="005C3575" w:rsidRDefault="00381306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Paul Carty</w:t>
            </w:r>
          </w:p>
        </w:tc>
        <w:tc>
          <w:tcPr>
            <w:tcW w:w="1521" w:type="dxa"/>
          </w:tcPr>
          <w:p w14:paraId="69AC8896" w14:textId="77DF95B8" w:rsidR="003E073A" w:rsidRPr="005C3575" w:rsidRDefault="00E03896" w:rsidP="005C3575">
            <w:pPr>
              <w:rPr>
                <w:rFonts w:cstheme="minorHAnsi"/>
                <w:bCs/>
              </w:rPr>
            </w:pPr>
            <w:r w:rsidRPr="00E03896">
              <w:rPr>
                <w:rFonts w:cstheme="minorHAnsi"/>
                <w:bCs/>
              </w:rPr>
              <w:t>071 962</w:t>
            </w:r>
            <w:r>
              <w:rPr>
                <w:rFonts w:cstheme="minorHAnsi"/>
                <w:bCs/>
              </w:rPr>
              <w:t xml:space="preserve"> </w:t>
            </w:r>
            <w:r w:rsidRPr="00E03896">
              <w:rPr>
                <w:rFonts w:cstheme="minorHAnsi"/>
                <w:bCs/>
              </w:rPr>
              <w:t>0005</w:t>
            </w:r>
          </w:p>
        </w:tc>
        <w:tc>
          <w:tcPr>
            <w:tcW w:w="3369" w:type="dxa"/>
          </w:tcPr>
          <w:p w14:paraId="1B00C600" w14:textId="341332D9" w:rsidR="003E073A" w:rsidRPr="005C3575" w:rsidRDefault="00E03896" w:rsidP="005C3575">
            <w:pPr>
              <w:rPr>
                <w:rFonts w:cstheme="minorHAnsi"/>
                <w:bCs/>
              </w:rPr>
            </w:pPr>
            <w:r w:rsidRPr="00E03896">
              <w:rPr>
                <w:rFonts w:cstheme="minorHAnsi"/>
                <w:bCs/>
              </w:rPr>
              <w:t>customerservices@leitrimcoco.ie</w:t>
            </w:r>
          </w:p>
        </w:tc>
      </w:tr>
      <w:tr w:rsidR="003E073A" w14:paraId="0188508D" w14:textId="77777777" w:rsidTr="002321A4">
        <w:tc>
          <w:tcPr>
            <w:tcW w:w="2263" w:type="dxa"/>
          </w:tcPr>
          <w:p w14:paraId="52598882" w14:textId="2E45D4FD" w:rsidR="003E073A" w:rsidRPr="005C3575" w:rsidRDefault="00B10B40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Sligo Co. Co. </w:t>
            </w:r>
          </w:p>
        </w:tc>
        <w:tc>
          <w:tcPr>
            <w:tcW w:w="1863" w:type="dxa"/>
          </w:tcPr>
          <w:p w14:paraId="4FD6BB6B" w14:textId="23306A55" w:rsidR="003E073A" w:rsidRPr="005C3575" w:rsidRDefault="00381306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Pamela Dillion</w:t>
            </w:r>
          </w:p>
        </w:tc>
        <w:tc>
          <w:tcPr>
            <w:tcW w:w="1521" w:type="dxa"/>
          </w:tcPr>
          <w:p w14:paraId="7BE0C9B1" w14:textId="1EB06B0D" w:rsidR="003E073A" w:rsidRPr="005C3575" w:rsidRDefault="00B10B40" w:rsidP="005C3575">
            <w:pPr>
              <w:rPr>
                <w:rFonts w:cstheme="minorHAnsi"/>
                <w:bCs/>
              </w:rPr>
            </w:pPr>
            <w:r w:rsidRPr="00B10B40">
              <w:rPr>
                <w:rFonts w:cstheme="minorHAnsi"/>
                <w:bCs/>
              </w:rPr>
              <w:t>071 9111 111</w:t>
            </w:r>
          </w:p>
        </w:tc>
        <w:tc>
          <w:tcPr>
            <w:tcW w:w="3369" w:type="dxa"/>
          </w:tcPr>
          <w:p w14:paraId="79A672A0" w14:textId="6685DC99" w:rsidR="003E073A" w:rsidRPr="005C3575" w:rsidRDefault="0040736D" w:rsidP="005C3575">
            <w:pPr>
              <w:rPr>
                <w:rFonts w:cstheme="minorHAnsi"/>
                <w:bCs/>
              </w:rPr>
            </w:pPr>
            <w:r w:rsidRPr="0040736D">
              <w:rPr>
                <w:rFonts w:cstheme="minorHAnsi"/>
                <w:bCs/>
              </w:rPr>
              <w:t>info@sligococo.ie</w:t>
            </w:r>
          </w:p>
        </w:tc>
      </w:tr>
      <w:tr w:rsidR="003E073A" w14:paraId="3CA7BF1D" w14:textId="77777777" w:rsidTr="002321A4">
        <w:tc>
          <w:tcPr>
            <w:tcW w:w="2263" w:type="dxa"/>
          </w:tcPr>
          <w:p w14:paraId="6586DE67" w14:textId="0D67A383" w:rsidR="003E073A" w:rsidRPr="005C3575" w:rsidRDefault="00A900AF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DCU</w:t>
            </w:r>
          </w:p>
        </w:tc>
        <w:tc>
          <w:tcPr>
            <w:tcW w:w="1863" w:type="dxa"/>
          </w:tcPr>
          <w:p w14:paraId="020F0391" w14:textId="73818928" w:rsidR="003E073A" w:rsidRPr="005C3575" w:rsidRDefault="009B308C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Enda </w:t>
            </w:r>
            <w:proofErr w:type="spellStart"/>
            <w:r>
              <w:rPr>
                <w:rFonts w:cstheme="minorHAnsi"/>
                <w:bCs/>
              </w:rPr>
              <w:t>Tallon</w:t>
            </w:r>
            <w:proofErr w:type="spellEnd"/>
          </w:p>
        </w:tc>
        <w:tc>
          <w:tcPr>
            <w:tcW w:w="1521" w:type="dxa"/>
          </w:tcPr>
          <w:p w14:paraId="15089111" w14:textId="340907C3" w:rsidR="003E073A" w:rsidRPr="005C3575" w:rsidRDefault="00066F11" w:rsidP="005C3575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01 700 5338</w:t>
            </w:r>
          </w:p>
        </w:tc>
        <w:tc>
          <w:tcPr>
            <w:tcW w:w="3369" w:type="dxa"/>
          </w:tcPr>
          <w:p w14:paraId="04B20649" w14:textId="77777777" w:rsidR="003E073A" w:rsidRPr="005C3575" w:rsidRDefault="003E073A" w:rsidP="005C3575">
            <w:pPr>
              <w:rPr>
                <w:rFonts w:cstheme="minorHAnsi"/>
                <w:bCs/>
              </w:rPr>
            </w:pPr>
          </w:p>
        </w:tc>
      </w:tr>
    </w:tbl>
    <w:p w14:paraId="0B8ACB71" w14:textId="77777777" w:rsidR="005C3575" w:rsidRDefault="005C3575">
      <w:pPr>
        <w:spacing w:after="160" w:line="259" w:lineRule="auto"/>
        <w:jc w:val="left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1314D437" w14:textId="77D93D0B" w:rsidR="003E073A" w:rsidRPr="00382628" w:rsidRDefault="003E073A" w:rsidP="003E073A">
      <w:pPr>
        <w:pStyle w:val="Heading2"/>
      </w:pPr>
      <w:bookmarkStart w:id="39" w:name="_Toc60673066"/>
      <w:r>
        <w:lastRenderedPageBreak/>
        <w:t>Utility Companies Contact List</w:t>
      </w:r>
      <w:bookmarkEnd w:id="39"/>
    </w:p>
    <w:p w14:paraId="6407B918" w14:textId="1399CE7C" w:rsidR="00BF5632" w:rsidRPr="00BF5632" w:rsidRDefault="00BF5632" w:rsidP="00BF5632">
      <w:pPr>
        <w:pStyle w:val="Caption"/>
      </w:pPr>
      <w:bookmarkStart w:id="40" w:name="_Toc60673078"/>
      <w:r>
        <w:t xml:space="preserve">Table </w:t>
      </w:r>
      <w:r w:rsidR="00B00B88">
        <w:fldChar w:fldCharType="begin"/>
      </w:r>
      <w:r w:rsidR="00B00B88">
        <w:instrText xml:space="preserve"> SEQ Table \* ARABIC </w:instrText>
      </w:r>
      <w:r w:rsidR="00B00B88">
        <w:fldChar w:fldCharType="separate"/>
      </w:r>
      <w:r>
        <w:rPr>
          <w:noProof/>
        </w:rPr>
        <w:t>7</w:t>
      </w:r>
      <w:r w:rsidR="00B00B88">
        <w:rPr>
          <w:noProof/>
        </w:rPr>
        <w:fldChar w:fldCharType="end"/>
      </w:r>
      <w:r>
        <w:t xml:space="preserve"> - Utilities contact list</w:t>
      </w:r>
      <w:bookmarkEnd w:id="4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2"/>
        <w:gridCol w:w="1657"/>
        <w:gridCol w:w="1859"/>
        <w:gridCol w:w="3618"/>
      </w:tblGrid>
      <w:tr w:rsidR="003E073A" w:rsidRPr="00AA0ABD" w14:paraId="7787915F" w14:textId="77777777" w:rsidTr="00467636">
        <w:tc>
          <w:tcPr>
            <w:tcW w:w="1882" w:type="dxa"/>
            <w:shd w:val="clear" w:color="auto" w:fill="C6D9F1"/>
          </w:tcPr>
          <w:p w14:paraId="211DF515" w14:textId="77777777" w:rsidR="003E073A" w:rsidRPr="00AA0ABD" w:rsidRDefault="003E073A" w:rsidP="0002265B">
            <w:pPr>
              <w:rPr>
                <w:rFonts w:ascii="Arial" w:hAnsi="Arial"/>
                <w:b/>
              </w:rPr>
            </w:pPr>
            <w:r w:rsidRPr="00AA0ABD">
              <w:rPr>
                <w:rFonts w:ascii="Arial" w:hAnsi="Arial"/>
                <w:b/>
              </w:rPr>
              <w:t>Utility</w:t>
            </w:r>
          </w:p>
        </w:tc>
        <w:tc>
          <w:tcPr>
            <w:tcW w:w="1657" w:type="dxa"/>
            <w:shd w:val="clear" w:color="auto" w:fill="C6D9F1"/>
          </w:tcPr>
          <w:p w14:paraId="154FFBD3" w14:textId="77777777" w:rsidR="003E073A" w:rsidRPr="00AA0ABD" w:rsidRDefault="003E073A" w:rsidP="0002265B">
            <w:pPr>
              <w:rPr>
                <w:rFonts w:ascii="Arial" w:hAnsi="Arial"/>
                <w:b/>
              </w:rPr>
            </w:pPr>
            <w:r w:rsidRPr="00AA0ABD">
              <w:rPr>
                <w:rFonts w:ascii="Arial" w:hAnsi="Arial"/>
                <w:b/>
              </w:rPr>
              <w:t>Company</w:t>
            </w:r>
          </w:p>
        </w:tc>
        <w:tc>
          <w:tcPr>
            <w:tcW w:w="1859" w:type="dxa"/>
            <w:shd w:val="clear" w:color="auto" w:fill="C6D9F1"/>
          </w:tcPr>
          <w:p w14:paraId="387C9549" w14:textId="77777777" w:rsidR="003E073A" w:rsidRPr="00AA0ABD" w:rsidRDefault="003E073A" w:rsidP="0002265B">
            <w:pPr>
              <w:rPr>
                <w:rFonts w:ascii="Arial" w:hAnsi="Arial"/>
                <w:b/>
              </w:rPr>
            </w:pPr>
            <w:r w:rsidRPr="00AA0ABD">
              <w:rPr>
                <w:rFonts w:ascii="Arial" w:hAnsi="Arial"/>
                <w:b/>
              </w:rPr>
              <w:t>Telephone</w:t>
            </w:r>
          </w:p>
        </w:tc>
        <w:tc>
          <w:tcPr>
            <w:tcW w:w="3618" w:type="dxa"/>
            <w:shd w:val="clear" w:color="auto" w:fill="C6D9F1"/>
          </w:tcPr>
          <w:p w14:paraId="1E77DDE0" w14:textId="77777777" w:rsidR="003E073A" w:rsidRPr="00AA0ABD" w:rsidRDefault="003E073A" w:rsidP="0002265B">
            <w:pPr>
              <w:rPr>
                <w:rFonts w:ascii="Arial" w:hAnsi="Arial"/>
                <w:b/>
              </w:rPr>
            </w:pPr>
            <w:r w:rsidRPr="00AA0ABD">
              <w:rPr>
                <w:rFonts w:ascii="Arial" w:hAnsi="Arial"/>
                <w:b/>
              </w:rPr>
              <w:t>E-mail</w:t>
            </w:r>
          </w:p>
        </w:tc>
      </w:tr>
      <w:tr w:rsidR="003E073A" w:rsidRPr="00AA0ABD" w14:paraId="2444F8A2" w14:textId="77777777" w:rsidTr="00467636">
        <w:tc>
          <w:tcPr>
            <w:tcW w:w="1882" w:type="dxa"/>
          </w:tcPr>
          <w:p w14:paraId="26E0CFCA" w14:textId="77777777" w:rsidR="003E073A" w:rsidRPr="005C3575" w:rsidRDefault="003E073A" w:rsidP="0048285B">
            <w:pPr>
              <w:jc w:val="left"/>
              <w:rPr>
                <w:rFonts w:cstheme="minorHAnsi"/>
              </w:rPr>
            </w:pPr>
            <w:r w:rsidRPr="005C3575">
              <w:rPr>
                <w:rFonts w:cstheme="minorHAnsi"/>
              </w:rPr>
              <w:t>Electricity</w:t>
            </w:r>
          </w:p>
        </w:tc>
        <w:tc>
          <w:tcPr>
            <w:tcW w:w="1657" w:type="dxa"/>
          </w:tcPr>
          <w:p w14:paraId="19904FFA" w14:textId="5444D632" w:rsidR="003E073A" w:rsidRPr="005C3575" w:rsidRDefault="00467636" w:rsidP="0048285B">
            <w:pPr>
              <w:jc w:val="left"/>
              <w:rPr>
                <w:rFonts w:cstheme="minorHAnsi"/>
              </w:rPr>
            </w:pPr>
            <w:r w:rsidRPr="005C3575">
              <w:rPr>
                <w:rFonts w:cstheme="minorHAnsi"/>
              </w:rPr>
              <w:t>SSE A</w:t>
            </w:r>
            <w:r w:rsidR="006E39FC" w:rsidRPr="005C3575">
              <w:rPr>
                <w:rFonts w:cstheme="minorHAnsi"/>
              </w:rPr>
              <w:t>irtricity</w:t>
            </w:r>
          </w:p>
        </w:tc>
        <w:tc>
          <w:tcPr>
            <w:tcW w:w="1859" w:type="dxa"/>
          </w:tcPr>
          <w:p w14:paraId="5058EA42" w14:textId="7C2CAFEB" w:rsidR="003E073A" w:rsidRPr="005C3575" w:rsidRDefault="00467636" w:rsidP="0048285B">
            <w:pPr>
              <w:jc w:val="left"/>
              <w:rPr>
                <w:rFonts w:cstheme="minorHAnsi"/>
              </w:rPr>
            </w:pPr>
            <w:r w:rsidRPr="005C3575">
              <w:rPr>
                <w:rFonts w:cstheme="minorHAnsi"/>
              </w:rPr>
              <w:t>1850 812220</w:t>
            </w:r>
          </w:p>
        </w:tc>
        <w:tc>
          <w:tcPr>
            <w:tcW w:w="3618" w:type="dxa"/>
          </w:tcPr>
          <w:p w14:paraId="7E1FC7E8" w14:textId="1AB14B21" w:rsidR="003E073A" w:rsidRPr="005C3575" w:rsidRDefault="00467636" w:rsidP="0048285B">
            <w:pPr>
              <w:jc w:val="left"/>
              <w:rPr>
                <w:rFonts w:cstheme="minorHAnsi"/>
              </w:rPr>
            </w:pPr>
            <w:r w:rsidRPr="005C3575">
              <w:rPr>
                <w:rFonts w:cstheme="minorHAnsi"/>
              </w:rPr>
              <w:t>customerservice@sseairtricity.com</w:t>
            </w:r>
          </w:p>
        </w:tc>
      </w:tr>
      <w:tr w:rsidR="003E073A" w:rsidRPr="00AA0ABD" w14:paraId="3A829D2C" w14:textId="77777777" w:rsidTr="00467636">
        <w:tc>
          <w:tcPr>
            <w:tcW w:w="1882" w:type="dxa"/>
          </w:tcPr>
          <w:p w14:paraId="1BA5EDAD" w14:textId="5E467D4E" w:rsidR="003E073A" w:rsidRPr="005C3575" w:rsidRDefault="006E39FC" w:rsidP="0048285B">
            <w:pPr>
              <w:jc w:val="left"/>
              <w:rPr>
                <w:rFonts w:cstheme="minorHAnsi"/>
              </w:rPr>
            </w:pPr>
            <w:r w:rsidRPr="005C3575">
              <w:rPr>
                <w:rFonts w:cstheme="minorHAnsi"/>
              </w:rPr>
              <w:t>Broadband</w:t>
            </w:r>
          </w:p>
        </w:tc>
        <w:tc>
          <w:tcPr>
            <w:tcW w:w="1657" w:type="dxa"/>
          </w:tcPr>
          <w:p w14:paraId="479BBD5F" w14:textId="34935DAB" w:rsidR="003E073A" w:rsidRPr="005C3575" w:rsidRDefault="006E39FC" w:rsidP="0048285B">
            <w:pPr>
              <w:jc w:val="left"/>
              <w:rPr>
                <w:rFonts w:cstheme="minorHAnsi"/>
              </w:rPr>
            </w:pPr>
            <w:proofErr w:type="spellStart"/>
            <w:r w:rsidRPr="005C3575">
              <w:rPr>
                <w:rFonts w:cstheme="minorHAnsi"/>
              </w:rPr>
              <w:t>Eir</w:t>
            </w:r>
            <w:proofErr w:type="spellEnd"/>
          </w:p>
        </w:tc>
        <w:tc>
          <w:tcPr>
            <w:tcW w:w="1859" w:type="dxa"/>
          </w:tcPr>
          <w:p w14:paraId="3CBCAFD7" w14:textId="3B5F26AF" w:rsidR="003E073A" w:rsidRPr="005C3575" w:rsidRDefault="00467636" w:rsidP="0048285B">
            <w:pPr>
              <w:jc w:val="left"/>
              <w:rPr>
                <w:rFonts w:cstheme="minorHAnsi"/>
              </w:rPr>
            </w:pPr>
            <w:r w:rsidRPr="005C3575">
              <w:rPr>
                <w:rFonts w:cstheme="minorHAnsi"/>
              </w:rPr>
              <w:t xml:space="preserve">1800 </w:t>
            </w:r>
            <w:r w:rsidR="00BB5BD4">
              <w:rPr>
                <w:rFonts w:cstheme="minorHAnsi"/>
              </w:rPr>
              <w:t>400</w:t>
            </w:r>
            <w:r w:rsidRPr="005C3575">
              <w:rPr>
                <w:rFonts w:cstheme="minorHAnsi"/>
              </w:rPr>
              <w:t xml:space="preserve"> </w:t>
            </w:r>
            <w:r w:rsidR="00BB5BD4">
              <w:rPr>
                <w:rFonts w:cstheme="minorHAnsi"/>
              </w:rPr>
              <w:t>200</w:t>
            </w:r>
          </w:p>
        </w:tc>
        <w:tc>
          <w:tcPr>
            <w:tcW w:w="3618" w:type="dxa"/>
          </w:tcPr>
          <w:p w14:paraId="2DB2AC24" w14:textId="5742580B" w:rsidR="0048285B" w:rsidRPr="005C3575" w:rsidRDefault="0048285B" w:rsidP="0048285B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contact account manager:</w:t>
            </w:r>
            <w:r>
              <w:rPr>
                <w:rFonts w:cstheme="minorHAnsi"/>
              </w:rPr>
              <w:br/>
            </w:r>
            <w:r w:rsidR="00D3539E">
              <w:rPr>
                <w:rFonts w:cstheme="minorHAnsi"/>
              </w:rPr>
              <w:t>julieanne</w:t>
            </w:r>
            <w:r>
              <w:rPr>
                <w:rFonts w:cstheme="minorHAnsi"/>
              </w:rPr>
              <w:t>.fox@eir.ie</w:t>
            </w:r>
          </w:p>
        </w:tc>
      </w:tr>
      <w:tr w:rsidR="006E39FC" w:rsidRPr="00AA0ABD" w14:paraId="05D9736B" w14:textId="77777777" w:rsidTr="00467636">
        <w:tc>
          <w:tcPr>
            <w:tcW w:w="1882" w:type="dxa"/>
          </w:tcPr>
          <w:p w14:paraId="062DD942" w14:textId="336738CD" w:rsidR="006E39FC" w:rsidRPr="005C3575" w:rsidRDefault="006E39FC" w:rsidP="0048285B">
            <w:pPr>
              <w:jc w:val="left"/>
              <w:rPr>
                <w:rFonts w:cstheme="minorHAnsi"/>
              </w:rPr>
            </w:pPr>
            <w:r w:rsidRPr="005C3575">
              <w:rPr>
                <w:rFonts w:cstheme="minorHAnsi"/>
              </w:rPr>
              <w:t>Broadband</w:t>
            </w:r>
          </w:p>
        </w:tc>
        <w:tc>
          <w:tcPr>
            <w:tcW w:w="1657" w:type="dxa"/>
          </w:tcPr>
          <w:p w14:paraId="27F475E5" w14:textId="6B7D5E5F" w:rsidR="006E39FC" w:rsidRPr="005C3575" w:rsidRDefault="006E39FC" w:rsidP="0048285B">
            <w:pPr>
              <w:jc w:val="left"/>
              <w:rPr>
                <w:rFonts w:cstheme="minorHAnsi"/>
              </w:rPr>
            </w:pPr>
            <w:proofErr w:type="spellStart"/>
            <w:r w:rsidRPr="005C3575">
              <w:rPr>
                <w:rFonts w:cstheme="minorHAnsi"/>
              </w:rPr>
              <w:t>Netcomm</w:t>
            </w:r>
            <w:proofErr w:type="spellEnd"/>
          </w:p>
        </w:tc>
        <w:tc>
          <w:tcPr>
            <w:tcW w:w="1859" w:type="dxa"/>
          </w:tcPr>
          <w:p w14:paraId="685B9F84" w14:textId="6F94C6D6" w:rsidR="006E39FC" w:rsidRPr="005C3575" w:rsidRDefault="00467636" w:rsidP="0048285B">
            <w:pPr>
              <w:jc w:val="left"/>
              <w:rPr>
                <w:rFonts w:cstheme="minorHAnsi"/>
              </w:rPr>
            </w:pPr>
            <w:r w:rsidRPr="005C3575">
              <w:rPr>
                <w:rFonts w:cstheme="minorHAnsi"/>
              </w:rPr>
              <w:t>01 838</w:t>
            </w:r>
            <w:r w:rsidR="008B7F61">
              <w:rPr>
                <w:rFonts w:cstheme="minorHAnsi"/>
              </w:rPr>
              <w:t xml:space="preserve"> </w:t>
            </w:r>
            <w:r w:rsidRPr="005C3575">
              <w:rPr>
                <w:rFonts w:cstheme="minorHAnsi"/>
              </w:rPr>
              <w:t>8013</w:t>
            </w:r>
          </w:p>
        </w:tc>
        <w:tc>
          <w:tcPr>
            <w:tcW w:w="3618" w:type="dxa"/>
          </w:tcPr>
          <w:p w14:paraId="1E03762E" w14:textId="6BF437C4" w:rsidR="006E39FC" w:rsidRPr="005C3575" w:rsidRDefault="00D713BB" w:rsidP="0048285B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support</w:t>
            </w:r>
            <w:r w:rsidR="00467636" w:rsidRPr="005C3575">
              <w:rPr>
                <w:rFonts w:cstheme="minorHAnsi"/>
              </w:rPr>
              <w:t>@netcomm.ie</w:t>
            </w:r>
          </w:p>
        </w:tc>
      </w:tr>
      <w:tr w:rsidR="006E39FC" w:rsidRPr="00AA0ABD" w14:paraId="2EDA7CE1" w14:textId="77777777" w:rsidTr="00467636">
        <w:tc>
          <w:tcPr>
            <w:tcW w:w="1882" w:type="dxa"/>
          </w:tcPr>
          <w:p w14:paraId="2D4EF2DD" w14:textId="4F03C26C" w:rsidR="006E39FC" w:rsidRPr="005C3575" w:rsidRDefault="006E39FC" w:rsidP="0048285B">
            <w:pPr>
              <w:jc w:val="left"/>
              <w:rPr>
                <w:rFonts w:cstheme="minorHAnsi"/>
              </w:rPr>
            </w:pPr>
            <w:r w:rsidRPr="005C3575">
              <w:rPr>
                <w:rFonts w:cstheme="minorHAnsi"/>
              </w:rPr>
              <w:t>Mobile Communications</w:t>
            </w:r>
          </w:p>
        </w:tc>
        <w:tc>
          <w:tcPr>
            <w:tcW w:w="1657" w:type="dxa"/>
          </w:tcPr>
          <w:p w14:paraId="48C7D8C2" w14:textId="1F792714" w:rsidR="006E39FC" w:rsidRPr="005C3575" w:rsidRDefault="006E39FC" w:rsidP="0048285B">
            <w:pPr>
              <w:jc w:val="left"/>
              <w:rPr>
                <w:rFonts w:cstheme="minorHAnsi"/>
              </w:rPr>
            </w:pPr>
            <w:r w:rsidRPr="005C3575">
              <w:rPr>
                <w:rFonts w:cstheme="minorHAnsi"/>
              </w:rPr>
              <w:t>Vodafone</w:t>
            </w:r>
          </w:p>
        </w:tc>
        <w:tc>
          <w:tcPr>
            <w:tcW w:w="1859" w:type="dxa"/>
          </w:tcPr>
          <w:p w14:paraId="35D36777" w14:textId="6999B60A" w:rsidR="006E39FC" w:rsidRPr="005C3575" w:rsidRDefault="00467636" w:rsidP="0048285B">
            <w:pPr>
              <w:jc w:val="left"/>
              <w:rPr>
                <w:rFonts w:cstheme="minorHAnsi"/>
              </w:rPr>
            </w:pPr>
            <w:r w:rsidRPr="005C3575">
              <w:rPr>
                <w:rFonts w:cstheme="minorHAnsi"/>
              </w:rPr>
              <w:t>1907</w:t>
            </w:r>
          </w:p>
        </w:tc>
        <w:tc>
          <w:tcPr>
            <w:tcW w:w="3618" w:type="dxa"/>
          </w:tcPr>
          <w:p w14:paraId="0A3503AB" w14:textId="123D2D2C" w:rsidR="006E39FC" w:rsidRPr="005C3575" w:rsidRDefault="00D713BB" w:rsidP="0048285B">
            <w:pPr>
              <w:jc w:val="left"/>
              <w:rPr>
                <w:rFonts w:cstheme="minorHAnsi"/>
              </w:rPr>
            </w:pPr>
            <w:r w:rsidRPr="00D713BB">
              <w:rPr>
                <w:rFonts w:cstheme="minorHAnsi"/>
              </w:rPr>
              <w:t>office.ie@vodafone.com</w:t>
            </w:r>
          </w:p>
        </w:tc>
      </w:tr>
      <w:tr w:rsidR="003E073A" w:rsidRPr="00AA0ABD" w14:paraId="79CBD2B4" w14:textId="77777777" w:rsidTr="00467636">
        <w:tc>
          <w:tcPr>
            <w:tcW w:w="1882" w:type="dxa"/>
          </w:tcPr>
          <w:p w14:paraId="3FD46E63" w14:textId="77777777" w:rsidR="003E073A" w:rsidRPr="005C3575" w:rsidRDefault="003E073A" w:rsidP="0048285B">
            <w:pPr>
              <w:jc w:val="left"/>
              <w:rPr>
                <w:rFonts w:cstheme="minorHAnsi"/>
              </w:rPr>
            </w:pPr>
            <w:r w:rsidRPr="005C3575">
              <w:rPr>
                <w:rFonts w:cstheme="minorHAnsi"/>
              </w:rPr>
              <w:t>Water</w:t>
            </w:r>
          </w:p>
        </w:tc>
        <w:tc>
          <w:tcPr>
            <w:tcW w:w="1657" w:type="dxa"/>
          </w:tcPr>
          <w:p w14:paraId="539B97CB" w14:textId="5ED16862" w:rsidR="003E073A" w:rsidRPr="005C3575" w:rsidRDefault="006E39FC" w:rsidP="0048285B">
            <w:pPr>
              <w:jc w:val="left"/>
              <w:rPr>
                <w:rFonts w:cstheme="minorHAnsi"/>
              </w:rPr>
            </w:pPr>
            <w:r w:rsidRPr="005C3575">
              <w:rPr>
                <w:rFonts w:cstheme="minorHAnsi"/>
              </w:rPr>
              <w:t>Irish Water</w:t>
            </w:r>
          </w:p>
        </w:tc>
        <w:tc>
          <w:tcPr>
            <w:tcW w:w="1859" w:type="dxa"/>
          </w:tcPr>
          <w:p w14:paraId="131B19B2" w14:textId="673F6DB7" w:rsidR="003E073A" w:rsidRPr="005C3575" w:rsidRDefault="006E39FC" w:rsidP="0048285B">
            <w:pPr>
              <w:jc w:val="left"/>
              <w:rPr>
                <w:rFonts w:cstheme="minorHAnsi"/>
              </w:rPr>
            </w:pPr>
            <w:r w:rsidRPr="005C3575">
              <w:rPr>
                <w:rFonts w:cstheme="minorHAnsi"/>
              </w:rPr>
              <w:t>1850 278 278</w:t>
            </w:r>
          </w:p>
        </w:tc>
        <w:tc>
          <w:tcPr>
            <w:tcW w:w="3618" w:type="dxa"/>
          </w:tcPr>
          <w:p w14:paraId="11B57811" w14:textId="5D9E1CA5" w:rsidR="003E073A" w:rsidRPr="005C3575" w:rsidRDefault="00467636" w:rsidP="0048285B">
            <w:pPr>
              <w:jc w:val="left"/>
              <w:rPr>
                <w:rFonts w:cstheme="minorHAnsi"/>
              </w:rPr>
            </w:pPr>
            <w:r w:rsidRPr="005C3575">
              <w:rPr>
                <w:rFonts w:cstheme="minorHAnsi"/>
              </w:rPr>
              <w:t>business@water.ie</w:t>
            </w:r>
          </w:p>
        </w:tc>
      </w:tr>
    </w:tbl>
    <w:p w14:paraId="3368602F" w14:textId="24E164AD" w:rsidR="00BF5632" w:rsidRDefault="00BF5632" w:rsidP="00BF5632"/>
    <w:p w14:paraId="700CA293" w14:textId="5A6101FF" w:rsidR="00BF5632" w:rsidRDefault="00BF5632" w:rsidP="00BF5632"/>
    <w:p w14:paraId="54AF1197" w14:textId="67F7270C" w:rsidR="00BF5632" w:rsidRPr="00BF5632" w:rsidRDefault="00BF5632" w:rsidP="00BF5632"/>
    <w:p w14:paraId="77AAD22D" w14:textId="7E5C2EB8" w:rsidR="003E073A" w:rsidRDefault="003E073A" w:rsidP="003E073A">
      <w:pPr>
        <w:rPr>
          <w:rFonts w:ascii="Arial" w:hAnsi="Arial"/>
        </w:rPr>
      </w:pPr>
    </w:p>
    <w:p w14:paraId="6F4E0DCB" w14:textId="7B2B4D73" w:rsidR="00CD5375" w:rsidRDefault="00CD5375">
      <w:pPr>
        <w:spacing w:after="160" w:line="259" w:lineRule="auto"/>
        <w:jc w:val="left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1FE030E0" w14:textId="1CA11EF2" w:rsidR="003E073A" w:rsidRPr="00382628" w:rsidRDefault="003E073A" w:rsidP="003E073A">
      <w:pPr>
        <w:pStyle w:val="Heading2"/>
      </w:pPr>
      <w:bookmarkStart w:id="41" w:name="_Toc60673067"/>
      <w:r>
        <w:lastRenderedPageBreak/>
        <w:t>Local Emergency Services</w:t>
      </w:r>
      <w:bookmarkEnd w:id="41"/>
    </w:p>
    <w:p w14:paraId="6C2CEA46" w14:textId="0D25D097" w:rsidR="00BF5632" w:rsidRPr="00BF5632" w:rsidRDefault="00BF5632" w:rsidP="00BF5632">
      <w:pPr>
        <w:pStyle w:val="Caption"/>
      </w:pPr>
      <w:bookmarkStart w:id="42" w:name="_Toc60673079"/>
      <w:r>
        <w:t xml:space="preserve">Table </w:t>
      </w:r>
      <w:r w:rsidR="00B00B88">
        <w:fldChar w:fldCharType="begin"/>
      </w:r>
      <w:r w:rsidR="00B00B88">
        <w:instrText xml:space="preserve"> SEQ Table \* ARABIC </w:instrText>
      </w:r>
      <w:r w:rsidR="00B00B88">
        <w:fldChar w:fldCharType="separate"/>
      </w:r>
      <w:r>
        <w:rPr>
          <w:noProof/>
        </w:rPr>
        <w:t>8</w:t>
      </w:r>
      <w:r w:rsidR="00B00B88">
        <w:rPr>
          <w:noProof/>
        </w:rPr>
        <w:fldChar w:fldCharType="end"/>
      </w:r>
      <w:r>
        <w:t xml:space="preserve"> - Emergency Services</w:t>
      </w:r>
      <w:bookmarkEnd w:id="42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3686"/>
        <w:gridCol w:w="3044"/>
      </w:tblGrid>
      <w:tr w:rsidR="003E073A" w14:paraId="355BF2F9" w14:textId="77777777" w:rsidTr="00CD5375">
        <w:tc>
          <w:tcPr>
            <w:tcW w:w="1838" w:type="dxa"/>
            <w:shd w:val="clear" w:color="auto" w:fill="C6D9F1"/>
          </w:tcPr>
          <w:p w14:paraId="76BFC64E" w14:textId="77777777" w:rsidR="003E073A" w:rsidRPr="00AA0ABD" w:rsidRDefault="003E073A" w:rsidP="0002265B">
            <w:pPr>
              <w:rPr>
                <w:rFonts w:ascii="Arial" w:hAnsi="Arial"/>
                <w:b/>
              </w:rPr>
            </w:pPr>
            <w:r w:rsidRPr="00AA0ABD">
              <w:rPr>
                <w:rFonts w:ascii="Arial" w:hAnsi="Arial"/>
                <w:b/>
              </w:rPr>
              <w:t>Service</w:t>
            </w:r>
          </w:p>
        </w:tc>
        <w:tc>
          <w:tcPr>
            <w:tcW w:w="3686" w:type="dxa"/>
            <w:shd w:val="clear" w:color="auto" w:fill="C6D9F1"/>
          </w:tcPr>
          <w:p w14:paraId="3627A2BC" w14:textId="77777777" w:rsidR="003E073A" w:rsidRPr="00AA0ABD" w:rsidRDefault="003E073A" w:rsidP="0002265B">
            <w:pPr>
              <w:rPr>
                <w:rFonts w:ascii="Arial" w:hAnsi="Arial"/>
                <w:b/>
              </w:rPr>
            </w:pPr>
            <w:r w:rsidRPr="00AA0ABD">
              <w:rPr>
                <w:rFonts w:ascii="Arial" w:hAnsi="Arial"/>
                <w:b/>
              </w:rPr>
              <w:t>Location</w:t>
            </w:r>
          </w:p>
        </w:tc>
        <w:tc>
          <w:tcPr>
            <w:tcW w:w="3044" w:type="dxa"/>
            <w:shd w:val="clear" w:color="auto" w:fill="C6D9F1"/>
          </w:tcPr>
          <w:p w14:paraId="299ADEA4" w14:textId="77777777" w:rsidR="003E073A" w:rsidRPr="00AA0ABD" w:rsidRDefault="003E073A" w:rsidP="0002265B">
            <w:pPr>
              <w:rPr>
                <w:rFonts w:ascii="Arial" w:hAnsi="Arial"/>
                <w:b/>
              </w:rPr>
            </w:pPr>
            <w:r w:rsidRPr="00AA0ABD">
              <w:rPr>
                <w:rFonts w:ascii="Arial" w:hAnsi="Arial"/>
                <w:b/>
              </w:rPr>
              <w:t>Telephone</w:t>
            </w:r>
          </w:p>
        </w:tc>
      </w:tr>
      <w:tr w:rsidR="003E073A" w14:paraId="3123EF48" w14:textId="77777777" w:rsidTr="00CD5375">
        <w:tc>
          <w:tcPr>
            <w:tcW w:w="1838" w:type="dxa"/>
          </w:tcPr>
          <w:p w14:paraId="2385198B" w14:textId="77777777" w:rsidR="003E073A" w:rsidRPr="00CD5375" w:rsidRDefault="003E073A" w:rsidP="00CD5375">
            <w:pPr>
              <w:rPr>
                <w:rFonts w:cstheme="minorHAnsi"/>
              </w:rPr>
            </w:pPr>
            <w:r w:rsidRPr="00CD5375">
              <w:rPr>
                <w:rFonts w:cstheme="minorHAnsi"/>
              </w:rPr>
              <w:t>Ambulance</w:t>
            </w:r>
          </w:p>
        </w:tc>
        <w:tc>
          <w:tcPr>
            <w:tcW w:w="3686" w:type="dxa"/>
          </w:tcPr>
          <w:p w14:paraId="4431B03A" w14:textId="77777777" w:rsidR="003E073A" w:rsidRPr="00CD5375" w:rsidRDefault="003E073A" w:rsidP="00CD5375">
            <w:pPr>
              <w:rPr>
                <w:rFonts w:cstheme="minorHAnsi"/>
              </w:rPr>
            </w:pPr>
            <w:r w:rsidRPr="00CD5375">
              <w:rPr>
                <w:rFonts w:cstheme="minorHAnsi"/>
              </w:rPr>
              <w:t>Emergencies</w:t>
            </w:r>
          </w:p>
        </w:tc>
        <w:tc>
          <w:tcPr>
            <w:tcW w:w="3044" w:type="dxa"/>
          </w:tcPr>
          <w:p w14:paraId="41428CE4" w14:textId="77777777" w:rsidR="003E073A" w:rsidRPr="00CD5375" w:rsidRDefault="003E073A" w:rsidP="00CD5375">
            <w:pPr>
              <w:rPr>
                <w:rFonts w:cstheme="minorHAnsi"/>
              </w:rPr>
            </w:pPr>
            <w:r w:rsidRPr="00CD5375">
              <w:rPr>
                <w:rFonts w:cstheme="minorHAnsi"/>
              </w:rPr>
              <w:t>999</w:t>
            </w:r>
          </w:p>
        </w:tc>
      </w:tr>
      <w:tr w:rsidR="003E073A" w14:paraId="2D679442" w14:textId="77777777" w:rsidTr="00CD5375">
        <w:tc>
          <w:tcPr>
            <w:tcW w:w="1838" w:type="dxa"/>
          </w:tcPr>
          <w:p w14:paraId="4A9F5893" w14:textId="77777777" w:rsidR="003E073A" w:rsidRPr="00CD5375" w:rsidRDefault="003E073A" w:rsidP="00CD5375">
            <w:pPr>
              <w:rPr>
                <w:rFonts w:cstheme="minorHAnsi"/>
              </w:rPr>
            </w:pPr>
            <w:r w:rsidRPr="00CD5375">
              <w:rPr>
                <w:rFonts w:cstheme="minorHAnsi"/>
              </w:rPr>
              <w:t>Fire Service</w:t>
            </w:r>
          </w:p>
        </w:tc>
        <w:tc>
          <w:tcPr>
            <w:tcW w:w="3686" w:type="dxa"/>
          </w:tcPr>
          <w:p w14:paraId="5E15DAD0" w14:textId="77777777" w:rsidR="003E073A" w:rsidRPr="00CD5375" w:rsidRDefault="003E073A" w:rsidP="00CD5375">
            <w:pPr>
              <w:rPr>
                <w:rFonts w:cstheme="minorHAnsi"/>
              </w:rPr>
            </w:pPr>
            <w:r w:rsidRPr="00CD5375">
              <w:rPr>
                <w:rFonts w:cstheme="minorHAnsi"/>
              </w:rPr>
              <w:t>Emergencies</w:t>
            </w:r>
          </w:p>
        </w:tc>
        <w:tc>
          <w:tcPr>
            <w:tcW w:w="3044" w:type="dxa"/>
          </w:tcPr>
          <w:p w14:paraId="07784E7C" w14:textId="77777777" w:rsidR="003E073A" w:rsidRPr="00CD5375" w:rsidRDefault="003E073A" w:rsidP="00CD5375">
            <w:pPr>
              <w:rPr>
                <w:rFonts w:cstheme="minorHAnsi"/>
              </w:rPr>
            </w:pPr>
            <w:r w:rsidRPr="00CD5375">
              <w:rPr>
                <w:rFonts w:cstheme="minorHAnsi"/>
              </w:rPr>
              <w:t>999</w:t>
            </w:r>
          </w:p>
        </w:tc>
      </w:tr>
      <w:tr w:rsidR="003E073A" w14:paraId="337D8A89" w14:textId="77777777" w:rsidTr="00CD5375">
        <w:tc>
          <w:tcPr>
            <w:tcW w:w="1838" w:type="dxa"/>
          </w:tcPr>
          <w:p w14:paraId="3CC42F2D" w14:textId="03D44E7D" w:rsidR="003E073A" w:rsidRPr="00CD5375" w:rsidRDefault="00467636" w:rsidP="00CD5375">
            <w:pPr>
              <w:rPr>
                <w:rFonts w:cstheme="minorHAnsi"/>
              </w:rPr>
            </w:pPr>
            <w:r w:rsidRPr="00CD5375">
              <w:rPr>
                <w:rFonts w:cstheme="minorHAnsi"/>
              </w:rPr>
              <w:t>Gardai</w:t>
            </w:r>
          </w:p>
        </w:tc>
        <w:tc>
          <w:tcPr>
            <w:tcW w:w="3686" w:type="dxa"/>
          </w:tcPr>
          <w:p w14:paraId="4D52B753" w14:textId="77777777" w:rsidR="003E073A" w:rsidRPr="00CD5375" w:rsidRDefault="003E073A" w:rsidP="00CD5375">
            <w:pPr>
              <w:rPr>
                <w:rFonts w:cstheme="minorHAnsi"/>
              </w:rPr>
            </w:pPr>
            <w:r w:rsidRPr="00CD5375">
              <w:rPr>
                <w:rFonts w:cstheme="minorHAnsi"/>
              </w:rPr>
              <w:t>Emergencies</w:t>
            </w:r>
          </w:p>
          <w:p w14:paraId="794FCD28" w14:textId="77777777" w:rsidR="003E073A" w:rsidRPr="00CD5375" w:rsidRDefault="003E073A" w:rsidP="00CD5375">
            <w:pPr>
              <w:rPr>
                <w:rFonts w:cstheme="minorHAnsi"/>
              </w:rPr>
            </w:pPr>
            <w:r w:rsidRPr="00CD5375">
              <w:rPr>
                <w:rFonts w:cstheme="minorHAnsi"/>
              </w:rPr>
              <w:t>Non-emergency matters</w:t>
            </w:r>
          </w:p>
        </w:tc>
        <w:tc>
          <w:tcPr>
            <w:tcW w:w="3044" w:type="dxa"/>
          </w:tcPr>
          <w:p w14:paraId="057E67DA" w14:textId="77777777" w:rsidR="003E073A" w:rsidRPr="00CD5375" w:rsidRDefault="003E073A" w:rsidP="00CD5375">
            <w:pPr>
              <w:rPr>
                <w:rFonts w:cstheme="minorHAnsi"/>
              </w:rPr>
            </w:pPr>
            <w:r w:rsidRPr="00CD5375">
              <w:rPr>
                <w:rFonts w:cstheme="minorHAnsi"/>
              </w:rPr>
              <w:t>999</w:t>
            </w:r>
          </w:p>
          <w:p w14:paraId="5D62D476" w14:textId="6BFE161F" w:rsidR="003E073A" w:rsidRPr="00CD5375" w:rsidRDefault="006E39FC" w:rsidP="00CD5375">
            <w:pPr>
              <w:rPr>
                <w:rFonts w:cstheme="minorHAnsi"/>
              </w:rPr>
            </w:pPr>
            <w:r w:rsidRPr="00CD5375">
              <w:rPr>
                <w:rFonts w:cstheme="minorHAnsi"/>
              </w:rPr>
              <w:t>0906 498</w:t>
            </w:r>
            <w:r w:rsidR="00CD5375">
              <w:rPr>
                <w:rFonts w:cstheme="minorHAnsi"/>
              </w:rPr>
              <w:t xml:space="preserve"> </w:t>
            </w:r>
            <w:r w:rsidRPr="00CD5375">
              <w:rPr>
                <w:rFonts w:cstheme="minorHAnsi"/>
              </w:rPr>
              <w:t>550</w:t>
            </w:r>
          </w:p>
        </w:tc>
      </w:tr>
    </w:tbl>
    <w:p w14:paraId="3D8546A9" w14:textId="77777777" w:rsidR="00BF5632" w:rsidRPr="00BF5632" w:rsidRDefault="00BF5632" w:rsidP="00BF5632"/>
    <w:p w14:paraId="03184D42" w14:textId="7EBFEEE5" w:rsidR="003E073A" w:rsidRPr="00382628" w:rsidRDefault="003E073A" w:rsidP="003E073A">
      <w:pPr>
        <w:pStyle w:val="Heading2"/>
      </w:pPr>
      <w:bookmarkStart w:id="43" w:name="_Toc60673068"/>
      <w:r>
        <w:t>Insurance and Finance Companies</w:t>
      </w:r>
      <w:bookmarkEnd w:id="43"/>
    </w:p>
    <w:p w14:paraId="243CB051" w14:textId="202D6788" w:rsidR="00BF5632" w:rsidRPr="00BF5632" w:rsidRDefault="00BF5632" w:rsidP="00BF5632">
      <w:pPr>
        <w:pStyle w:val="Caption"/>
      </w:pPr>
      <w:bookmarkStart w:id="44" w:name="_Toc60673080"/>
      <w:r>
        <w:t xml:space="preserve">Table </w:t>
      </w:r>
      <w:r w:rsidR="00B00B88">
        <w:fldChar w:fldCharType="begin"/>
      </w:r>
      <w:r w:rsidR="00B00B88">
        <w:instrText xml:space="preserve"> SEQ Table \* ARABIC </w:instrText>
      </w:r>
      <w:r w:rsidR="00B00B88">
        <w:fldChar w:fldCharType="separate"/>
      </w:r>
      <w:r>
        <w:rPr>
          <w:noProof/>
        </w:rPr>
        <w:t>9</w:t>
      </w:r>
      <w:r w:rsidR="00B00B88">
        <w:rPr>
          <w:noProof/>
        </w:rPr>
        <w:fldChar w:fldCharType="end"/>
      </w:r>
      <w:r>
        <w:t xml:space="preserve"> - Insurance and Finance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2880"/>
        <w:gridCol w:w="1603"/>
        <w:gridCol w:w="2251"/>
      </w:tblGrid>
      <w:tr w:rsidR="003E073A" w14:paraId="1731C5ED" w14:textId="77777777" w:rsidTr="00CD5375">
        <w:tc>
          <w:tcPr>
            <w:tcW w:w="1908" w:type="dxa"/>
            <w:shd w:val="clear" w:color="auto" w:fill="C6D9F1"/>
          </w:tcPr>
          <w:p w14:paraId="56589BD7" w14:textId="77777777" w:rsidR="003E073A" w:rsidRPr="00AA0ABD" w:rsidRDefault="003E073A" w:rsidP="0002265B">
            <w:pPr>
              <w:rPr>
                <w:rFonts w:ascii="Arial" w:hAnsi="Arial"/>
                <w:b/>
              </w:rPr>
            </w:pPr>
            <w:r w:rsidRPr="00AA0ABD">
              <w:rPr>
                <w:rFonts w:ascii="Arial" w:hAnsi="Arial"/>
                <w:b/>
              </w:rPr>
              <w:t>Service</w:t>
            </w:r>
          </w:p>
        </w:tc>
        <w:tc>
          <w:tcPr>
            <w:tcW w:w="2880" w:type="dxa"/>
            <w:shd w:val="clear" w:color="auto" w:fill="C6D9F1"/>
          </w:tcPr>
          <w:p w14:paraId="205F7029" w14:textId="77777777" w:rsidR="003E073A" w:rsidRPr="00AA0ABD" w:rsidRDefault="003E073A" w:rsidP="0002265B">
            <w:pPr>
              <w:rPr>
                <w:rFonts w:ascii="Arial" w:hAnsi="Arial"/>
                <w:b/>
              </w:rPr>
            </w:pPr>
            <w:r w:rsidRPr="00AA0ABD">
              <w:rPr>
                <w:rFonts w:ascii="Arial" w:hAnsi="Arial"/>
                <w:b/>
              </w:rPr>
              <w:t>Company</w:t>
            </w:r>
          </w:p>
        </w:tc>
        <w:tc>
          <w:tcPr>
            <w:tcW w:w="1603" w:type="dxa"/>
            <w:shd w:val="clear" w:color="auto" w:fill="C6D9F1"/>
          </w:tcPr>
          <w:p w14:paraId="085E9257" w14:textId="77777777" w:rsidR="003E073A" w:rsidRPr="00AA0ABD" w:rsidRDefault="003E073A" w:rsidP="0002265B">
            <w:pPr>
              <w:rPr>
                <w:rFonts w:ascii="Arial" w:hAnsi="Arial"/>
                <w:b/>
              </w:rPr>
            </w:pPr>
            <w:r w:rsidRPr="00AA0ABD">
              <w:rPr>
                <w:rFonts w:ascii="Arial" w:hAnsi="Arial"/>
                <w:b/>
              </w:rPr>
              <w:t>Telephone</w:t>
            </w:r>
          </w:p>
        </w:tc>
        <w:tc>
          <w:tcPr>
            <w:tcW w:w="2251" w:type="dxa"/>
            <w:shd w:val="clear" w:color="auto" w:fill="C6D9F1"/>
          </w:tcPr>
          <w:p w14:paraId="2F20C4FC" w14:textId="77777777" w:rsidR="003E073A" w:rsidRPr="00AA0ABD" w:rsidRDefault="003E073A" w:rsidP="0002265B">
            <w:pPr>
              <w:rPr>
                <w:rFonts w:ascii="Arial" w:hAnsi="Arial"/>
                <w:b/>
              </w:rPr>
            </w:pPr>
            <w:r w:rsidRPr="00AA0ABD">
              <w:rPr>
                <w:rFonts w:ascii="Arial" w:hAnsi="Arial"/>
                <w:b/>
              </w:rPr>
              <w:t>E-mail</w:t>
            </w:r>
          </w:p>
        </w:tc>
      </w:tr>
      <w:tr w:rsidR="003E073A" w14:paraId="1B6B8520" w14:textId="77777777" w:rsidTr="00CD5375">
        <w:tc>
          <w:tcPr>
            <w:tcW w:w="1908" w:type="dxa"/>
          </w:tcPr>
          <w:p w14:paraId="6B82C86C" w14:textId="77777777" w:rsidR="003E073A" w:rsidRPr="00CD5375" w:rsidRDefault="003E073A" w:rsidP="00CD5375">
            <w:pPr>
              <w:rPr>
                <w:rFonts w:cstheme="minorHAnsi"/>
              </w:rPr>
            </w:pPr>
            <w:r w:rsidRPr="00CD5375">
              <w:rPr>
                <w:rFonts w:cstheme="minorHAnsi"/>
              </w:rPr>
              <w:t>Banking</w:t>
            </w:r>
          </w:p>
        </w:tc>
        <w:tc>
          <w:tcPr>
            <w:tcW w:w="2880" w:type="dxa"/>
          </w:tcPr>
          <w:p w14:paraId="134FC156" w14:textId="20C05618" w:rsidR="003E073A" w:rsidRPr="00CD5375" w:rsidRDefault="00041DE6" w:rsidP="00CD5375">
            <w:pPr>
              <w:rPr>
                <w:rFonts w:cstheme="minorHAnsi"/>
              </w:rPr>
            </w:pPr>
            <w:r>
              <w:rPr>
                <w:rFonts w:cstheme="minorHAnsi"/>
              </w:rPr>
              <w:t>AIB Athlone</w:t>
            </w:r>
          </w:p>
        </w:tc>
        <w:tc>
          <w:tcPr>
            <w:tcW w:w="1603" w:type="dxa"/>
          </w:tcPr>
          <w:p w14:paraId="75B8BB82" w14:textId="55CA1DF9" w:rsidR="003E073A" w:rsidRPr="00CD5375" w:rsidRDefault="00C70520" w:rsidP="00CD5375">
            <w:pPr>
              <w:rPr>
                <w:rFonts w:cstheme="minorHAnsi"/>
              </w:rPr>
            </w:pPr>
            <w:r>
              <w:rPr>
                <w:rFonts w:cstheme="minorHAnsi"/>
              </w:rPr>
              <w:t>090 647 5101</w:t>
            </w:r>
          </w:p>
        </w:tc>
        <w:tc>
          <w:tcPr>
            <w:tcW w:w="2251" w:type="dxa"/>
          </w:tcPr>
          <w:p w14:paraId="4AFE5E11" w14:textId="42E1F6D7" w:rsidR="003E073A" w:rsidRPr="00CD5375" w:rsidRDefault="005564A9" w:rsidP="00CD5375">
            <w:pPr>
              <w:rPr>
                <w:rFonts w:cstheme="minorHAnsi"/>
              </w:rPr>
            </w:pPr>
            <w:r>
              <w:rPr>
                <w:rFonts w:cstheme="minorHAnsi"/>
              </w:rPr>
              <w:t>support@htb.ie</w:t>
            </w:r>
          </w:p>
        </w:tc>
      </w:tr>
      <w:tr w:rsidR="003E073A" w14:paraId="64B77950" w14:textId="77777777" w:rsidTr="00CD5375">
        <w:tc>
          <w:tcPr>
            <w:tcW w:w="1908" w:type="dxa"/>
          </w:tcPr>
          <w:p w14:paraId="06DED307" w14:textId="77777777" w:rsidR="003E073A" w:rsidRPr="00CD5375" w:rsidRDefault="003E073A" w:rsidP="00CD5375">
            <w:pPr>
              <w:rPr>
                <w:rFonts w:cstheme="minorHAnsi"/>
              </w:rPr>
            </w:pPr>
            <w:r w:rsidRPr="00CD5375">
              <w:rPr>
                <w:rFonts w:cstheme="minorHAnsi"/>
              </w:rPr>
              <w:t>Insurance</w:t>
            </w:r>
          </w:p>
        </w:tc>
        <w:tc>
          <w:tcPr>
            <w:tcW w:w="2880" w:type="dxa"/>
          </w:tcPr>
          <w:p w14:paraId="2D526213" w14:textId="4940429C" w:rsidR="003E073A" w:rsidRPr="00CD5375" w:rsidRDefault="00041DE6" w:rsidP="00CD5375">
            <w:pPr>
              <w:rPr>
                <w:rFonts w:cstheme="minorHAnsi"/>
              </w:rPr>
            </w:pPr>
            <w:r>
              <w:rPr>
                <w:rFonts w:cstheme="minorHAnsi"/>
              </w:rPr>
              <w:t>RSA</w:t>
            </w:r>
            <w:r w:rsidR="00631859">
              <w:rPr>
                <w:rFonts w:cstheme="minorHAnsi"/>
              </w:rPr>
              <w:t xml:space="preserve"> Ireland</w:t>
            </w:r>
          </w:p>
        </w:tc>
        <w:tc>
          <w:tcPr>
            <w:tcW w:w="1603" w:type="dxa"/>
          </w:tcPr>
          <w:p w14:paraId="4C894506" w14:textId="0233C740" w:rsidR="003E073A" w:rsidRPr="00CD5375" w:rsidRDefault="00631859" w:rsidP="00CD5375">
            <w:pPr>
              <w:rPr>
                <w:rFonts w:cstheme="minorHAnsi"/>
              </w:rPr>
            </w:pPr>
            <w:r>
              <w:rPr>
                <w:rFonts w:cstheme="minorHAnsi"/>
              </w:rPr>
              <w:t>01 290 1000</w:t>
            </w:r>
          </w:p>
        </w:tc>
        <w:tc>
          <w:tcPr>
            <w:tcW w:w="2251" w:type="dxa"/>
          </w:tcPr>
          <w:p w14:paraId="4929D404" w14:textId="4C3B0419" w:rsidR="003E073A" w:rsidRPr="00CD5375" w:rsidRDefault="0019033D" w:rsidP="00CD5375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631859">
              <w:rPr>
                <w:rFonts w:cstheme="minorHAnsi"/>
              </w:rPr>
              <w:t>laims@rsa.ie</w:t>
            </w:r>
          </w:p>
        </w:tc>
      </w:tr>
    </w:tbl>
    <w:p w14:paraId="24B2D2FF" w14:textId="77777777" w:rsidR="001D7A87" w:rsidRDefault="001D7A87">
      <w:pPr>
        <w:spacing w:after="160" w:line="259" w:lineRule="auto"/>
        <w:jc w:val="left"/>
      </w:pPr>
    </w:p>
    <w:p w14:paraId="3EE358B6" w14:textId="20D52E72" w:rsidR="00731001" w:rsidRDefault="001D7A87" w:rsidP="001D7A87">
      <w:pPr>
        <w:pStyle w:val="Heading2"/>
        <w:spacing w:line="240" w:lineRule="auto"/>
      </w:pPr>
      <w:bookmarkStart w:id="45" w:name="_Toc60673069"/>
      <w:r w:rsidRPr="0032223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23D2A3B" wp14:editId="2658C876">
                <wp:simplePos x="0" y="0"/>
                <wp:positionH relativeFrom="margin">
                  <wp:posOffset>-635</wp:posOffset>
                </wp:positionH>
                <wp:positionV relativeFrom="paragraph">
                  <wp:posOffset>442355</wp:posOffset>
                </wp:positionV>
                <wp:extent cx="5520690" cy="1397000"/>
                <wp:effectExtent l="0" t="0" r="2286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B1006" w14:textId="3BA9ABC4" w:rsidR="00322230" w:rsidRPr="00AA0ABD" w:rsidRDefault="001D7A87" w:rsidP="00322230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Building</w:t>
                            </w:r>
                            <w:r w:rsidR="00322230">
                              <w:rPr>
                                <w:rFonts w:ascii="Arial" w:hAnsi="Arial"/>
                              </w:rPr>
                              <w:t xml:space="preserve"> Layout Plan</w:t>
                            </w:r>
                            <w:r w:rsidR="00322230" w:rsidRPr="00AA0ABD">
                              <w:rPr>
                                <w:rFonts w:ascii="Arial" w:hAnsi="Arial"/>
                              </w:rPr>
                              <w:t xml:space="preserve"> (for use by emergency services)</w:t>
                            </w:r>
                            <w:r w:rsidR="00322230">
                              <w:rPr>
                                <w:rFonts w:ascii="Arial" w:hAnsi="Arial"/>
                              </w:rPr>
                              <w:t xml:space="preserve"> included in Emergency Pack. Drawing Labelled </w:t>
                            </w:r>
                            <w:r w:rsidR="00322230" w:rsidRPr="008C09C8">
                              <w:rPr>
                                <w:rFonts w:ascii="Arial" w:hAnsi="Arial"/>
                                <w:b/>
                                <w:bCs/>
                              </w:rPr>
                              <w:t xml:space="preserve">DDP001 </w:t>
                            </w:r>
                            <w:r w:rsidR="00322230">
                              <w:rPr>
                                <w:rFonts w:ascii="Arial" w:hAnsi="Arial"/>
                              </w:rPr>
                              <w:t>detailing</w:t>
                            </w:r>
                            <w:r w:rsidR="00322230" w:rsidRPr="00AA0ABD">
                              <w:rPr>
                                <w:rFonts w:ascii="Arial" w:hAnsi="Arial"/>
                              </w:rPr>
                              <w:t xml:space="preserve"> locations of:</w:t>
                            </w:r>
                          </w:p>
                          <w:p w14:paraId="1672AEAB" w14:textId="77777777" w:rsidR="00322230" w:rsidRPr="00D255B8" w:rsidRDefault="00322230" w:rsidP="0032223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/>
                              </w:rPr>
                            </w:pPr>
                            <w:r w:rsidRPr="00D255B8">
                              <w:rPr>
                                <w:rFonts w:ascii="Arial" w:hAnsi="Arial"/>
                              </w:rPr>
                              <w:t>Main water stop-cock</w:t>
                            </w:r>
                          </w:p>
                          <w:p w14:paraId="48A38C98" w14:textId="7755476E" w:rsidR="00322230" w:rsidRPr="00D255B8" w:rsidRDefault="00322230" w:rsidP="0032223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/>
                              </w:rPr>
                            </w:pPr>
                            <w:r w:rsidRPr="00D255B8">
                              <w:rPr>
                                <w:rFonts w:ascii="Arial" w:hAnsi="Arial"/>
                              </w:rPr>
                              <w:t>Switches for electricity supply</w:t>
                            </w:r>
                          </w:p>
                          <w:p w14:paraId="45557F15" w14:textId="77777777" w:rsidR="00322230" w:rsidRPr="00D255B8" w:rsidRDefault="00322230" w:rsidP="0032223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/>
                              </w:rPr>
                            </w:pPr>
                            <w:r w:rsidRPr="00D255B8">
                              <w:rPr>
                                <w:rFonts w:ascii="Arial" w:hAnsi="Arial"/>
                              </w:rPr>
                              <w:t>Any hazardous substances</w:t>
                            </w:r>
                          </w:p>
                          <w:p w14:paraId="4C1FADE1" w14:textId="4C887C55" w:rsidR="00322230" w:rsidRPr="00322230" w:rsidRDefault="00322230" w:rsidP="0032223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" w:hAnsi="Arial"/>
                              </w:rPr>
                            </w:pPr>
                            <w:r w:rsidRPr="00D255B8">
                              <w:rPr>
                                <w:rFonts w:ascii="Arial" w:hAnsi="Arial"/>
                              </w:rPr>
                              <w:t>Items that would have priority if salvage became a possibility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D2A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05pt;margin-top:34.85pt;width:434.7pt;height:11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">
                <v:textbox>
                  <w:txbxContent>
                    <w:p w14:paraId="6F0B1006" w14:textId="3BA9ABC4" w:rsidR="00322230" w:rsidRPr="00AA0ABD" w:rsidRDefault="001D7A87" w:rsidP="00322230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Building</w:t>
                      </w:r>
                      <w:r w:rsidR="00322230">
                        <w:rPr>
                          <w:rFonts w:ascii="Arial" w:hAnsi="Arial"/>
                        </w:rPr>
                        <w:t xml:space="preserve"> Layout Plan</w:t>
                      </w:r>
                      <w:r w:rsidR="00322230" w:rsidRPr="00AA0ABD">
                        <w:rPr>
                          <w:rFonts w:ascii="Arial" w:hAnsi="Arial"/>
                        </w:rPr>
                        <w:t xml:space="preserve"> (for use by emergency services)</w:t>
                      </w:r>
                      <w:r w:rsidR="00322230">
                        <w:rPr>
                          <w:rFonts w:ascii="Arial" w:hAnsi="Arial"/>
                        </w:rPr>
                        <w:t xml:space="preserve"> included in Emergency Pack. Drawing Labelled </w:t>
                      </w:r>
                      <w:r w:rsidR="00322230" w:rsidRPr="008C09C8">
                        <w:rPr>
                          <w:rFonts w:ascii="Arial" w:hAnsi="Arial"/>
                          <w:b/>
                          <w:bCs/>
                        </w:rPr>
                        <w:t xml:space="preserve">DDP001 </w:t>
                      </w:r>
                      <w:r w:rsidR="00322230">
                        <w:rPr>
                          <w:rFonts w:ascii="Arial" w:hAnsi="Arial"/>
                        </w:rPr>
                        <w:t>detailing</w:t>
                      </w:r>
                      <w:r w:rsidR="00322230" w:rsidRPr="00AA0ABD">
                        <w:rPr>
                          <w:rFonts w:ascii="Arial" w:hAnsi="Arial"/>
                        </w:rPr>
                        <w:t xml:space="preserve"> locations of:</w:t>
                      </w:r>
                    </w:p>
                    <w:p w14:paraId="1672AEAB" w14:textId="77777777" w:rsidR="00322230" w:rsidRPr="00D255B8" w:rsidRDefault="00322230" w:rsidP="0032223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" w:hAnsi="Arial"/>
                        </w:rPr>
                      </w:pPr>
                      <w:r w:rsidRPr="00D255B8">
                        <w:rPr>
                          <w:rFonts w:ascii="Arial" w:hAnsi="Arial"/>
                        </w:rPr>
                        <w:t>Main water stop-cock</w:t>
                      </w:r>
                    </w:p>
                    <w:p w14:paraId="48A38C98" w14:textId="7755476E" w:rsidR="00322230" w:rsidRPr="00D255B8" w:rsidRDefault="00322230" w:rsidP="0032223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" w:hAnsi="Arial"/>
                        </w:rPr>
                      </w:pPr>
                      <w:r w:rsidRPr="00D255B8">
                        <w:rPr>
                          <w:rFonts w:ascii="Arial" w:hAnsi="Arial"/>
                        </w:rPr>
                        <w:t>Switches for electricity supply</w:t>
                      </w:r>
                    </w:p>
                    <w:p w14:paraId="45557F15" w14:textId="77777777" w:rsidR="00322230" w:rsidRPr="00D255B8" w:rsidRDefault="00322230" w:rsidP="0032223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" w:hAnsi="Arial"/>
                        </w:rPr>
                      </w:pPr>
                      <w:r w:rsidRPr="00D255B8">
                        <w:rPr>
                          <w:rFonts w:ascii="Arial" w:hAnsi="Arial"/>
                        </w:rPr>
                        <w:t>Any hazardous substances</w:t>
                      </w:r>
                    </w:p>
                    <w:p w14:paraId="4C1FADE1" w14:textId="4C887C55" w:rsidR="00322230" w:rsidRPr="00322230" w:rsidRDefault="00322230" w:rsidP="0032223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" w:hAnsi="Arial"/>
                        </w:rPr>
                      </w:pPr>
                      <w:r w:rsidRPr="00D255B8">
                        <w:rPr>
                          <w:rFonts w:ascii="Arial" w:hAnsi="Arial"/>
                        </w:rPr>
                        <w:t>Items that would have priority if salvage became a possibility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Building Layout Plan</w:t>
      </w:r>
      <w:bookmarkEnd w:id="45"/>
      <w:r w:rsidR="00731001">
        <w:br w:type="page"/>
      </w:r>
    </w:p>
    <w:p w14:paraId="7655C0CE" w14:textId="2071B84F" w:rsidR="003E073A" w:rsidRPr="00382628" w:rsidRDefault="003E073A" w:rsidP="00731001">
      <w:pPr>
        <w:pStyle w:val="Heading1"/>
      </w:pPr>
      <w:bookmarkStart w:id="46" w:name="_Toc60673070"/>
      <w:r>
        <w:lastRenderedPageBreak/>
        <w:t>Emergency Pack Contents</w:t>
      </w:r>
      <w:bookmarkEnd w:id="46"/>
    </w:p>
    <w:p w14:paraId="709E5FC7" w14:textId="77777777" w:rsidR="00AB0762" w:rsidRDefault="003E073A" w:rsidP="00AF50B1">
      <w:pPr>
        <w:rPr>
          <w:rFonts w:ascii="Arial" w:hAnsi="Arial"/>
        </w:rPr>
      </w:pPr>
      <w:r>
        <w:rPr>
          <w:rFonts w:ascii="Arial" w:hAnsi="Arial"/>
        </w:rPr>
        <w:t xml:space="preserve">As part of the recovery plan for </w:t>
      </w:r>
      <w:r w:rsidR="003D6759">
        <w:rPr>
          <w:rFonts w:ascii="Arial" w:hAnsi="Arial"/>
        </w:rPr>
        <w:t>DDP Architects</w:t>
      </w:r>
      <w:r>
        <w:rPr>
          <w:rFonts w:ascii="Arial" w:hAnsi="Arial"/>
        </w:rPr>
        <w:t xml:space="preserve">, </w:t>
      </w:r>
      <w:r w:rsidR="00AF50B1">
        <w:rPr>
          <w:rFonts w:ascii="Arial" w:hAnsi="Arial"/>
        </w:rPr>
        <w:t xml:space="preserve">copies of </w:t>
      </w:r>
      <w:r>
        <w:rPr>
          <w:rFonts w:ascii="Arial" w:hAnsi="Arial"/>
        </w:rPr>
        <w:t xml:space="preserve">key </w:t>
      </w:r>
      <w:r w:rsidR="003D6759">
        <w:rPr>
          <w:rFonts w:ascii="Arial" w:hAnsi="Arial"/>
        </w:rPr>
        <w:t xml:space="preserve">insurance and contract </w:t>
      </w:r>
      <w:r>
        <w:rPr>
          <w:rFonts w:ascii="Arial" w:hAnsi="Arial"/>
        </w:rPr>
        <w:t xml:space="preserve">documents, </w:t>
      </w:r>
      <w:r w:rsidR="003D6759">
        <w:rPr>
          <w:rFonts w:ascii="Arial" w:hAnsi="Arial"/>
        </w:rPr>
        <w:t xml:space="preserve">company </w:t>
      </w:r>
      <w:r>
        <w:rPr>
          <w:rFonts w:ascii="Arial" w:hAnsi="Arial"/>
        </w:rPr>
        <w:t>records and equipment</w:t>
      </w:r>
      <w:r w:rsidR="00AF50B1">
        <w:rPr>
          <w:rFonts w:ascii="Arial" w:hAnsi="Arial"/>
        </w:rPr>
        <w:t xml:space="preserve"> contracts</w:t>
      </w:r>
      <w:r>
        <w:rPr>
          <w:rFonts w:ascii="Arial" w:hAnsi="Arial"/>
        </w:rPr>
        <w:t xml:space="preserve"> are held off-site </w:t>
      </w:r>
      <w:r w:rsidR="003D6759">
        <w:rPr>
          <w:rFonts w:ascii="Arial" w:hAnsi="Arial"/>
        </w:rPr>
        <w:t>in the posse</w:t>
      </w:r>
      <w:r w:rsidR="00AF50B1">
        <w:rPr>
          <w:rFonts w:ascii="Arial" w:hAnsi="Arial"/>
        </w:rPr>
        <w:t>ssion of</w:t>
      </w:r>
    </w:p>
    <w:p w14:paraId="0E57350C" w14:textId="1D72E781" w:rsidR="00AB0762" w:rsidRDefault="00AF50B1" w:rsidP="00AB0762">
      <w:pPr>
        <w:ind w:left="720"/>
        <w:rPr>
          <w:rFonts w:ascii="Arial" w:hAnsi="Arial"/>
          <w:i/>
        </w:rPr>
      </w:pPr>
      <w:r w:rsidRPr="00AB0762">
        <w:rPr>
          <w:rFonts w:ascii="Arial" w:hAnsi="Arial"/>
          <w:i/>
        </w:rPr>
        <w:t>David Donnelly (MD/Architect – Director)</w:t>
      </w:r>
      <w:r w:rsidR="00AB0762" w:rsidRPr="00AB0762">
        <w:rPr>
          <w:rFonts w:ascii="Arial" w:hAnsi="Arial"/>
          <w:i/>
        </w:rPr>
        <w:t xml:space="preserve">, </w:t>
      </w:r>
      <w:r w:rsidR="009D16A0" w:rsidRPr="009D16A0">
        <w:rPr>
          <w:rFonts w:ascii="Arial" w:hAnsi="Arial"/>
          <w:i/>
        </w:rPr>
        <w:t>087 484 3001</w:t>
      </w:r>
    </w:p>
    <w:p w14:paraId="4668DD77" w14:textId="293F2803" w:rsidR="00AB0762" w:rsidRDefault="00AF50B1" w:rsidP="00AB0762">
      <w:pPr>
        <w:ind w:left="720"/>
        <w:rPr>
          <w:rFonts w:ascii="Arial" w:hAnsi="Arial"/>
          <w:i/>
        </w:rPr>
      </w:pPr>
      <w:r w:rsidRPr="00AB0762">
        <w:rPr>
          <w:rFonts w:ascii="Arial" w:hAnsi="Arial"/>
          <w:i/>
        </w:rPr>
        <w:t>Mick McGovern</w:t>
      </w:r>
      <w:r w:rsidR="00AB0762">
        <w:rPr>
          <w:rFonts w:ascii="Arial" w:hAnsi="Arial"/>
          <w:i/>
        </w:rPr>
        <w:t xml:space="preserve"> </w:t>
      </w:r>
      <w:r w:rsidR="00AB0762" w:rsidRPr="00AB0762">
        <w:rPr>
          <w:rFonts w:ascii="Arial" w:hAnsi="Arial"/>
          <w:i/>
        </w:rPr>
        <w:t>(</w:t>
      </w:r>
      <w:r w:rsidRPr="00AB0762">
        <w:rPr>
          <w:rFonts w:ascii="Arial" w:hAnsi="Arial"/>
          <w:i/>
        </w:rPr>
        <w:t>IT Manager – Responsibility for all IS/IT</w:t>
      </w:r>
      <w:r w:rsidR="00AB0762" w:rsidRPr="00AB0762">
        <w:rPr>
          <w:rFonts w:ascii="Arial" w:hAnsi="Arial"/>
          <w:i/>
        </w:rPr>
        <w:t>)</w:t>
      </w:r>
      <w:r w:rsidR="00AB0762">
        <w:rPr>
          <w:rFonts w:ascii="Arial" w:hAnsi="Arial"/>
          <w:i/>
        </w:rPr>
        <w:t>,</w:t>
      </w:r>
      <w:r w:rsidR="00AB0762" w:rsidRPr="00AB0762">
        <w:rPr>
          <w:rFonts w:ascii="Arial" w:hAnsi="Arial"/>
          <w:i/>
        </w:rPr>
        <w:t xml:space="preserve"> </w:t>
      </w:r>
      <w:r w:rsidR="00BC61E7" w:rsidRPr="00BC61E7">
        <w:rPr>
          <w:rFonts w:ascii="Arial" w:hAnsi="Arial"/>
          <w:i/>
        </w:rPr>
        <w:t>087 484 3002</w:t>
      </w:r>
    </w:p>
    <w:p w14:paraId="2C6483A5" w14:textId="38E80AB3" w:rsidR="00AB0762" w:rsidRDefault="00AF50B1" w:rsidP="00AB0762">
      <w:pPr>
        <w:ind w:left="720"/>
        <w:rPr>
          <w:rFonts w:ascii="Arial" w:hAnsi="Arial"/>
          <w:i/>
        </w:rPr>
      </w:pPr>
      <w:r w:rsidRPr="00AB0762">
        <w:rPr>
          <w:rFonts w:ascii="Arial" w:hAnsi="Arial"/>
          <w:i/>
        </w:rPr>
        <w:t>Claudia McDonnell</w:t>
      </w:r>
      <w:r w:rsidR="00AB0762" w:rsidRPr="00AB0762">
        <w:rPr>
          <w:rFonts w:ascii="Arial" w:hAnsi="Arial"/>
          <w:i/>
        </w:rPr>
        <w:t xml:space="preserve"> (</w:t>
      </w:r>
      <w:r w:rsidRPr="00AB0762">
        <w:rPr>
          <w:rFonts w:ascii="Arial" w:hAnsi="Arial"/>
          <w:i/>
        </w:rPr>
        <w:t>Accounts Manager – Accounts &amp; HR</w:t>
      </w:r>
      <w:r w:rsidR="00AB0762" w:rsidRPr="00AB0762">
        <w:rPr>
          <w:rFonts w:ascii="Arial" w:hAnsi="Arial"/>
          <w:i/>
        </w:rPr>
        <w:t>)</w:t>
      </w:r>
      <w:r w:rsidR="00AB0762">
        <w:rPr>
          <w:rFonts w:ascii="Arial" w:hAnsi="Arial"/>
          <w:i/>
        </w:rPr>
        <w:t>,</w:t>
      </w:r>
      <w:r w:rsidR="00BC61E7">
        <w:rPr>
          <w:rFonts w:ascii="Arial" w:hAnsi="Arial"/>
          <w:i/>
        </w:rPr>
        <w:t xml:space="preserve"> </w:t>
      </w:r>
      <w:r w:rsidR="00BC61E7" w:rsidRPr="00BC61E7">
        <w:rPr>
          <w:rFonts w:ascii="Arial" w:hAnsi="Arial"/>
          <w:i/>
        </w:rPr>
        <w:t>087 484 3003</w:t>
      </w:r>
    </w:p>
    <w:p w14:paraId="74F296F7" w14:textId="543003DC" w:rsidR="003E073A" w:rsidRPr="00AB0762" w:rsidRDefault="003E073A" w:rsidP="003E073A">
      <w:pPr>
        <w:rPr>
          <w:rFonts w:ascii="Arial" w:hAnsi="Arial"/>
          <w:i/>
          <w:color w:val="FF0000"/>
        </w:rPr>
      </w:pPr>
      <w:r>
        <w:rPr>
          <w:rFonts w:ascii="Arial" w:hAnsi="Arial"/>
        </w:rPr>
        <w:t>This pack may be retrieved in an emergency to aid in the recovery process.</w:t>
      </w:r>
    </w:p>
    <w:p w14:paraId="199667C9" w14:textId="77777777" w:rsidR="003E073A" w:rsidRDefault="003E073A" w:rsidP="003E073A">
      <w:pPr>
        <w:rPr>
          <w:rFonts w:ascii="Arial" w:hAnsi="Arial"/>
        </w:rPr>
      </w:pPr>
      <w:r>
        <w:rPr>
          <w:rFonts w:ascii="Arial" w:hAnsi="Arial"/>
        </w:rPr>
        <w:t>The contents of the emergency pack comprise the following:</w:t>
      </w:r>
    </w:p>
    <w:p w14:paraId="3A184CC8" w14:textId="77777777" w:rsidR="003E073A" w:rsidRDefault="003E073A" w:rsidP="003E073A">
      <w:pPr>
        <w:rPr>
          <w:rFonts w:ascii="Arial" w:hAnsi="Arial"/>
        </w:rPr>
      </w:pPr>
    </w:p>
    <w:p w14:paraId="1520FA49" w14:textId="40F31974" w:rsidR="003E073A" w:rsidRPr="00AB0762" w:rsidRDefault="003E073A" w:rsidP="003E073A">
      <w:pPr>
        <w:rPr>
          <w:rFonts w:ascii="Arial" w:hAnsi="Arial"/>
          <w:b/>
        </w:rPr>
      </w:pPr>
      <w:r>
        <w:rPr>
          <w:rFonts w:ascii="Arial" w:hAnsi="Arial"/>
          <w:b/>
        </w:rPr>
        <w:t>Documents:</w:t>
      </w:r>
    </w:p>
    <w:p w14:paraId="2D2E9072" w14:textId="56316208" w:rsidR="003E073A" w:rsidRDefault="003E073A" w:rsidP="003E073A">
      <w:pPr>
        <w:numPr>
          <w:ilvl w:val="0"/>
          <w:numId w:val="10"/>
        </w:numPr>
        <w:spacing w:after="0"/>
        <w:jc w:val="left"/>
        <w:rPr>
          <w:rFonts w:ascii="Arial" w:hAnsi="Arial"/>
        </w:rPr>
      </w:pPr>
      <w:r>
        <w:rPr>
          <w:rFonts w:ascii="Arial" w:hAnsi="Arial"/>
        </w:rPr>
        <w:t>A copy of this plan, including key contact details</w:t>
      </w:r>
    </w:p>
    <w:p w14:paraId="3F8AA506" w14:textId="51F9F85A" w:rsidR="002711C6" w:rsidRDefault="002711C6" w:rsidP="003E073A">
      <w:pPr>
        <w:numPr>
          <w:ilvl w:val="0"/>
          <w:numId w:val="10"/>
        </w:numPr>
        <w:spacing w:after="0"/>
        <w:jc w:val="left"/>
        <w:rPr>
          <w:rFonts w:ascii="Arial" w:hAnsi="Arial"/>
        </w:rPr>
      </w:pPr>
      <w:r>
        <w:rPr>
          <w:rFonts w:ascii="Arial" w:hAnsi="Arial"/>
        </w:rPr>
        <w:t>Premises Layout Plan</w:t>
      </w:r>
      <w:r w:rsidRPr="00AA0ABD">
        <w:rPr>
          <w:rFonts w:ascii="Arial" w:hAnsi="Arial"/>
        </w:rPr>
        <w:t xml:space="preserve"> (for use by emergency services)</w:t>
      </w:r>
      <w:r>
        <w:rPr>
          <w:rFonts w:ascii="Arial" w:hAnsi="Arial"/>
        </w:rPr>
        <w:t xml:space="preserve"> Drawing Labelled </w:t>
      </w:r>
      <w:r w:rsidRPr="008C09C8">
        <w:rPr>
          <w:rFonts w:ascii="Arial" w:hAnsi="Arial"/>
          <w:b/>
          <w:bCs/>
        </w:rPr>
        <w:t>DDP001</w:t>
      </w:r>
    </w:p>
    <w:p w14:paraId="6E683BA7" w14:textId="2B6DEBF6" w:rsidR="003E073A" w:rsidRDefault="00AB0762" w:rsidP="003E073A">
      <w:pPr>
        <w:numPr>
          <w:ilvl w:val="0"/>
          <w:numId w:val="10"/>
        </w:numPr>
        <w:spacing w:after="0"/>
        <w:jc w:val="left"/>
        <w:rPr>
          <w:rFonts w:ascii="Arial" w:hAnsi="Arial"/>
        </w:rPr>
      </w:pPr>
      <w:r>
        <w:rPr>
          <w:rFonts w:ascii="Arial" w:hAnsi="Arial"/>
        </w:rPr>
        <w:t xml:space="preserve">A copy of </w:t>
      </w:r>
      <w:r w:rsidR="004D50D5">
        <w:rPr>
          <w:rFonts w:ascii="Arial" w:hAnsi="Arial"/>
        </w:rPr>
        <w:t>company</w:t>
      </w:r>
      <w:r w:rsidR="003E073A">
        <w:rPr>
          <w:rFonts w:ascii="Arial" w:hAnsi="Arial"/>
        </w:rPr>
        <w:t xml:space="preserve"> Insurance policy</w:t>
      </w:r>
    </w:p>
    <w:p w14:paraId="21B5F5BF" w14:textId="7137AB24" w:rsidR="004D50D5" w:rsidRDefault="004D50D5" w:rsidP="003E073A">
      <w:pPr>
        <w:numPr>
          <w:ilvl w:val="0"/>
          <w:numId w:val="10"/>
        </w:numPr>
        <w:spacing w:after="0"/>
        <w:jc w:val="left"/>
        <w:rPr>
          <w:rFonts w:ascii="Arial" w:hAnsi="Arial"/>
        </w:rPr>
      </w:pPr>
      <w:r>
        <w:rPr>
          <w:rFonts w:ascii="Arial" w:hAnsi="Arial"/>
        </w:rPr>
        <w:t xml:space="preserve">A copy of building leasing contact </w:t>
      </w:r>
    </w:p>
    <w:p w14:paraId="7FAD701F" w14:textId="3FBAF974" w:rsidR="004D50D5" w:rsidRDefault="004D50D5" w:rsidP="003E073A">
      <w:pPr>
        <w:numPr>
          <w:ilvl w:val="0"/>
          <w:numId w:val="10"/>
        </w:numPr>
        <w:spacing w:after="0"/>
        <w:jc w:val="left"/>
        <w:rPr>
          <w:rFonts w:ascii="Arial" w:hAnsi="Arial"/>
        </w:rPr>
      </w:pPr>
      <w:r>
        <w:rPr>
          <w:rFonts w:ascii="Arial" w:hAnsi="Arial"/>
        </w:rPr>
        <w:t xml:space="preserve">Copies of critical </w:t>
      </w:r>
      <w:r w:rsidR="009F6E51">
        <w:rPr>
          <w:rFonts w:ascii="Arial" w:hAnsi="Arial"/>
        </w:rPr>
        <w:t>equipment and software contracts</w:t>
      </w:r>
    </w:p>
    <w:p w14:paraId="2FC5787E" w14:textId="77777777" w:rsidR="003E073A" w:rsidRDefault="003E073A" w:rsidP="003E073A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14:paraId="7FEAF5E0" w14:textId="04E0A5E8" w:rsidR="003E073A" w:rsidRPr="009F6E51" w:rsidRDefault="003E073A" w:rsidP="003E073A">
      <w:pPr>
        <w:rPr>
          <w:rFonts w:ascii="Arial" w:hAnsi="Arial"/>
          <w:b/>
        </w:rPr>
      </w:pPr>
      <w:r>
        <w:rPr>
          <w:rFonts w:ascii="Arial" w:hAnsi="Arial"/>
          <w:b/>
        </w:rPr>
        <w:t>Records:</w:t>
      </w:r>
    </w:p>
    <w:p w14:paraId="73E78BD5" w14:textId="2D404EA5" w:rsidR="003E073A" w:rsidRDefault="00AD0A3F" w:rsidP="003E073A">
      <w:pPr>
        <w:numPr>
          <w:ilvl w:val="0"/>
          <w:numId w:val="10"/>
        </w:numPr>
        <w:spacing w:after="0"/>
        <w:jc w:val="left"/>
        <w:rPr>
          <w:rFonts w:ascii="Arial" w:hAnsi="Arial"/>
        </w:rPr>
      </w:pPr>
      <w:r>
        <w:rPr>
          <w:rFonts w:ascii="Arial" w:hAnsi="Arial"/>
        </w:rPr>
        <w:t>IT System</w:t>
      </w:r>
      <w:r w:rsidR="003E073A">
        <w:rPr>
          <w:rFonts w:ascii="Arial" w:hAnsi="Arial"/>
        </w:rPr>
        <w:t xml:space="preserve"> backup </w:t>
      </w:r>
      <w:r w:rsidR="009F6E51">
        <w:rPr>
          <w:rFonts w:ascii="Arial" w:hAnsi="Arial"/>
        </w:rPr>
        <w:t>disks</w:t>
      </w:r>
      <w:r w:rsidR="00E50034">
        <w:rPr>
          <w:rFonts w:ascii="Arial" w:hAnsi="Arial"/>
        </w:rPr>
        <w:t xml:space="preserve"> – for </w:t>
      </w:r>
      <w:r w:rsidR="005A3681">
        <w:rPr>
          <w:rFonts w:ascii="Arial" w:hAnsi="Arial"/>
        </w:rPr>
        <w:t>Architectural, Accounting &amp; Employee Records</w:t>
      </w:r>
      <w:r w:rsidR="00B36AC3">
        <w:rPr>
          <w:rFonts w:ascii="Arial" w:hAnsi="Arial"/>
        </w:rPr>
        <w:t>.</w:t>
      </w:r>
    </w:p>
    <w:p w14:paraId="39725A4D" w14:textId="67F7ECB2" w:rsidR="00E50034" w:rsidRDefault="003E073A" w:rsidP="00E50034">
      <w:pPr>
        <w:numPr>
          <w:ilvl w:val="0"/>
          <w:numId w:val="10"/>
        </w:numPr>
        <w:spacing w:after="0"/>
        <w:jc w:val="left"/>
        <w:rPr>
          <w:rFonts w:ascii="Arial" w:hAnsi="Arial"/>
        </w:rPr>
      </w:pPr>
      <w:r>
        <w:rPr>
          <w:rFonts w:ascii="Arial" w:hAnsi="Arial"/>
        </w:rPr>
        <w:t>Financial records</w:t>
      </w:r>
      <w:r w:rsidR="00B36AC3">
        <w:rPr>
          <w:rFonts w:ascii="Arial" w:hAnsi="Arial"/>
        </w:rPr>
        <w:t>.</w:t>
      </w:r>
    </w:p>
    <w:p w14:paraId="528F2A3B" w14:textId="59212792" w:rsidR="00E75DAA" w:rsidRPr="00E50034" w:rsidRDefault="00E75DAA" w:rsidP="00E50034">
      <w:pPr>
        <w:numPr>
          <w:ilvl w:val="0"/>
          <w:numId w:val="10"/>
        </w:numPr>
        <w:spacing w:after="0"/>
        <w:jc w:val="left"/>
        <w:rPr>
          <w:rFonts w:ascii="Arial" w:hAnsi="Arial"/>
        </w:rPr>
      </w:pPr>
      <w:r>
        <w:rPr>
          <w:rFonts w:ascii="Arial" w:hAnsi="Arial"/>
        </w:rPr>
        <w:t>Alarm</w:t>
      </w:r>
      <w:r w:rsidR="00B36AC3">
        <w:rPr>
          <w:rFonts w:ascii="Arial" w:hAnsi="Arial"/>
        </w:rPr>
        <w:t xml:space="preserve"> codes.</w:t>
      </w:r>
    </w:p>
    <w:p w14:paraId="498B8CDD" w14:textId="77777777" w:rsidR="003E073A" w:rsidRDefault="003E073A" w:rsidP="003E073A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14:paraId="05E3886A" w14:textId="56ECF9B5" w:rsidR="003E073A" w:rsidRPr="009F6E51" w:rsidRDefault="003E073A" w:rsidP="003E073A">
      <w:pPr>
        <w:rPr>
          <w:rFonts w:ascii="Arial" w:hAnsi="Arial"/>
          <w:b/>
        </w:rPr>
      </w:pPr>
      <w:r>
        <w:rPr>
          <w:rFonts w:ascii="Arial" w:hAnsi="Arial"/>
          <w:b/>
        </w:rPr>
        <w:t>Equipment:</w:t>
      </w:r>
    </w:p>
    <w:p w14:paraId="04F4FA04" w14:textId="6B3B43E1" w:rsidR="003E073A" w:rsidRDefault="003E073A" w:rsidP="003E073A">
      <w:pPr>
        <w:numPr>
          <w:ilvl w:val="0"/>
          <w:numId w:val="11"/>
        </w:numPr>
        <w:spacing w:after="0"/>
        <w:jc w:val="left"/>
        <w:rPr>
          <w:rFonts w:ascii="Arial" w:hAnsi="Arial"/>
        </w:rPr>
      </w:pPr>
      <w:r>
        <w:rPr>
          <w:rFonts w:ascii="Arial" w:hAnsi="Arial"/>
        </w:rPr>
        <w:t>Spare keys</w:t>
      </w:r>
      <w:r w:rsidR="00B36AC3">
        <w:rPr>
          <w:rFonts w:ascii="Arial" w:hAnsi="Arial"/>
        </w:rPr>
        <w:t xml:space="preserve"> to building and fire safe.</w:t>
      </w:r>
    </w:p>
    <w:p w14:paraId="45282513" w14:textId="5BA80DAA" w:rsidR="003E073A" w:rsidRDefault="003E073A" w:rsidP="003E073A">
      <w:pPr>
        <w:numPr>
          <w:ilvl w:val="0"/>
          <w:numId w:val="11"/>
        </w:numPr>
        <w:spacing w:after="0"/>
        <w:jc w:val="left"/>
        <w:rPr>
          <w:rFonts w:ascii="Arial" w:hAnsi="Arial"/>
        </w:rPr>
      </w:pPr>
      <w:r>
        <w:rPr>
          <w:rFonts w:ascii="Arial" w:hAnsi="Arial"/>
        </w:rPr>
        <w:t>Torch and batteries</w:t>
      </w:r>
      <w:r w:rsidR="00B36AC3">
        <w:rPr>
          <w:rFonts w:ascii="Arial" w:hAnsi="Arial"/>
        </w:rPr>
        <w:t>.</w:t>
      </w:r>
    </w:p>
    <w:p w14:paraId="30231788" w14:textId="77777777" w:rsidR="003E073A" w:rsidRDefault="003E073A" w:rsidP="003E073A">
      <w:pPr>
        <w:ind w:left="360"/>
        <w:rPr>
          <w:rFonts w:ascii="Arial" w:hAnsi="Arial"/>
        </w:rPr>
      </w:pPr>
    </w:p>
    <w:p w14:paraId="4D4A76C6" w14:textId="77777777" w:rsidR="003E073A" w:rsidRDefault="003E073A" w:rsidP="003E073A">
      <w:pPr>
        <w:rPr>
          <w:rFonts w:ascii="Arial" w:hAnsi="Arial"/>
        </w:rPr>
      </w:pPr>
    </w:p>
    <w:p w14:paraId="7ECC4D42" w14:textId="7EDCB02C" w:rsidR="003E073A" w:rsidRPr="00382628" w:rsidRDefault="003E073A" w:rsidP="003E073A">
      <w:pPr>
        <w:pStyle w:val="Heading1"/>
      </w:pPr>
      <w:r>
        <w:br w:type="page"/>
      </w:r>
      <w:bookmarkStart w:id="47" w:name="_Toc60673071"/>
      <w:r>
        <w:lastRenderedPageBreak/>
        <w:t>Actions and Expenses Log</w:t>
      </w:r>
      <w:bookmarkEnd w:id="47"/>
    </w:p>
    <w:p w14:paraId="771F1FED" w14:textId="77777777" w:rsidR="00CD79EF" w:rsidRDefault="003E073A" w:rsidP="003E073A">
      <w:pPr>
        <w:rPr>
          <w:rFonts w:ascii="Arial" w:hAnsi="Arial"/>
        </w:rPr>
      </w:pPr>
      <w:r>
        <w:rPr>
          <w:rFonts w:ascii="Arial" w:hAnsi="Arial"/>
        </w:rPr>
        <w:t>This form should be used to record decisions, actions and expenses incurred in the recovery process. Th</w:t>
      </w:r>
      <w:r w:rsidR="003E10B3">
        <w:rPr>
          <w:rFonts w:ascii="Arial" w:hAnsi="Arial"/>
        </w:rPr>
        <w:t>e</w:t>
      </w:r>
      <w:r>
        <w:rPr>
          <w:rFonts w:ascii="Arial" w:hAnsi="Arial"/>
        </w:rPr>
        <w:t xml:space="preserve"> information </w:t>
      </w:r>
      <w:r w:rsidR="00D92DF8">
        <w:rPr>
          <w:rFonts w:ascii="Arial" w:hAnsi="Arial"/>
        </w:rPr>
        <w:t>will be analysed in</w:t>
      </w:r>
      <w:r>
        <w:rPr>
          <w:rFonts w:ascii="Arial" w:hAnsi="Arial"/>
        </w:rPr>
        <w:t xml:space="preserve"> the post-recovery debriefing provid</w:t>
      </w:r>
      <w:r w:rsidR="00CE4C45">
        <w:rPr>
          <w:rFonts w:ascii="Arial" w:hAnsi="Arial"/>
        </w:rPr>
        <w:t>ing</w:t>
      </w:r>
      <w:r>
        <w:rPr>
          <w:rFonts w:ascii="Arial" w:hAnsi="Arial"/>
        </w:rPr>
        <w:t xml:space="preserve"> evidence of costs incurred for any insurance </w:t>
      </w:r>
      <w:r w:rsidR="00CE4C45">
        <w:rPr>
          <w:rFonts w:ascii="Arial" w:hAnsi="Arial"/>
        </w:rPr>
        <w:t>claim</w:t>
      </w:r>
      <w:r>
        <w:rPr>
          <w:rFonts w:ascii="Arial" w:hAnsi="Arial"/>
        </w:rPr>
        <w:t xml:space="preserve">. </w:t>
      </w:r>
    </w:p>
    <w:p w14:paraId="2C2AFA28" w14:textId="3578D20D" w:rsidR="003E073A" w:rsidRDefault="00321D95" w:rsidP="003E073A">
      <w:pPr>
        <w:rPr>
          <w:rFonts w:ascii="Arial" w:hAnsi="Arial"/>
        </w:rPr>
      </w:pPr>
      <w:r w:rsidRPr="004C019D">
        <w:rPr>
          <w:rFonts w:ascii="Arial" w:hAnsi="Arial"/>
          <w:b/>
          <w:bCs/>
        </w:rPr>
        <w:t>Note</w:t>
      </w:r>
      <w:r>
        <w:rPr>
          <w:rFonts w:ascii="Arial" w:hAnsi="Arial"/>
        </w:rPr>
        <w:t xml:space="preserve"> -</w:t>
      </w:r>
      <w:r w:rsidR="003E073A">
        <w:rPr>
          <w:rFonts w:ascii="Arial" w:hAnsi="Arial"/>
        </w:rPr>
        <w:t xml:space="preserve"> </w:t>
      </w:r>
      <w:r w:rsidR="00E771F6">
        <w:rPr>
          <w:rFonts w:ascii="Arial" w:hAnsi="Arial"/>
        </w:rPr>
        <w:t xml:space="preserve">Invoices and receipts must be obtained and </w:t>
      </w:r>
      <w:r w:rsidR="00372D7B">
        <w:rPr>
          <w:rFonts w:ascii="Arial" w:hAnsi="Arial"/>
        </w:rPr>
        <w:t>held.</w:t>
      </w:r>
    </w:p>
    <w:tbl>
      <w:tblPr>
        <w:tblW w:w="87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3960"/>
        <w:gridCol w:w="1405"/>
        <w:gridCol w:w="1980"/>
      </w:tblGrid>
      <w:tr w:rsidR="003E073A" w14:paraId="11B97923" w14:textId="77777777" w:rsidTr="0002265B">
        <w:tc>
          <w:tcPr>
            <w:tcW w:w="1368" w:type="dxa"/>
            <w:shd w:val="clear" w:color="auto" w:fill="C6D9F1"/>
          </w:tcPr>
          <w:p w14:paraId="07CB8CB4" w14:textId="77777777" w:rsidR="003E073A" w:rsidRDefault="003E073A" w:rsidP="00382628">
            <w:pPr>
              <w:spacing w:after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Date/time</w:t>
            </w:r>
          </w:p>
        </w:tc>
        <w:tc>
          <w:tcPr>
            <w:tcW w:w="3960" w:type="dxa"/>
            <w:shd w:val="clear" w:color="auto" w:fill="C6D9F1"/>
          </w:tcPr>
          <w:p w14:paraId="26E18366" w14:textId="77777777" w:rsidR="003E073A" w:rsidRDefault="003E073A" w:rsidP="00382628">
            <w:pPr>
              <w:spacing w:after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Decision / action taken</w:t>
            </w:r>
          </w:p>
        </w:tc>
        <w:tc>
          <w:tcPr>
            <w:tcW w:w="1405" w:type="dxa"/>
            <w:shd w:val="clear" w:color="auto" w:fill="C6D9F1"/>
          </w:tcPr>
          <w:p w14:paraId="347AA7C3" w14:textId="77777777" w:rsidR="003E073A" w:rsidRDefault="003E073A" w:rsidP="00382628">
            <w:pPr>
              <w:spacing w:after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By whom</w:t>
            </w:r>
          </w:p>
        </w:tc>
        <w:tc>
          <w:tcPr>
            <w:tcW w:w="1980" w:type="dxa"/>
            <w:shd w:val="clear" w:color="auto" w:fill="C6D9F1"/>
          </w:tcPr>
          <w:p w14:paraId="6082B729" w14:textId="77777777" w:rsidR="003E073A" w:rsidRDefault="003E073A" w:rsidP="00382628">
            <w:pPr>
              <w:spacing w:after="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Costs incurred </w:t>
            </w:r>
          </w:p>
        </w:tc>
      </w:tr>
      <w:tr w:rsidR="003E073A" w14:paraId="65DBC546" w14:textId="77777777" w:rsidTr="0002265B">
        <w:tc>
          <w:tcPr>
            <w:tcW w:w="1368" w:type="dxa"/>
          </w:tcPr>
          <w:p w14:paraId="1368F402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3C659E5C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2178FAA7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39349A3B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3960" w:type="dxa"/>
          </w:tcPr>
          <w:p w14:paraId="320DA0CD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1405" w:type="dxa"/>
          </w:tcPr>
          <w:p w14:paraId="4FDEAA5E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1980" w:type="dxa"/>
          </w:tcPr>
          <w:p w14:paraId="2C3AC672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</w:tr>
      <w:tr w:rsidR="003E073A" w14:paraId="567982FF" w14:textId="77777777" w:rsidTr="0002265B">
        <w:tc>
          <w:tcPr>
            <w:tcW w:w="1368" w:type="dxa"/>
          </w:tcPr>
          <w:p w14:paraId="3B2C01AC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2248E4E6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618214FC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566BE1AF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3960" w:type="dxa"/>
          </w:tcPr>
          <w:p w14:paraId="03BDE420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1405" w:type="dxa"/>
          </w:tcPr>
          <w:p w14:paraId="26E5422B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1980" w:type="dxa"/>
          </w:tcPr>
          <w:p w14:paraId="44283B58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</w:tr>
      <w:tr w:rsidR="003E073A" w14:paraId="53FBCB51" w14:textId="77777777" w:rsidTr="0002265B">
        <w:tc>
          <w:tcPr>
            <w:tcW w:w="1368" w:type="dxa"/>
          </w:tcPr>
          <w:p w14:paraId="0EA35D49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2C3E7B88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7415EB37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07EDA2E2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3960" w:type="dxa"/>
          </w:tcPr>
          <w:p w14:paraId="428E5BFE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1405" w:type="dxa"/>
          </w:tcPr>
          <w:p w14:paraId="6A6BF956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1980" w:type="dxa"/>
          </w:tcPr>
          <w:p w14:paraId="4B493ED2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</w:tr>
      <w:tr w:rsidR="003E073A" w14:paraId="31A266EF" w14:textId="77777777" w:rsidTr="0002265B">
        <w:tc>
          <w:tcPr>
            <w:tcW w:w="1368" w:type="dxa"/>
          </w:tcPr>
          <w:p w14:paraId="7DB3B1C5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71B7E07A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362BA9B9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441AEC5B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3960" w:type="dxa"/>
          </w:tcPr>
          <w:p w14:paraId="57EA4A34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1405" w:type="dxa"/>
          </w:tcPr>
          <w:p w14:paraId="522DA35A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1980" w:type="dxa"/>
          </w:tcPr>
          <w:p w14:paraId="3BE09434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</w:tr>
      <w:tr w:rsidR="003E073A" w14:paraId="762BEED3" w14:textId="77777777" w:rsidTr="0002265B">
        <w:tc>
          <w:tcPr>
            <w:tcW w:w="1368" w:type="dxa"/>
          </w:tcPr>
          <w:p w14:paraId="3E53A2B6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2995E953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7724DA62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5BDADB82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3960" w:type="dxa"/>
          </w:tcPr>
          <w:p w14:paraId="7623F871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1405" w:type="dxa"/>
          </w:tcPr>
          <w:p w14:paraId="5CFF0EAB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1980" w:type="dxa"/>
          </w:tcPr>
          <w:p w14:paraId="3FE2ADA2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</w:tr>
      <w:tr w:rsidR="003E073A" w14:paraId="465FBC36" w14:textId="77777777" w:rsidTr="0002265B">
        <w:tc>
          <w:tcPr>
            <w:tcW w:w="1368" w:type="dxa"/>
          </w:tcPr>
          <w:p w14:paraId="0E75FFBA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5FE04BC6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3AC7D687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1F7DCC97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3960" w:type="dxa"/>
          </w:tcPr>
          <w:p w14:paraId="381E84A3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1405" w:type="dxa"/>
          </w:tcPr>
          <w:p w14:paraId="05D33B82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1980" w:type="dxa"/>
          </w:tcPr>
          <w:p w14:paraId="139E98FC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</w:tr>
      <w:tr w:rsidR="003E073A" w14:paraId="3ED8E39E" w14:textId="77777777" w:rsidTr="0002265B">
        <w:tc>
          <w:tcPr>
            <w:tcW w:w="1368" w:type="dxa"/>
          </w:tcPr>
          <w:p w14:paraId="61C43417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3F0F3358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45317A67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1631AD8B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3960" w:type="dxa"/>
          </w:tcPr>
          <w:p w14:paraId="0ADB6519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1405" w:type="dxa"/>
          </w:tcPr>
          <w:p w14:paraId="1DC21B05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1980" w:type="dxa"/>
          </w:tcPr>
          <w:p w14:paraId="3A93455D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</w:tr>
      <w:tr w:rsidR="003E073A" w14:paraId="169EAE72" w14:textId="77777777" w:rsidTr="0002265B">
        <w:tc>
          <w:tcPr>
            <w:tcW w:w="1368" w:type="dxa"/>
          </w:tcPr>
          <w:p w14:paraId="21A0EE48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35E1F761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38DC190F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6EBA1F9A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3960" w:type="dxa"/>
          </w:tcPr>
          <w:p w14:paraId="755B37E6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1405" w:type="dxa"/>
          </w:tcPr>
          <w:p w14:paraId="477C748E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1980" w:type="dxa"/>
          </w:tcPr>
          <w:p w14:paraId="0C904B1F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</w:tr>
      <w:tr w:rsidR="003E073A" w14:paraId="2FE9A377" w14:textId="77777777" w:rsidTr="0002265B">
        <w:tc>
          <w:tcPr>
            <w:tcW w:w="1368" w:type="dxa"/>
          </w:tcPr>
          <w:p w14:paraId="6096F825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1ABA8E24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01EBC7BC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4D5A23CE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3960" w:type="dxa"/>
          </w:tcPr>
          <w:p w14:paraId="161C6BA2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1405" w:type="dxa"/>
          </w:tcPr>
          <w:p w14:paraId="5B59EF81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1980" w:type="dxa"/>
          </w:tcPr>
          <w:p w14:paraId="244616E9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</w:tr>
      <w:tr w:rsidR="003E073A" w14:paraId="0709F3FB" w14:textId="77777777" w:rsidTr="0002265B">
        <w:tc>
          <w:tcPr>
            <w:tcW w:w="1368" w:type="dxa"/>
          </w:tcPr>
          <w:p w14:paraId="3130D643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39988D80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2C793414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  <w:p w14:paraId="40CFAF2B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3960" w:type="dxa"/>
          </w:tcPr>
          <w:p w14:paraId="7A7FDE88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1405" w:type="dxa"/>
          </w:tcPr>
          <w:p w14:paraId="1689066A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  <w:tc>
          <w:tcPr>
            <w:tcW w:w="1980" w:type="dxa"/>
          </w:tcPr>
          <w:p w14:paraId="21C7BF7D" w14:textId="77777777" w:rsidR="003E073A" w:rsidRPr="0040736D" w:rsidRDefault="003E073A" w:rsidP="00CD79EF">
            <w:pPr>
              <w:spacing w:after="0" w:line="240" w:lineRule="auto"/>
              <w:jc w:val="left"/>
              <w:rPr>
                <w:rFonts w:cstheme="minorHAnsi"/>
              </w:rPr>
            </w:pPr>
          </w:p>
        </w:tc>
      </w:tr>
    </w:tbl>
    <w:p w14:paraId="66A4EA31" w14:textId="77777777" w:rsidR="003E073A" w:rsidRPr="00CD79EF" w:rsidRDefault="003E073A" w:rsidP="003E073A">
      <w:pPr>
        <w:shd w:val="clear" w:color="auto" w:fill="FFFFFE"/>
        <w:tabs>
          <w:tab w:val="left" w:pos="3465"/>
        </w:tabs>
        <w:rPr>
          <w:rFonts w:eastAsiaTheme="majorEastAsia" w:cstheme="minorHAnsi"/>
          <w:b/>
          <w:sz w:val="16"/>
          <w:szCs w:val="16"/>
        </w:rPr>
      </w:pPr>
    </w:p>
    <w:sectPr w:rsidR="003E073A" w:rsidRPr="00CD79EF" w:rsidSect="003E073A">
      <w:headerReference w:type="default" r:id="rId16"/>
      <w:footerReference w:type="default" r:id="rId17"/>
      <w:pgSz w:w="11906" w:h="16838"/>
      <w:pgMar w:top="1260" w:right="1440" w:bottom="1350" w:left="1440" w:header="432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E2D433" w14:textId="77777777" w:rsidR="00EE0A38" w:rsidRDefault="00EE0A38" w:rsidP="00526896">
      <w:pPr>
        <w:spacing w:after="0"/>
      </w:pPr>
      <w:r>
        <w:separator/>
      </w:r>
    </w:p>
  </w:endnote>
  <w:endnote w:type="continuationSeparator" w:id="0">
    <w:p w14:paraId="0E30270E" w14:textId="77777777" w:rsidR="00EE0A38" w:rsidRDefault="00EE0A38" w:rsidP="00526896">
      <w:pPr>
        <w:spacing w:after="0"/>
      </w:pPr>
      <w:r>
        <w:continuationSeparator/>
      </w:r>
    </w:p>
  </w:endnote>
  <w:endnote w:type="continuationNotice" w:id="1">
    <w:p w14:paraId="69F71168" w14:textId="77777777" w:rsidR="00EE0A38" w:rsidRDefault="00EE0A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BC9AF" w14:textId="71BD8654" w:rsidR="00960B83" w:rsidRDefault="00960B83" w:rsidP="00341A2F">
    <w:pPr>
      <w:pStyle w:val="Footer"/>
    </w:pPr>
  </w:p>
  <w:p w14:paraId="145B05A2" w14:textId="00839585" w:rsidR="00960B83" w:rsidRDefault="00960B83" w:rsidP="004C53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25379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5D518D" w14:textId="3D0695AC" w:rsidR="00960B83" w:rsidRDefault="00960B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86EDCB" w14:textId="77777777" w:rsidR="00960B83" w:rsidRDefault="00960B83" w:rsidP="004C53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05DD9" w14:textId="77777777" w:rsidR="00960B83" w:rsidRPr="001A427A" w:rsidRDefault="00960B83" w:rsidP="001A427A">
    <w:pPr>
      <w:pStyle w:val="Footer"/>
      <w:pBdr>
        <w:top w:val="single" w:sz="4" w:space="1" w:color="auto"/>
      </w:pBdr>
      <w:spacing w:before="120"/>
      <w:rPr>
        <w:sz w:val="12"/>
        <w:szCs w:val="12"/>
      </w:rPr>
    </w:pPr>
  </w:p>
  <w:p w14:paraId="249D0A9A" w14:textId="0980F264" w:rsidR="00960B83" w:rsidRDefault="00960B83" w:rsidP="001A427A">
    <w:pPr>
      <w:pStyle w:val="Footer"/>
      <w:pBdr>
        <w:top w:val="single" w:sz="4" w:space="1" w:color="auto"/>
      </w:pBdr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ab/>
      <w:t>Finlay, P. &amp; McGuire, D. &amp; Mulhall, D.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2287AE" w14:textId="77777777" w:rsidR="00EE0A38" w:rsidRDefault="00EE0A38" w:rsidP="00526896">
      <w:pPr>
        <w:spacing w:after="0"/>
      </w:pPr>
      <w:r>
        <w:separator/>
      </w:r>
    </w:p>
  </w:footnote>
  <w:footnote w:type="continuationSeparator" w:id="0">
    <w:p w14:paraId="3DDD76C7" w14:textId="77777777" w:rsidR="00EE0A38" w:rsidRDefault="00EE0A38" w:rsidP="00526896">
      <w:pPr>
        <w:spacing w:after="0"/>
      </w:pPr>
      <w:r>
        <w:continuationSeparator/>
      </w:r>
    </w:p>
  </w:footnote>
  <w:footnote w:type="continuationNotice" w:id="1">
    <w:p w14:paraId="6B8A527D" w14:textId="77777777" w:rsidR="00EE0A38" w:rsidRDefault="00EE0A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15FB4" w14:textId="3C143E8C" w:rsidR="00960B83" w:rsidRPr="004C5B6B" w:rsidRDefault="00960B83" w:rsidP="00756E7D">
    <w:pPr>
      <w:pStyle w:val="Header"/>
      <w:jc w:val="center"/>
      <w:rPr>
        <w:lang w:val="en-GB"/>
      </w:rPr>
    </w:pPr>
    <w:r>
      <w:rPr>
        <w:lang w:val="en-GB"/>
      </w:rPr>
      <w:t>DDP Architects – Business Continuity and Disaster Recovery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C26E7"/>
    <w:multiLevelType w:val="hybridMultilevel"/>
    <w:tmpl w:val="8C20290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71A95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121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6FE5D14"/>
    <w:multiLevelType w:val="multilevel"/>
    <w:tmpl w:val="3614EA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8B93FBD"/>
    <w:multiLevelType w:val="hybridMultilevel"/>
    <w:tmpl w:val="0CD81F4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A3727"/>
    <w:multiLevelType w:val="hybridMultilevel"/>
    <w:tmpl w:val="2C2A8BF4"/>
    <w:lvl w:ilvl="0" w:tplc="D6AC1C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D1E11"/>
    <w:multiLevelType w:val="hybridMultilevel"/>
    <w:tmpl w:val="939668D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D49A2"/>
    <w:multiLevelType w:val="hybridMultilevel"/>
    <w:tmpl w:val="1A406C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C0EFD"/>
    <w:multiLevelType w:val="hybridMultilevel"/>
    <w:tmpl w:val="16D68B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33C94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1A229F7"/>
    <w:multiLevelType w:val="multilevel"/>
    <w:tmpl w:val="63B4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3B4474"/>
    <w:multiLevelType w:val="hybridMultilevel"/>
    <w:tmpl w:val="C53E61D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3C3154"/>
    <w:multiLevelType w:val="multilevel"/>
    <w:tmpl w:val="1809001F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8C5345"/>
    <w:multiLevelType w:val="hybridMultilevel"/>
    <w:tmpl w:val="9BDCB5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363FE"/>
    <w:multiLevelType w:val="hybridMultilevel"/>
    <w:tmpl w:val="83AC0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333FC"/>
    <w:multiLevelType w:val="hybridMultilevel"/>
    <w:tmpl w:val="2E528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610E9"/>
    <w:multiLevelType w:val="hybridMultilevel"/>
    <w:tmpl w:val="6DB2A32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2"/>
  </w:num>
  <w:num w:numId="5">
    <w:abstractNumId w:val="1"/>
  </w:num>
  <w:num w:numId="6">
    <w:abstractNumId w:val="12"/>
  </w:num>
  <w:num w:numId="7">
    <w:abstractNumId w:val="9"/>
  </w:num>
  <w:num w:numId="8">
    <w:abstractNumId w:val="4"/>
  </w:num>
  <w:num w:numId="9">
    <w:abstractNumId w:val="7"/>
  </w:num>
  <w:num w:numId="10">
    <w:abstractNumId w:val="5"/>
  </w:num>
  <w:num w:numId="11">
    <w:abstractNumId w:val="10"/>
  </w:num>
  <w:num w:numId="12">
    <w:abstractNumId w:val="15"/>
  </w:num>
  <w:num w:numId="13">
    <w:abstractNumId w:val="6"/>
  </w:num>
  <w:num w:numId="14">
    <w:abstractNumId w:val="3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7E8"/>
    <w:rsid w:val="00007AC9"/>
    <w:rsid w:val="00021636"/>
    <w:rsid w:val="00021D54"/>
    <w:rsid w:val="0002265B"/>
    <w:rsid w:val="00025634"/>
    <w:rsid w:val="00031C73"/>
    <w:rsid w:val="00033816"/>
    <w:rsid w:val="000354A3"/>
    <w:rsid w:val="00037F45"/>
    <w:rsid w:val="00040DB4"/>
    <w:rsid w:val="00041DE6"/>
    <w:rsid w:val="00047935"/>
    <w:rsid w:val="00050D0D"/>
    <w:rsid w:val="00055235"/>
    <w:rsid w:val="00066F11"/>
    <w:rsid w:val="00067586"/>
    <w:rsid w:val="000706F5"/>
    <w:rsid w:val="0007161D"/>
    <w:rsid w:val="0007366D"/>
    <w:rsid w:val="00075534"/>
    <w:rsid w:val="00083B89"/>
    <w:rsid w:val="00084144"/>
    <w:rsid w:val="00093078"/>
    <w:rsid w:val="000964A9"/>
    <w:rsid w:val="000A2099"/>
    <w:rsid w:val="000B14F9"/>
    <w:rsid w:val="000B7250"/>
    <w:rsid w:val="000B7253"/>
    <w:rsid w:val="000C2300"/>
    <w:rsid w:val="000E179D"/>
    <w:rsid w:val="000E20AF"/>
    <w:rsid w:val="000E4413"/>
    <w:rsid w:val="000E595B"/>
    <w:rsid w:val="000F3388"/>
    <w:rsid w:val="001046F8"/>
    <w:rsid w:val="00107BCF"/>
    <w:rsid w:val="00111255"/>
    <w:rsid w:val="0011556E"/>
    <w:rsid w:val="00115D5A"/>
    <w:rsid w:val="00117A1A"/>
    <w:rsid w:val="0012026D"/>
    <w:rsid w:val="001231FB"/>
    <w:rsid w:val="001271A1"/>
    <w:rsid w:val="001277FE"/>
    <w:rsid w:val="00130A64"/>
    <w:rsid w:val="00130B6D"/>
    <w:rsid w:val="001343A4"/>
    <w:rsid w:val="001472F8"/>
    <w:rsid w:val="0016184B"/>
    <w:rsid w:val="00167114"/>
    <w:rsid w:val="001673CB"/>
    <w:rsid w:val="00167BC2"/>
    <w:rsid w:val="00177AF0"/>
    <w:rsid w:val="001809B2"/>
    <w:rsid w:val="00184EB2"/>
    <w:rsid w:val="00186857"/>
    <w:rsid w:val="00187071"/>
    <w:rsid w:val="00187AA4"/>
    <w:rsid w:val="0019033D"/>
    <w:rsid w:val="001A427A"/>
    <w:rsid w:val="001C0CB3"/>
    <w:rsid w:val="001C312F"/>
    <w:rsid w:val="001C391E"/>
    <w:rsid w:val="001C5854"/>
    <w:rsid w:val="001C7C4D"/>
    <w:rsid w:val="001D7A87"/>
    <w:rsid w:val="001E2E86"/>
    <w:rsid w:val="001F30A2"/>
    <w:rsid w:val="001F5188"/>
    <w:rsid w:val="001F6289"/>
    <w:rsid w:val="001F7881"/>
    <w:rsid w:val="001F7E61"/>
    <w:rsid w:val="00204191"/>
    <w:rsid w:val="00213E5E"/>
    <w:rsid w:val="002217EE"/>
    <w:rsid w:val="002229CC"/>
    <w:rsid w:val="00224C53"/>
    <w:rsid w:val="002321A4"/>
    <w:rsid w:val="002337FD"/>
    <w:rsid w:val="00235EAF"/>
    <w:rsid w:val="00242E38"/>
    <w:rsid w:val="00244818"/>
    <w:rsid w:val="0025112D"/>
    <w:rsid w:val="00254BF6"/>
    <w:rsid w:val="0025788E"/>
    <w:rsid w:val="00267224"/>
    <w:rsid w:val="00270B1A"/>
    <w:rsid w:val="002711C6"/>
    <w:rsid w:val="002744E8"/>
    <w:rsid w:val="002748BB"/>
    <w:rsid w:val="0027510C"/>
    <w:rsid w:val="002778E5"/>
    <w:rsid w:val="0027794A"/>
    <w:rsid w:val="00283870"/>
    <w:rsid w:val="00285DFB"/>
    <w:rsid w:val="002A0F1D"/>
    <w:rsid w:val="002B7171"/>
    <w:rsid w:val="002D03C9"/>
    <w:rsid w:val="002D330B"/>
    <w:rsid w:val="002D4AC4"/>
    <w:rsid w:val="002D735B"/>
    <w:rsid w:val="002E047E"/>
    <w:rsid w:val="002E61AE"/>
    <w:rsid w:val="002E78E0"/>
    <w:rsid w:val="00306FEF"/>
    <w:rsid w:val="00321D95"/>
    <w:rsid w:val="00322230"/>
    <w:rsid w:val="00325A57"/>
    <w:rsid w:val="00337810"/>
    <w:rsid w:val="00341A2F"/>
    <w:rsid w:val="00351DA9"/>
    <w:rsid w:val="00372D7B"/>
    <w:rsid w:val="003739F3"/>
    <w:rsid w:val="003758B5"/>
    <w:rsid w:val="00381306"/>
    <w:rsid w:val="00381C82"/>
    <w:rsid w:val="00382628"/>
    <w:rsid w:val="003844E0"/>
    <w:rsid w:val="00384920"/>
    <w:rsid w:val="00387DA8"/>
    <w:rsid w:val="00394D5F"/>
    <w:rsid w:val="00395398"/>
    <w:rsid w:val="0039702F"/>
    <w:rsid w:val="003A13A3"/>
    <w:rsid w:val="003A3570"/>
    <w:rsid w:val="003C6C98"/>
    <w:rsid w:val="003D2B43"/>
    <w:rsid w:val="003D6759"/>
    <w:rsid w:val="003E073A"/>
    <w:rsid w:val="003E10B3"/>
    <w:rsid w:val="003E2147"/>
    <w:rsid w:val="003F013E"/>
    <w:rsid w:val="003F0468"/>
    <w:rsid w:val="00403DD1"/>
    <w:rsid w:val="004040BB"/>
    <w:rsid w:val="0040736D"/>
    <w:rsid w:val="00411040"/>
    <w:rsid w:val="00415712"/>
    <w:rsid w:val="00423795"/>
    <w:rsid w:val="00424A8A"/>
    <w:rsid w:val="00425B62"/>
    <w:rsid w:val="0043384B"/>
    <w:rsid w:val="00433998"/>
    <w:rsid w:val="00435835"/>
    <w:rsid w:val="00453D07"/>
    <w:rsid w:val="004659C9"/>
    <w:rsid w:val="004661A8"/>
    <w:rsid w:val="00467636"/>
    <w:rsid w:val="004710FE"/>
    <w:rsid w:val="0047297A"/>
    <w:rsid w:val="0048285B"/>
    <w:rsid w:val="00484DED"/>
    <w:rsid w:val="00490085"/>
    <w:rsid w:val="00490DE2"/>
    <w:rsid w:val="004930E9"/>
    <w:rsid w:val="004A2232"/>
    <w:rsid w:val="004B0AB9"/>
    <w:rsid w:val="004B1310"/>
    <w:rsid w:val="004C019D"/>
    <w:rsid w:val="004C4FEC"/>
    <w:rsid w:val="004C535A"/>
    <w:rsid w:val="004C5B6B"/>
    <w:rsid w:val="004C6FC3"/>
    <w:rsid w:val="004C700A"/>
    <w:rsid w:val="004C7DBC"/>
    <w:rsid w:val="004D50D5"/>
    <w:rsid w:val="004E1A9D"/>
    <w:rsid w:val="004E3A04"/>
    <w:rsid w:val="004E6170"/>
    <w:rsid w:val="004F541F"/>
    <w:rsid w:val="004F5A99"/>
    <w:rsid w:val="004F6A42"/>
    <w:rsid w:val="00502A9E"/>
    <w:rsid w:val="00504D3F"/>
    <w:rsid w:val="00512272"/>
    <w:rsid w:val="005137EA"/>
    <w:rsid w:val="00515F27"/>
    <w:rsid w:val="005261A4"/>
    <w:rsid w:val="00526896"/>
    <w:rsid w:val="005279B9"/>
    <w:rsid w:val="0053037B"/>
    <w:rsid w:val="00545730"/>
    <w:rsid w:val="00546C9C"/>
    <w:rsid w:val="005564A9"/>
    <w:rsid w:val="005564FF"/>
    <w:rsid w:val="00570856"/>
    <w:rsid w:val="00571A80"/>
    <w:rsid w:val="005742C8"/>
    <w:rsid w:val="0057468F"/>
    <w:rsid w:val="00574834"/>
    <w:rsid w:val="005748E0"/>
    <w:rsid w:val="005749F3"/>
    <w:rsid w:val="00575475"/>
    <w:rsid w:val="0057562B"/>
    <w:rsid w:val="00575AC8"/>
    <w:rsid w:val="005861A8"/>
    <w:rsid w:val="00596CCC"/>
    <w:rsid w:val="00597C06"/>
    <w:rsid w:val="005A3681"/>
    <w:rsid w:val="005B022F"/>
    <w:rsid w:val="005B2524"/>
    <w:rsid w:val="005B3BC4"/>
    <w:rsid w:val="005B3BCE"/>
    <w:rsid w:val="005B470C"/>
    <w:rsid w:val="005C099F"/>
    <w:rsid w:val="005C3575"/>
    <w:rsid w:val="005C4612"/>
    <w:rsid w:val="005C5298"/>
    <w:rsid w:val="005D360B"/>
    <w:rsid w:val="005D3FA1"/>
    <w:rsid w:val="005D4F88"/>
    <w:rsid w:val="005D6CE0"/>
    <w:rsid w:val="005E0E5E"/>
    <w:rsid w:val="005E27F9"/>
    <w:rsid w:val="005F0BD1"/>
    <w:rsid w:val="005F5B13"/>
    <w:rsid w:val="0060178E"/>
    <w:rsid w:val="006023E5"/>
    <w:rsid w:val="00610C43"/>
    <w:rsid w:val="00611A7B"/>
    <w:rsid w:val="00631859"/>
    <w:rsid w:val="00633E8C"/>
    <w:rsid w:val="0064074F"/>
    <w:rsid w:val="00642EC2"/>
    <w:rsid w:val="0064306F"/>
    <w:rsid w:val="006468BD"/>
    <w:rsid w:val="00647EC2"/>
    <w:rsid w:val="0065195B"/>
    <w:rsid w:val="00652527"/>
    <w:rsid w:val="00664EB4"/>
    <w:rsid w:val="0067323E"/>
    <w:rsid w:val="006810BC"/>
    <w:rsid w:val="006968DC"/>
    <w:rsid w:val="006A46AF"/>
    <w:rsid w:val="006A5000"/>
    <w:rsid w:val="006B38C7"/>
    <w:rsid w:val="006B7358"/>
    <w:rsid w:val="006C62E2"/>
    <w:rsid w:val="006D309E"/>
    <w:rsid w:val="006D7645"/>
    <w:rsid w:val="006E39FC"/>
    <w:rsid w:val="006F2158"/>
    <w:rsid w:val="006F5C3C"/>
    <w:rsid w:val="00702480"/>
    <w:rsid w:val="00716E02"/>
    <w:rsid w:val="00726D7C"/>
    <w:rsid w:val="00731001"/>
    <w:rsid w:val="0073178F"/>
    <w:rsid w:val="00733D77"/>
    <w:rsid w:val="007342F0"/>
    <w:rsid w:val="00737A1A"/>
    <w:rsid w:val="00742267"/>
    <w:rsid w:val="007543FD"/>
    <w:rsid w:val="00754B79"/>
    <w:rsid w:val="00756E7D"/>
    <w:rsid w:val="00760FBB"/>
    <w:rsid w:val="007617F3"/>
    <w:rsid w:val="007641FF"/>
    <w:rsid w:val="007679A4"/>
    <w:rsid w:val="00770DEF"/>
    <w:rsid w:val="00784949"/>
    <w:rsid w:val="00785F68"/>
    <w:rsid w:val="00787594"/>
    <w:rsid w:val="007907E7"/>
    <w:rsid w:val="00791AB9"/>
    <w:rsid w:val="00795163"/>
    <w:rsid w:val="007A2EA2"/>
    <w:rsid w:val="007A322D"/>
    <w:rsid w:val="007A3ACA"/>
    <w:rsid w:val="007A4409"/>
    <w:rsid w:val="007B0D15"/>
    <w:rsid w:val="007B76CD"/>
    <w:rsid w:val="007B7BF4"/>
    <w:rsid w:val="007C196D"/>
    <w:rsid w:val="007D104D"/>
    <w:rsid w:val="007D7724"/>
    <w:rsid w:val="007E43B3"/>
    <w:rsid w:val="007F1147"/>
    <w:rsid w:val="007F35F3"/>
    <w:rsid w:val="007F4EE5"/>
    <w:rsid w:val="008018EA"/>
    <w:rsid w:val="00802B01"/>
    <w:rsid w:val="008058A0"/>
    <w:rsid w:val="00805DAC"/>
    <w:rsid w:val="00817441"/>
    <w:rsid w:val="008228EE"/>
    <w:rsid w:val="008302F1"/>
    <w:rsid w:val="00831153"/>
    <w:rsid w:val="00840CB5"/>
    <w:rsid w:val="00840CF5"/>
    <w:rsid w:val="00841E83"/>
    <w:rsid w:val="008428B2"/>
    <w:rsid w:val="008512E1"/>
    <w:rsid w:val="008521B1"/>
    <w:rsid w:val="00855AB4"/>
    <w:rsid w:val="00863AC3"/>
    <w:rsid w:val="00866F46"/>
    <w:rsid w:val="00873E13"/>
    <w:rsid w:val="00874222"/>
    <w:rsid w:val="00874561"/>
    <w:rsid w:val="00883931"/>
    <w:rsid w:val="00885065"/>
    <w:rsid w:val="008902EB"/>
    <w:rsid w:val="008912A6"/>
    <w:rsid w:val="008952DC"/>
    <w:rsid w:val="008B01C7"/>
    <w:rsid w:val="008B3372"/>
    <w:rsid w:val="008B3F32"/>
    <w:rsid w:val="008B7F61"/>
    <w:rsid w:val="008C09C8"/>
    <w:rsid w:val="008C1D39"/>
    <w:rsid w:val="008D2E67"/>
    <w:rsid w:val="008E0C71"/>
    <w:rsid w:val="008E7ED9"/>
    <w:rsid w:val="008F54E3"/>
    <w:rsid w:val="00900F67"/>
    <w:rsid w:val="00904E0B"/>
    <w:rsid w:val="0091140A"/>
    <w:rsid w:val="00924D86"/>
    <w:rsid w:val="00926236"/>
    <w:rsid w:val="00926B02"/>
    <w:rsid w:val="00936175"/>
    <w:rsid w:val="009471E8"/>
    <w:rsid w:val="0095580E"/>
    <w:rsid w:val="00960B83"/>
    <w:rsid w:val="009632E5"/>
    <w:rsid w:val="009649B1"/>
    <w:rsid w:val="00971F53"/>
    <w:rsid w:val="00973A4C"/>
    <w:rsid w:val="009815F3"/>
    <w:rsid w:val="00981C20"/>
    <w:rsid w:val="00994BB3"/>
    <w:rsid w:val="009A21B7"/>
    <w:rsid w:val="009B0D52"/>
    <w:rsid w:val="009B308C"/>
    <w:rsid w:val="009B6B8C"/>
    <w:rsid w:val="009B71F7"/>
    <w:rsid w:val="009C07B4"/>
    <w:rsid w:val="009C2F36"/>
    <w:rsid w:val="009C45CC"/>
    <w:rsid w:val="009C485C"/>
    <w:rsid w:val="009D0736"/>
    <w:rsid w:val="009D16A0"/>
    <w:rsid w:val="009D2500"/>
    <w:rsid w:val="009D3285"/>
    <w:rsid w:val="009D74F0"/>
    <w:rsid w:val="009E2A5E"/>
    <w:rsid w:val="009E4351"/>
    <w:rsid w:val="009E5C42"/>
    <w:rsid w:val="009E76AE"/>
    <w:rsid w:val="009F4BF2"/>
    <w:rsid w:val="009F58E1"/>
    <w:rsid w:val="009F6E51"/>
    <w:rsid w:val="00A04BAC"/>
    <w:rsid w:val="00A05112"/>
    <w:rsid w:val="00A139D5"/>
    <w:rsid w:val="00A13AC2"/>
    <w:rsid w:val="00A15B71"/>
    <w:rsid w:val="00A176E2"/>
    <w:rsid w:val="00A20982"/>
    <w:rsid w:val="00A21700"/>
    <w:rsid w:val="00A24DE5"/>
    <w:rsid w:val="00A35D3E"/>
    <w:rsid w:val="00A371C2"/>
    <w:rsid w:val="00A44D3A"/>
    <w:rsid w:val="00A53046"/>
    <w:rsid w:val="00A630CE"/>
    <w:rsid w:val="00A71B85"/>
    <w:rsid w:val="00A74072"/>
    <w:rsid w:val="00A8687D"/>
    <w:rsid w:val="00A900AF"/>
    <w:rsid w:val="00A917B5"/>
    <w:rsid w:val="00A9553F"/>
    <w:rsid w:val="00A96B67"/>
    <w:rsid w:val="00A9767C"/>
    <w:rsid w:val="00A97F18"/>
    <w:rsid w:val="00AA75D2"/>
    <w:rsid w:val="00AB0762"/>
    <w:rsid w:val="00AB37FC"/>
    <w:rsid w:val="00AC6EE8"/>
    <w:rsid w:val="00AD0A3F"/>
    <w:rsid w:val="00AE3CA3"/>
    <w:rsid w:val="00AE559C"/>
    <w:rsid w:val="00AF1E66"/>
    <w:rsid w:val="00AF50B1"/>
    <w:rsid w:val="00AF6EFB"/>
    <w:rsid w:val="00B03591"/>
    <w:rsid w:val="00B10B40"/>
    <w:rsid w:val="00B10BB3"/>
    <w:rsid w:val="00B16358"/>
    <w:rsid w:val="00B17205"/>
    <w:rsid w:val="00B322FB"/>
    <w:rsid w:val="00B33A18"/>
    <w:rsid w:val="00B36AC3"/>
    <w:rsid w:val="00B41348"/>
    <w:rsid w:val="00B447D8"/>
    <w:rsid w:val="00B45567"/>
    <w:rsid w:val="00B45983"/>
    <w:rsid w:val="00B46001"/>
    <w:rsid w:val="00B51388"/>
    <w:rsid w:val="00B53604"/>
    <w:rsid w:val="00B57BC0"/>
    <w:rsid w:val="00B602B9"/>
    <w:rsid w:val="00B64A85"/>
    <w:rsid w:val="00B74268"/>
    <w:rsid w:val="00B81810"/>
    <w:rsid w:val="00B8668C"/>
    <w:rsid w:val="00B91054"/>
    <w:rsid w:val="00B97B43"/>
    <w:rsid w:val="00BB21FE"/>
    <w:rsid w:val="00BB5BD4"/>
    <w:rsid w:val="00BB6217"/>
    <w:rsid w:val="00BC302F"/>
    <w:rsid w:val="00BC61E7"/>
    <w:rsid w:val="00BD0092"/>
    <w:rsid w:val="00BD2F9B"/>
    <w:rsid w:val="00BD4508"/>
    <w:rsid w:val="00BD51B1"/>
    <w:rsid w:val="00BF5632"/>
    <w:rsid w:val="00BF584B"/>
    <w:rsid w:val="00C11C82"/>
    <w:rsid w:val="00C12AA2"/>
    <w:rsid w:val="00C165EA"/>
    <w:rsid w:val="00C1727A"/>
    <w:rsid w:val="00C203AF"/>
    <w:rsid w:val="00C22BF0"/>
    <w:rsid w:val="00C32A85"/>
    <w:rsid w:val="00C40966"/>
    <w:rsid w:val="00C50E42"/>
    <w:rsid w:val="00C56E9D"/>
    <w:rsid w:val="00C643C0"/>
    <w:rsid w:val="00C66753"/>
    <w:rsid w:val="00C66E0F"/>
    <w:rsid w:val="00C70520"/>
    <w:rsid w:val="00C76611"/>
    <w:rsid w:val="00C875FD"/>
    <w:rsid w:val="00C9030C"/>
    <w:rsid w:val="00C913FC"/>
    <w:rsid w:val="00C97AD0"/>
    <w:rsid w:val="00CA1608"/>
    <w:rsid w:val="00CA48E0"/>
    <w:rsid w:val="00CB0B8B"/>
    <w:rsid w:val="00CB35D6"/>
    <w:rsid w:val="00CB3BFA"/>
    <w:rsid w:val="00CB465D"/>
    <w:rsid w:val="00CB6F85"/>
    <w:rsid w:val="00CC112C"/>
    <w:rsid w:val="00CC2088"/>
    <w:rsid w:val="00CC6969"/>
    <w:rsid w:val="00CC6B25"/>
    <w:rsid w:val="00CD32D1"/>
    <w:rsid w:val="00CD454A"/>
    <w:rsid w:val="00CD5375"/>
    <w:rsid w:val="00CD55DF"/>
    <w:rsid w:val="00CD5BB7"/>
    <w:rsid w:val="00CD63AB"/>
    <w:rsid w:val="00CD79EF"/>
    <w:rsid w:val="00CE4227"/>
    <w:rsid w:val="00CE4C45"/>
    <w:rsid w:val="00CF08D5"/>
    <w:rsid w:val="00CF40B2"/>
    <w:rsid w:val="00CF51EA"/>
    <w:rsid w:val="00CF5478"/>
    <w:rsid w:val="00CF721B"/>
    <w:rsid w:val="00D00080"/>
    <w:rsid w:val="00D0226F"/>
    <w:rsid w:val="00D05628"/>
    <w:rsid w:val="00D132B6"/>
    <w:rsid w:val="00D13DE1"/>
    <w:rsid w:val="00D16153"/>
    <w:rsid w:val="00D170C9"/>
    <w:rsid w:val="00D20DBC"/>
    <w:rsid w:val="00D25014"/>
    <w:rsid w:val="00D255B8"/>
    <w:rsid w:val="00D3301D"/>
    <w:rsid w:val="00D3539E"/>
    <w:rsid w:val="00D35DFB"/>
    <w:rsid w:val="00D4393A"/>
    <w:rsid w:val="00D47925"/>
    <w:rsid w:val="00D51E3E"/>
    <w:rsid w:val="00D541E9"/>
    <w:rsid w:val="00D56625"/>
    <w:rsid w:val="00D56FBD"/>
    <w:rsid w:val="00D5765D"/>
    <w:rsid w:val="00D607FE"/>
    <w:rsid w:val="00D65304"/>
    <w:rsid w:val="00D66AFD"/>
    <w:rsid w:val="00D713BB"/>
    <w:rsid w:val="00D71C9F"/>
    <w:rsid w:val="00D756C2"/>
    <w:rsid w:val="00D807D3"/>
    <w:rsid w:val="00D80AB3"/>
    <w:rsid w:val="00D92DF8"/>
    <w:rsid w:val="00DA43D4"/>
    <w:rsid w:val="00DA6415"/>
    <w:rsid w:val="00DB3F78"/>
    <w:rsid w:val="00DC30E5"/>
    <w:rsid w:val="00DD23A9"/>
    <w:rsid w:val="00DD2928"/>
    <w:rsid w:val="00DD4A84"/>
    <w:rsid w:val="00DE0664"/>
    <w:rsid w:val="00DE6131"/>
    <w:rsid w:val="00DF1337"/>
    <w:rsid w:val="00E03799"/>
    <w:rsid w:val="00E03896"/>
    <w:rsid w:val="00E10CDC"/>
    <w:rsid w:val="00E11A5B"/>
    <w:rsid w:val="00E129E1"/>
    <w:rsid w:val="00E15A42"/>
    <w:rsid w:val="00E16A3F"/>
    <w:rsid w:val="00E20F6C"/>
    <w:rsid w:val="00E222FD"/>
    <w:rsid w:val="00E27AD6"/>
    <w:rsid w:val="00E442A5"/>
    <w:rsid w:val="00E45FD2"/>
    <w:rsid w:val="00E50034"/>
    <w:rsid w:val="00E607F4"/>
    <w:rsid w:val="00E65745"/>
    <w:rsid w:val="00E66A59"/>
    <w:rsid w:val="00E67A3A"/>
    <w:rsid w:val="00E74AC9"/>
    <w:rsid w:val="00E75DAA"/>
    <w:rsid w:val="00E76B8F"/>
    <w:rsid w:val="00E771F6"/>
    <w:rsid w:val="00E83FB1"/>
    <w:rsid w:val="00E923C6"/>
    <w:rsid w:val="00EA09CD"/>
    <w:rsid w:val="00EA54C7"/>
    <w:rsid w:val="00EA5DB9"/>
    <w:rsid w:val="00EA7A67"/>
    <w:rsid w:val="00EB16BE"/>
    <w:rsid w:val="00EB57E8"/>
    <w:rsid w:val="00EC21E8"/>
    <w:rsid w:val="00EE0A38"/>
    <w:rsid w:val="00EF41A2"/>
    <w:rsid w:val="00F011DE"/>
    <w:rsid w:val="00F02FD7"/>
    <w:rsid w:val="00F10A90"/>
    <w:rsid w:val="00F33981"/>
    <w:rsid w:val="00F44011"/>
    <w:rsid w:val="00F47559"/>
    <w:rsid w:val="00F51E26"/>
    <w:rsid w:val="00F528A3"/>
    <w:rsid w:val="00F53C8F"/>
    <w:rsid w:val="00F54FA4"/>
    <w:rsid w:val="00F55F33"/>
    <w:rsid w:val="00F85F73"/>
    <w:rsid w:val="00F92853"/>
    <w:rsid w:val="00F92ECC"/>
    <w:rsid w:val="00F97DCB"/>
    <w:rsid w:val="00FA3794"/>
    <w:rsid w:val="00FB3A5C"/>
    <w:rsid w:val="00FC3E97"/>
    <w:rsid w:val="00FC3EF3"/>
    <w:rsid w:val="00FD25D9"/>
    <w:rsid w:val="00FD37A6"/>
    <w:rsid w:val="00FD5B7D"/>
    <w:rsid w:val="00FD5BE1"/>
    <w:rsid w:val="00FD66AE"/>
    <w:rsid w:val="00FE1AF4"/>
    <w:rsid w:val="00FE2045"/>
    <w:rsid w:val="00FE6152"/>
    <w:rsid w:val="00FF0239"/>
    <w:rsid w:val="00FF075D"/>
    <w:rsid w:val="00FF1928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765B7D"/>
  <w15:chartTrackingRefBased/>
  <w15:docId w15:val="{08C84155-EBE6-414D-BFD1-7A38EFFA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351"/>
    <w:pPr>
      <w:spacing w:after="24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1B1"/>
    <w:pPr>
      <w:keepNext/>
      <w:keepLines/>
      <w:numPr>
        <w:numId w:val="5"/>
      </w:numPr>
      <w:spacing w:before="120"/>
      <w:ind w:left="431" w:hanging="431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1B1"/>
    <w:pPr>
      <w:keepNext/>
      <w:keepLines/>
      <w:numPr>
        <w:ilvl w:val="1"/>
        <w:numId w:val="5"/>
      </w:numPr>
      <w:spacing w:before="240" w:after="120"/>
      <w:ind w:left="578" w:hanging="578"/>
      <w:jc w:val="left"/>
      <w:outlineLvl w:val="1"/>
    </w:pPr>
    <w:rPr>
      <w:rFonts w:eastAsiaTheme="majorEastAsia" w:cstheme="majorBidi"/>
      <w:b/>
      <w:bCs/>
      <w:i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1B1"/>
    <w:pPr>
      <w:keepNext/>
      <w:keepLines/>
      <w:numPr>
        <w:ilvl w:val="2"/>
        <w:numId w:val="5"/>
      </w:numPr>
      <w:spacing w:before="120" w:after="120"/>
      <w:jc w:val="left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30B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1B1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1B1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1B1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1B1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1B1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1B1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51B1"/>
    <w:rPr>
      <w:rFonts w:eastAsiaTheme="majorEastAsia" w:cstheme="majorBidi"/>
      <w:b/>
      <w:bCs/>
      <w:i/>
      <w:color w:val="000000" w:themeColor="text1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EB57E8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B57E8"/>
    <w:pPr>
      <w:tabs>
        <w:tab w:val="right" w:leader="dot" w:pos="9016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B57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B57E8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EB57E8"/>
    <w:pPr>
      <w:spacing w:line="256" w:lineRule="auto"/>
      <w:outlineLvl w:val="9"/>
    </w:pPr>
    <w:rPr>
      <w:lang w:val="en-US"/>
    </w:rPr>
  </w:style>
  <w:style w:type="paragraph" w:customStyle="1" w:styleId="Default">
    <w:name w:val="Default"/>
    <w:rsid w:val="00EB57E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B57E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13A3"/>
    <w:pPr>
      <w:spacing w:after="0"/>
      <w:contextualSpacing/>
      <w:jc w:val="center"/>
    </w:pPr>
    <w:rPr>
      <w:rFonts w:ascii="Cambria" w:eastAsiaTheme="majorEastAsia" w:hAnsi="Cambr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A3"/>
    <w:rPr>
      <w:rFonts w:ascii="Cambria" w:eastAsiaTheme="majorEastAsia" w:hAnsi="Cambria" w:cstheme="majorBidi"/>
      <w:b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A3"/>
    <w:pPr>
      <w:numPr>
        <w:ilvl w:val="1"/>
      </w:numPr>
      <w:spacing w:after="0"/>
      <w:jc w:val="center"/>
    </w:pPr>
    <w:rPr>
      <w:rFonts w:eastAsiaTheme="minorEastAsia"/>
      <w:b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A13A3"/>
    <w:rPr>
      <w:rFonts w:eastAsiaTheme="minorEastAsia"/>
      <w:b/>
      <w:color w:val="5A5A5A" w:themeColor="text1" w:themeTint="A5"/>
      <w:spacing w:val="15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51B1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nhideWhenUsed/>
    <w:rsid w:val="0052689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26896"/>
  </w:style>
  <w:style w:type="paragraph" w:styleId="Footer">
    <w:name w:val="footer"/>
    <w:basedOn w:val="Normal"/>
    <w:link w:val="FooterChar"/>
    <w:uiPriority w:val="99"/>
    <w:unhideWhenUsed/>
    <w:rsid w:val="0052689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26896"/>
  </w:style>
  <w:style w:type="paragraph" w:customStyle="1" w:styleId="HeaderThesis">
    <w:name w:val="Header Thesis"/>
    <w:basedOn w:val="Header"/>
    <w:link w:val="HeaderThesisChar"/>
    <w:qFormat/>
    <w:rsid w:val="00526896"/>
    <w:pPr>
      <w:jc w:val="left"/>
    </w:pPr>
    <w:rPr>
      <w:i/>
      <w:iCs/>
    </w:rPr>
  </w:style>
  <w:style w:type="paragraph" w:styleId="NoSpacing">
    <w:name w:val="No Spacing"/>
    <w:uiPriority w:val="1"/>
    <w:qFormat/>
    <w:rsid w:val="00D47925"/>
    <w:pPr>
      <w:spacing w:after="0" w:line="240" w:lineRule="auto"/>
      <w:jc w:val="both"/>
    </w:pPr>
  </w:style>
  <w:style w:type="character" w:customStyle="1" w:styleId="HeaderThesisChar">
    <w:name w:val="Header Thesis Char"/>
    <w:basedOn w:val="HeaderChar"/>
    <w:link w:val="HeaderThesis"/>
    <w:rsid w:val="00526896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341A2F"/>
    <w:pPr>
      <w:spacing w:after="200"/>
    </w:pPr>
    <w:rPr>
      <w:i/>
      <w:iCs/>
      <w:color w:val="7F7F7F" w:themeColor="text1" w:themeTint="80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47925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2D33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1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1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1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1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1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78759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787594"/>
    <w:rPr>
      <w:b/>
      <w:bCs/>
    </w:rPr>
  </w:style>
  <w:style w:type="table" w:styleId="TableGrid">
    <w:name w:val="Table Grid"/>
    <w:basedOn w:val="TableNormal"/>
    <w:uiPriority w:val="39"/>
    <w:rsid w:val="007B7BF4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Number">
    <w:name w:val="List Number"/>
    <w:basedOn w:val="List"/>
    <w:rsid w:val="003E073A"/>
    <w:pPr>
      <w:spacing w:line="240" w:lineRule="atLeast"/>
      <w:ind w:left="0" w:firstLine="0"/>
      <w:contextualSpacing w:val="0"/>
      <w:jc w:val="left"/>
    </w:pPr>
    <w:rPr>
      <w:rFonts w:ascii="Garamond" w:eastAsia="Times New Roman" w:hAnsi="Garamond" w:cs="Times New Roman"/>
      <w:spacing w:val="-5"/>
      <w:sz w:val="24"/>
      <w:szCs w:val="20"/>
      <w:lang w:val="en-GB"/>
    </w:rPr>
  </w:style>
  <w:style w:type="paragraph" w:styleId="List">
    <w:name w:val="List"/>
    <w:basedOn w:val="Normal"/>
    <w:uiPriority w:val="99"/>
    <w:semiHidden/>
    <w:unhideWhenUsed/>
    <w:rsid w:val="003E073A"/>
    <w:pPr>
      <w:ind w:left="283" w:hanging="283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539E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43583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0E17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1">
    <w:name w:val="List Table 4 Accent 1"/>
    <w:basedOn w:val="TableNormal"/>
    <w:uiPriority w:val="49"/>
    <w:rsid w:val="007A3AC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">
    <w:name w:val="List Table 4"/>
    <w:basedOn w:val="TableNormal"/>
    <w:uiPriority w:val="49"/>
    <w:rsid w:val="00FA379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TMLCite">
    <w:name w:val="HTML Cite"/>
    <w:basedOn w:val="DefaultParagraphFont"/>
    <w:uiPriority w:val="99"/>
    <w:semiHidden/>
    <w:unhideWhenUsed/>
    <w:rsid w:val="004C4F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67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hertfordshire.gov.uk/media-library/documents/business/business-continuity/business-continuity-plan-template.doc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8C5EE-64A9-4EDB-87F7-DEF08D435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30</Pages>
  <Words>5314</Words>
  <Characters>30296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B00107945 Pauline Finlay</dc:creator>
  <cp:keywords/>
  <dc:description/>
  <cp:lastModifiedBy>B00107945 Pauline Finlay</cp:lastModifiedBy>
  <cp:revision>2</cp:revision>
  <dcterms:created xsi:type="dcterms:W3CDTF">2021-01-04T17:31:00Z</dcterms:created>
  <dcterms:modified xsi:type="dcterms:W3CDTF">2021-01-04T17:31:00Z</dcterms:modified>
</cp:coreProperties>
</file>