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CC7" w:rsidRPr="00EB2CC7" w:rsidRDefault="00EB2CC7" w:rsidP="00EB2CC7">
      <w:pPr>
        <w:spacing w:after="0" w:line="240" w:lineRule="auto"/>
        <w:textAlignment w:val="center"/>
        <w:rPr>
          <w:rFonts w:ascii="Helvetica" w:eastAsia="Times New Roman" w:hAnsi="Helvetica" w:cs="Helvetica"/>
          <w:color w:val="000000"/>
          <w:sz w:val="18"/>
          <w:szCs w:val="18"/>
          <w:lang w:val="en"/>
        </w:rPr>
      </w:pPr>
      <w:r w:rsidRPr="00EB2CC7">
        <w:rPr>
          <w:rFonts w:ascii="Helvetica" w:eastAsia="Times New Roman" w:hAnsi="Helvetica" w:cs="Helvetica"/>
          <w:noProof/>
          <w:color w:val="000000"/>
          <w:sz w:val="18"/>
          <w:szCs w:val="18"/>
          <w:bdr w:val="none" w:sz="0" w:space="0" w:color="auto" w:frame="1"/>
        </w:rPr>
        <w:drawing>
          <wp:inline distT="0" distB="0" distL="0" distR="0">
            <wp:extent cx="1899920" cy="676910"/>
            <wp:effectExtent l="0" t="0" r="5080" b="8890"/>
            <wp:docPr id="60" name="Picture 60" descr="Wayback Machine">
              <a:hlinkClick xmlns:a="http://schemas.openxmlformats.org/drawingml/2006/main" r:id="rId4"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Wayback Machine">
                      <a:hlinkClick r:id="rId4" tooltip="&quot;Wayback Machine home pa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676910"/>
                    </a:xfrm>
                    <a:prstGeom prst="rect">
                      <a:avLst/>
                    </a:prstGeom>
                    <a:noFill/>
                    <a:ln>
                      <a:noFill/>
                    </a:ln>
                  </pic:spPr>
                </pic:pic>
              </a:graphicData>
            </a:graphic>
          </wp:inline>
        </w:drawing>
      </w:r>
    </w:p>
    <w:p w:rsidR="00EB2CC7" w:rsidRPr="00EB2CC7" w:rsidRDefault="00EB2CC7" w:rsidP="00EB2CC7">
      <w:pPr>
        <w:spacing w:after="0" w:line="240" w:lineRule="auto"/>
        <w:jc w:val="right"/>
        <w:rPr>
          <w:rFonts w:ascii="Helvetica" w:eastAsia="Times New Roman" w:hAnsi="Helvetica" w:cs="Helvetica"/>
          <w:color w:val="000000"/>
          <w:sz w:val="18"/>
          <w:szCs w:val="18"/>
          <w:lang w:val="en"/>
        </w:rPr>
      </w:pPr>
      <w:r w:rsidRPr="00EB2CC7">
        <w:rPr>
          <w:rFonts w:ascii="Helvetica" w:eastAsia="Times New Roman" w:hAnsi="Helvetica" w:cs="Helvetica"/>
          <w:color w:val="000000"/>
          <w:sz w:val="18"/>
          <w:szCs w:val="18"/>
          <w:lang w:val="en"/>
        </w:rPr>
        <w:t>  </w:t>
      </w:r>
    </w:p>
    <w:tbl>
      <w:tblPr>
        <w:tblW w:w="0" w:type="dxa"/>
        <w:tblInd w:w="60" w:type="dxa"/>
        <w:tblCellMar>
          <w:left w:w="0" w:type="dxa"/>
          <w:right w:w="0" w:type="dxa"/>
        </w:tblCellMar>
        <w:tblLook w:val="04A0" w:firstRow="1" w:lastRow="0" w:firstColumn="1" w:lastColumn="0" w:noHBand="0" w:noVBand="1"/>
      </w:tblPr>
      <w:tblGrid>
        <w:gridCol w:w="1429"/>
        <w:gridCol w:w="11"/>
        <w:gridCol w:w="1650"/>
      </w:tblGrid>
      <w:tr w:rsidR="00EB2CC7" w:rsidRPr="00EB2CC7" w:rsidTr="00EB2CC7">
        <w:trPr>
          <w:hidden/>
        </w:trPr>
        <w:tc>
          <w:tcPr>
            <w:tcW w:w="6" w:type="dxa"/>
            <w:gridSpan w:val="2"/>
            <w:shd w:val="clear" w:color="auto" w:fill="auto"/>
            <w:vAlign w:val="center"/>
            <w:hideMark/>
          </w:tcPr>
          <w:p w:rsidR="00EB2CC7" w:rsidRPr="00EB2CC7" w:rsidRDefault="00EB2CC7" w:rsidP="00EB2CC7">
            <w:pPr>
              <w:pBdr>
                <w:bottom w:val="single" w:sz="6" w:space="1" w:color="auto"/>
              </w:pBdr>
              <w:spacing w:after="0" w:line="240" w:lineRule="auto"/>
              <w:jc w:val="center"/>
              <w:rPr>
                <w:rFonts w:ascii="Arial" w:eastAsia="Times New Roman" w:hAnsi="Arial" w:cs="Arial"/>
                <w:vanish/>
                <w:sz w:val="16"/>
                <w:szCs w:val="16"/>
              </w:rPr>
            </w:pPr>
            <w:r w:rsidRPr="00EB2CC7">
              <w:rPr>
                <w:rFonts w:ascii="Arial" w:eastAsia="Times New Roman" w:hAnsi="Arial" w:cs="Arial"/>
                <w:vanish/>
                <w:sz w:val="16"/>
                <w:szCs w:val="16"/>
              </w:rPr>
              <w:t>Top of Form</w:t>
            </w:r>
          </w:p>
          <w:p w:rsidR="00EB2CC7" w:rsidRPr="00EB2CC7" w:rsidRDefault="00EB2CC7" w:rsidP="00EB2CC7">
            <w:pPr>
              <w:spacing w:after="0" w:line="240" w:lineRule="auto"/>
              <w:jc w:val="center"/>
              <w:rPr>
                <w:rFonts w:ascii="Helvetica" w:eastAsia="Times New Roman" w:hAnsi="Helvetica" w:cs="Helvetica"/>
                <w:color w:val="000000"/>
                <w:sz w:val="18"/>
                <w:szCs w:val="18"/>
              </w:rPr>
            </w:pPr>
            <w:r w:rsidRPr="00EB2CC7">
              <w:rPr>
                <w:rFonts w:ascii="Helvetica" w:eastAsia="Times New Roman" w:hAnsi="Helvetica" w:cs="Helvetic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in;height:17.75pt" o:ole="">
                  <v:imagedata r:id="rId6" o:title=""/>
                </v:shape>
                <w:control r:id="rId7" w:name="DefaultOcxName" w:shapeid="_x0000_i1168"/>
              </w:object>
            </w:r>
            <w:r w:rsidRPr="00EB2CC7">
              <w:rPr>
                <w:rFonts w:ascii="Helvetica" w:eastAsia="Times New Roman" w:hAnsi="Helvetica" w:cs="Helvetica"/>
                <w:color w:val="000000"/>
                <w:sz w:val="18"/>
                <w:szCs w:val="18"/>
              </w:rPr>
              <w:object w:dxaOrig="1440" w:dyaOrig="1440">
                <v:shape id="_x0000_i1167" type="#_x0000_t75" style="width:23.4pt;height:22.45pt" o:ole="">
                  <v:imagedata r:id="rId8" o:title=""/>
                </v:shape>
                <w:control r:id="rId9" w:name="DefaultOcxName1" w:shapeid="_x0000_i1167"/>
              </w:object>
            </w:r>
          </w:p>
          <w:p w:rsidR="00EB2CC7" w:rsidRPr="00EB2CC7" w:rsidRDefault="00EB2CC7" w:rsidP="00EB2CC7">
            <w:pPr>
              <w:pBdr>
                <w:top w:val="single" w:sz="6" w:space="1" w:color="auto"/>
              </w:pBdr>
              <w:spacing w:after="0" w:line="240" w:lineRule="auto"/>
              <w:jc w:val="center"/>
              <w:rPr>
                <w:rFonts w:ascii="Arial" w:eastAsia="Times New Roman" w:hAnsi="Arial" w:cs="Arial"/>
                <w:vanish/>
                <w:sz w:val="16"/>
                <w:szCs w:val="16"/>
              </w:rPr>
            </w:pPr>
            <w:r w:rsidRPr="00EB2CC7">
              <w:rPr>
                <w:rFonts w:ascii="Arial" w:eastAsia="Times New Roman" w:hAnsi="Arial" w:cs="Arial"/>
                <w:vanish/>
                <w:sz w:val="16"/>
                <w:szCs w:val="16"/>
              </w:rPr>
              <w:t>Bottom of Form</w:t>
            </w:r>
          </w:p>
        </w:tc>
        <w:tc>
          <w:tcPr>
            <w:tcW w:w="1650" w:type="dxa"/>
            <w:vMerge w:val="restart"/>
            <w:shd w:val="clear" w:color="auto" w:fill="auto"/>
            <w:vAlign w:val="bottom"/>
            <w:hideMark/>
          </w:tcPr>
          <w:tbl>
            <w:tblPr>
              <w:tblW w:w="0" w:type="dxa"/>
              <w:tblCellMar>
                <w:left w:w="0" w:type="dxa"/>
                <w:right w:w="0" w:type="dxa"/>
              </w:tblCellMar>
              <w:tblLook w:val="04A0" w:firstRow="1" w:lastRow="0" w:firstColumn="1" w:lastColumn="0" w:noHBand="0" w:noVBand="1"/>
            </w:tblPr>
            <w:tblGrid>
              <w:gridCol w:w="401"/>
              <w:gridCol w:w="526"/>
              <w:gridCol w:w="401"/>
            </w:tblGrid>
            <w:tr w:rsidR="00EB2CC7" w:rsidRPr="00EB2CC7">
              <w:tc>
                <w:tcPr>
                  <w:tcW w:w="6" w:type="dxa"/>
                  <w:shd w:val="clear" w:color="auto" w:fill="auto"/>
                  <w:noWrap/>
                  <w:tcMar>
                    <w:top w:w="30" w:type="dxa"/>
                    <w:left w:w="0" w:type="dxa"/>
                    <w:bottom w:w="30" w:type="dxa"/>
                    <w:right w:w="0" w:type="dxa"/>
                  </w:tcMar>
                  <w:vAlign w:val="center"/>
                  <w:hideMark/>
                </w:tcPr>
                <w:p w:rsidR="00EB2CC7" w:rsidRPr="00EB2CC7" w:rsidRDefault="00EB2CC7" w:rsidP="00EB2CC7">
                  <w:pPr>
                    <w:spacing w:after="0" w:line="240" w:lineRule="auto"/>
                    <w:rPr>
                      <w:rFonts w:ascii="Helvetica" w:eastAsia="Times New Roman" w:hAnsi="Helvetica" w:cs="Helvetica"/>
                      <w:caps/>
                      <w:color w:val="9999AA"/>
                      <w:sz w:val="18"/>
                      <w:szCs w:val="18"/>
                    </w:rPr>
                  </w:pPr>
                  <w:hyperlink r:id="rId10" w:tooltip="03 Feb 2006" w:history="1">
                    <w:r w:rsidRPr="00EB2CC7">
                      <w:rPr>
                        <w:rFonts w:ascii="Helvetica" w:eastAsia="Times New Roman" w:hAnsi="Helvetica" w:cs="Helvetica"/>
                        <w:b/>
                        <w:bCs/>
                        <w:caps/>
                        <w:color w:val="000000"/>
                        <w:sz w:val="18"/>
                        <w:szCs w:val="18"/>
                        <w:bdr w:val="none" w:sz="0" w:space="0" w:color="auto" w:frame="1"/>
                      </w:rPr>
                      <w:t>FEB</w:t>
                    </w:r>
                  </w:hyperlink>
                </w:p>
              </w:tc>
              <w:tc>
                <w:tcPr>
                  <w:tcW w:w="6" w:type="dxa"/>
                  <w:shd w:val="clear" w:color="auto" w:fill="000000"/>
                  <w:noWrap/>
                  <w:vAlign w:val="center"/>
                  <w:hideMark/>
                </w:tcPr>
                <w:p w:rsidR="00EB2CC7" w:rsidRPr="00EB2CC7" w:rsidRDefault="00EB2CC7" w:rsidP="00EB2CC7">
                  <w:pPr>
                    <w:spacing w:after="0" w:line="240" w:lineRule="auto"/>
                    <w:jc w:val="center"/>
                    <w:rPr>
                      <w:rFonts w:ascii="Helvetica" w:eastAsia="Times New Roman" w:hAnsi="Helvetica" w:cs="Helvetica"/>
                      <w:b/>
                      <w:bCs/>
                      <w:caps/>
                      <w:color w:val="FFFF00"/>
                      <w:sz w:val="18"/>
                      <w:szCs w:val="18"/>
                    </w:rPr>
                  </w:pPr>
                  <w:r w:rsidRPr="00EB2CC7">
                    <w:rPr>
                      <w:rFonts w:ascii="Helvetica" w:eastAsia="Times New Roman" w:hAnsi="Helvetica" w:cs="Helvetica"/>
                      <w:b/>
                      <w:bCs/>
                      <w:caps/>
                      <w:color w:val="FFFF00"/>
                      <w:sz w:val="18"/>
                      <w:szCs w:val="18"/>
                    </w:rPr>
                    <w:t>MAR</w:t>
                  </w:r>
                </w:p>
              </w:tc>
              <w:tc>
                <w:tcPr>
                  <w:tcW w:w="6" w:type="dxa"/>
                  <w:shd w:val="clear" w:color="auto" w:fill="auto"/>
                  <w:noWrap/>
                  <w:tcMar>
                    <w:top w:w="30" w:type="dxa"/>
                    <w:left w:w="0" w:type="dxa"/>
                    <w:bottom w:w="30" w:type="dxa"/>
                    <w:right w:w="0" w:type="dxa"/>
                  </w:tcMar>
                  <w:vAlign w:val="center"/>
                  <w:hideMark/>
                </w:tcPr>
                <w:p w:rsidR="00EB2CC7" w:rsidRPr="00EB2CC7" w:rsidRDefault="00EB2CC7" w:rsidP="00EB2CC7">
                  <w:pPr>
                    <w:spacing w:after="0" w:line="240" w:lineRule="auto"/>
                    <w:rPr>
                      <w:rFonts w:ascii="Helvetica" w:eastAsia="Times New Roman" w:hAnsi="Helvetica" w:cs="Helvetica"/>
                      <w:caps/>
                      <w:color w:val="9999AA"/>
                      <w:sz w:val="18"/>
                      <w:szCs w:val="18"/>
                    </w:rPr>
                  </w:pPr>
                  <w:hyperlink r:id="rId11" w:tooltip="14 Jun 2006" w:history="1">
                    <w:r w:rsidRPr="00EB2CC7">
                      <w:rPr>
                        <w:rFonts w:ascii="Helvetica" w:eastAsia="Times New Roman" w:hAnsi="Helvetica" w:cs="Helvetica"/>
                        <w:b/>
                        <w:bCs/>
                        <w:caps/>
                        <w:color w:val="000000"/>
                        <w:sz w:val="18"/>
                        <w:szCs w:val="18"/>
                        <w:bdr w:val="none" w:sz="0" w:space="0" w:color="auto" w:frame="1"/>
                      </w:rPr>
                      <w:t>JUN</w:t>
                    </w:r>
                  </w:hyperlink>
                </w:p>
              </w:tc>
            </w:tr>
            <w:tr w:rsidR="00EB2CC7" w:rsidRPr="00EB2CC7">
              <w:tc>
                <w:tcPr>
                  <w:tcW w:w="6" w:type="dxa"/>
                  <w:shd w:val="clear" w:color="auto" w:fill="auto"/>
                  <w:noWrap/>
                  <w:vAlign w:val="center"/>
                  <w:hideMark/>
                </w:tcPr>
                <w:p w:rsidR="00EB2CC7" w:rsidRPr="00EB2CC7" w:rsidRDefault="00EB2CC7" w:rsidP="00EB2CC7">
                  <w:pPr>
                    <w:spacing w:after="0" w:line="240" w:lineRule="auto"/>
                    <w:rPr>
                      <w:rFonts w:ascii="Helvetica" w:eastAsia="Times New Roman" w:hAnsi="Helvetica" w:cs="Helvetica"/>
                      <w:color w:val="9999AA"/>
                      <w:sz w:val="18"/>
                      <w:szCs w:val="18"/>
                    </w:rPr>
                  </w:pPr>
                  <w:r w:rsidRPr="00EB2CC7">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59" name="Picture 59" descr="Previous capture">
                          <a:hlinkClick xmlns:a="http://schemas.openxmlformats.org/drawingml/2006/main" r:id="rId10" tooltip="&quot;14:56:53 Feb 03,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revious capture">
                                  <a:hlinkClick r:id="rId10" tooltip="&quot;14:56:53 Feb 03, 2006&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c>
                <w:tcPr>
                  <w:tcW w:w="510" w:type="dxa"/>
                  <w:shd w:val="clear" w:color="auto" w:fill="000000"/>
                  <w:noWrap/>
                  <w:vAlign w:val="center"/>
                  <w:hideMark/>
                </w:tcPr>
                <w:p w:rsidR="00EB2CC7" w:rsidRPr="00EB2CC7" w:rsidRDefault="00EB2CC7" w:rsidP="00EB2CC7">
                  <w:pPr>
                    <w:spacing w:after="0" w:line="240" w:lineRule="auto"/>
                    <w:jc w:val="center"/>
                    <w:rPr>
                      <w:rFonts w:ascii="Helvetica" w:eastAsia="Times New Roman" w:hAnsi="Helvetica" w:cs="Helvetica"/>
                      <w:b/>
                      <w:bCs/>
                      <w:color w:val="FFFF00"/>
                      <w:sz w:val="36"/>
                      <w:szCs w:val="36"/>
                    </w:rPr>
                  </w:pPr>
                  <w:r w:rsidRPr="00EB2CC7">
                    <w:rPr>
                      <w:rFonts w:ascii="Helvetica" w:eastAsia="Times New Roman" w:hAnsi="Helvetica" w:cs="Helvetica"/>
                      <w:b/>
                      <w:bCs/>
                      <w:color w:val="FFFF00"/>
                      <w:sz w:val="36"/>
                      <w:szCs w:val="36"/>
                    </w:rPr>
                    <w:t>28</w:t>
                  </w:r>
                </w:p>
              </w:tc>
              <w:tc>
                <w:tcPr>
                  <w:tcW w:w="6" w:type="dxa"/>
                  <w:shd w:val="clear" w:color="auto" w:fill="auto"/>
                  <w:noWrap/>
                  <w:vAlign w:val="center"/>
                  <w:hideMark/>
                </w:tcPr>
                <w:p w:rsidR="00EB2CC7" w:rsidRPr="00EB2CC7" w:rsidRDefault="00EB2CC7" w:rsidP="00EB2CC7">
                  <w:pPr>
                    <w:spacing w:after="0" w:line="240" w:lineRule="auto"/>
                    <w:rPr>
                      <w:rFonts w:ascii="Helvetica" w:eastAsia="Times New Roman" w:hAnsi="Helvetica" w:cs="Helvetica"/>
                      <w:color w:val="9999AA"/>
                      <w:sz w:val="18"/>
                      <w:szCs w:val="18"/>
                    </w:rPr>
                  </w:pPr>
                  <w:r w:rsidRPr="00EB2CC7">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58" name="Picture 58" descr="Next capture">
                          <a:hlinkClick xmlns:a="http://schemas.openxmlformats.org/drawingml/2006/main" r:id="rId11" tooltip="&quot;14:24:27 Jun 14,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ext capture">
                                  <a:hlinkClick r:id="rId11" tooltip="&quot;14:24:27 Jun 14, 2006&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r>
            <w:tr w:rsidR="00EB2CC7" w:rsidRPr="00EB2CC7">
              <w:tc>
                <w:tcPr>
                  <w:tcW w:w="6" w:type="dxa"/>
                  <w:shd w:val="clear" w:color="auto" w:fill="auto"/>
                  <w:noWrap/>
                  <w:vAlign w:val="center"/>
                  <w:hideMark/>
                </w:tcPr>
                <w:p w:rsidR="00EB2CC7" w:rsidRPr="00EB2CC7" w:rsidRDefault="00EB2CC7" w:rsidP="00EB2CC7">
                  <w:pPr>
                    <w:spacing w:after="0" w:line="240" w:lineRule="auto"/>
                    <w:rPr>
                      <w:rFonts w:ascii="Helvetica" w:eastAsia="Times New Roman" w:hAnsi="Helvetica" w:cs="Helvetica"/>
                      <w:color w:val="9999AA"/>
                      <w:sz w:val="18"/>
                      <w:szCs w:val="18"/>
                    </w:rPr>
                  </w:pPr>
                  <w:hyperlink r:id="rId14" w:tooltip="10 Dec 2004" w:history="1">
                    <w:r w:rsidRPr="00EB2CC7">
                      <w:rPr>
                        <w:rFonts w:ascii="Helvetica" w:eastAsia="Times New Roman" w:hAnsi="Helvetica" w:cs="Helvetica"/>
                        <w:b/>
                        <w:bCs/>
                        <w:color w:val="000000"/>
                        <w:sz w:val="18"/>
                        <w:szCs w:val="18"/>
                        <w:bdr w:val="none" w:sz="0" w:space="0" w:color="auto" w:frame="1"/>
                      </w:rPr>
                      <w:t>2004</w:t>
                    </w:r>
                  </w:hyperlink>
                </w:p>
              </w:tc>
              <w:tc>
                <w:tcPr>
                  <w:tcW w:w="6" w:type="dxa"/>
                  <w:shd w:val="clear" w:color="auto" w:fill="000000"/>
                  <w:vAlign w:val="center"/>
                  <w:hideMark/>
                </w:tcPr>
                <w:p w:rsidR="00EB2CC7" w:rsidRPr="00EB2CC7" w:rsidRDefault="00EB2CC7" w:rsidP="00EB2CC7">
                  <w:pPr>
                    <w:spacing w:after="0" w:line="240" w:lineRule="auto"/>
                    <w:jc w:val="center"/>
                    <w:rPr>
                      <w:rFonts w:ascii="Helvetica" w:eastAsia="Times New Roman" w:hAnsi="Helvetica" w:cs="Helvetica"/>
                      <w:b/>
                      <w:bCs/>
                      <w:color w:val="FFFF00"/>
                      <w:sz w:val="18"/>
                      <w:szCs w:val="18"/>
                    </w:rPr>
                  </w:pPr>
                  <w:r w:rsidRPr="00EB2CC7">
                    <w:rPr>
                      <w:rFonts w:ascii="Helvetica" w:eastAsia="Times New Roman" w:hAnsi="Helvetica" w:cs="Helvetica"/>
                      <w:b/>
                      <w:bCs/>
                      <w:color w:val="FFFF00"/>
                      <w:sz w:val="18"/>
                      <w:szCs w:val="18"/>
                    </w:rPr>
                    <w:t>2006</w:t>
                  </w:r>
                </w:p>
              </w:tc>
              <w:tc>
                <w:tcPr>
                  <w:tcW w:w="6" w:type="dxa"/>
                  <w:shd w:val="clear" w:color="auto" w:fill="auto"/>
                  <w:noWrap/>
                  <w:vAlign w:val="center"/>
                  <w:hideMark/>
                </w:tcPr>
                <w:p w:rsidR="00EB2CC7" w:rsidRPr="00EB2CC7" w:rsidRDefault="00EB2CC7" w:rsidP="00EB2CC7">
                  <w:pPr>
                    <w:spacing w:after="0" w:line="240" w:lineRule="auto"/>
                    <w:rPr>
                      <w:rFonts w:ascii="Helvetica" w:eastAsia="Times New Roman" w:hAnsi="Helvetica" w:cs="Helvetica"/>
                      <w:color w:val="9999AA"/>
                      <w:sz w:val="18"/>
                      <w:szCs w:val="18"/>
                    </w:rPr>
                  </w:pPr>
                  <w:hyperlink r:id="rId15" w:tooltip="13 Apr 2007" w:history="1">
                    <w:r w:rsidRPr="00EB2CC7">
                      <w:rPr>
                        <w:rFonts w:ascii="Helvetica" w:eastAsia="Times New Roman" w:hAnsi="Helvetica" w:cs="Helvetica"/>
                        <w:b/>
                        <w:bCs/>
                        <w:color w:val="000000"/>
                        <w:sz w:val="18"/>
                        <w:szCs w:val="18"/>
                        <w:bdr w:val="none" w:sz="0" w:space="0" w:color="auto" w:frame="1"/>
                      </w:rPr>
                      <w:t>2007</w:t>
                    </w:r>
                  </w:hyperlink>
                </w:p>
              </w:tc>
            </w:tr>
          </w:tbl>
          <w:p w:rsidR="00EB2CC7" w:rsidRPr="00EB2CC7" w:rsidRDefault="00EB2CC7" w:rsidP="00EB2CC7">
            <w:pPr>
              <w:spacing w:after="0" w:line="240" w:lineRule="auto"/>
              <w:rPr>
                <w:rFonts w:ascii="Helvetica" w:eastAsia="Times New Roman" w:hAnsi="Helvetica" w:cs="Helvetica"/>
                <w:color w:val="000000"/>
                <w:sz w:val="18"/>
                <w:szCs w:val="18"/>
              </w:rPr>
            </w:pPr>
          </w:p>
        </w:tc>
      </w:tr>
      <w:tr w:rsidR="00EB2CC7" w:rsidRPr="00EB2CC7" w:rsidTr="00EB2CC7">
        <w:tc>
          <w:tcPr>
            <w:tcW w:w="6" w:type="dxa"/>
            <w:shd w:val="clear" w:color="auto" w:fill="auto"/>
            <w:vAlign w:val="bottom"/>
            <w:hideMark/>
          </w:tcPr>
          <w:p w:rsidR="00EB2CC7" w:rsidRPr="00EB2CC7" w:rsidRDefault="00EB2CC7" w:rsidP="00EB2CC7">
            <w:pPr>
              <w:spacing w:after="0" w:line="240" w:lineRule="auto"/>
              <w:rPr>
                <w:rFonts w:ascii="Helvetica" w:eastAsia="Times New Roman" w:hAnsi="Helvetica" w:cs="Helvetica"/>
                <w:color w:val="000000"/>
                <w:sz w:val="18"/>
                <w:szCs w:val="18"/>
              </w:rPr>
            </w:pPr>
            <w:hyperlink r:id="rId16" w:tooltip="See a list of every capture for this URL" w:history="1">
              <w:r w:rsidRPr="00EB2CC7">
                <w:rPr>
                  <w:rFonts w:ascii="Helvetica" w:eastAsia="Times New Roman" w:hAnsi="Helvetica" w:cs="Helvetica"/>
                  <w:b/>
                  <w:bCs/>
                  <w:color w:val="3333FF"/>
                  <w:sz w:val="18"/>
                  <w:szCs w:val="18"/>
                  <w:u w:val="single"/>
                  <w:bdr w:val="none" w:sz="0" w:space="0" w:color="auto" w:frame="1"/>
                </w:rPr>
                <w:t>46 captures</w:t>
              </w:r>
            </w:hyperlink>
          </w:p>
          <w:p w:rsidR="00EB2CC7" w:rsidRPr="00EB2CC7" w:rsidRDefault="00EB2CC7" w:rsidP="00EB2CC7">
            <w:pPr>
              <w:spacing w:after="0" w:line="240" w:lineRule="auto"/>
              <w:rPr>
                <w:rFonts w:ascii="Helvetica" w:eastAsia="Times New Roman" w:hAnsi="Helvetica" w:cs="Helvetica"/>
                <w:color w:val="666666"/>
                <w:sz w:val="14"/>
                <w:szCs w:val="14"/>
              </w:rPr>
            </w:pPr>
            <w:r w:rsidRPr="00EB2CC7">
              <w:rPr>
                <w:rFonts w:ascii="Helvetica" w:eastAsia="Times New Roman" w:hAnsi="Helvetica" w:cs="Helvetica"/>
                <w:color w:val="666666"/>
                <w:sz w:val="14"/>
                <w:szCs w:val="14"/>
              </w:rPr>
              <w:t>13 Dec 2002 - 23 Mar 2021</w:t>
            </w:r>
          </w:p>
        </w:tc>
        <w:tc>
          <w:tcPr>
            <w:tcW w:w="6" w:type="dxa"/>
            <w:shd w:val="clear" w:color="auto" w:fill="auto"/>
            <w:tcMar>
              <w:top w:w="0" w:type="dxa"/>
              <w:left w:w="0" w:type="dxa"/>
              <w:bottom w:w="30" w:type="dxa"/>
              <w:right w:w="0" w:type="dxa"/>
            </w:tcMar>
            <w:vAlign w:val="bottom"/>
            <w:hideMark/>
          </w:tcPr>
          <w:p w:rsidR="00EB2CC7" w:rsidRPr="00EB2CC7" w:rsidRDefault="00EB2CC7" w:rsidP="00EB2CC7">
            <w:pPr>
              <w:spacing w:after="0" w:line="240" w:lineRule="auto"/>
              <w:rPr>
                <w:rFonts w:ascii="Times New Roman" w:eastAsia="Times New Roman" w:hAnsi="Times New Roman" w:cs="Times New Roman"/>
                <w:color w:val="000000"/>
                <w:sz w:val="18"/>
                <w:szCs w:val="18"/>
                <w:u w:val="single"/>
                <w:bdr w:val="none" w:sz="0" w:space="0" w:color="auto" w:frame="1"/>
              </w:rPr>
            </w:pPr>
            <w:r w:rsidRPr="00EB2CC7">
              <w:rPr>
                <w:rFonts w:ascii="Helvetica" w:eastAsia="Times New Roman" w:hAnsi="Helvetica" w:cs="Helvetica"/>
                <w:color w:val="000000"/>
                <w:sz w:val="18"/>
                <w:szCs w:val="18"/>
              </w:rPr>
              <w:fldChar w:fldCharType="begin"/>
            </w:r>
            <w:r w:rsidRPr="00EB2CC7">
              <w:rPr>
                <w:rFonts w:ascii="Helvetica" w:eastAsia="Times New Roman" w:hAnsi="Helvetica" w:cs="Helvetica"/>
                <w:color w:val="000000"/>
                <w:sz w:val="18"/>
                <w:szCs w:val="18"/>
              </w:rPr>
              <w:instrText xml:space="preserve"> HYPERLINK "http://web.archive.org/web/20161115000000/http:/www.homeracingworld.com/upgrading_artin.htm" </w:instrText>
            </w:r>
            <w:r w:rsidRPr="00EB2CC7">
              <w:rPr>
                <w:rFonts w:ascii="Helvetica" w:eastAsia="Times New Roman" w:hAnsi="Helvetica" w:cs="Helvetica"/>
                <w:color w:val="000000"/>
                <w:sz w:val="18"/>
                <w:szCs w:val="18"/>
              </w:rPr>
              <w:fldChar w:fldCharType="separate"/>
            </w:r>
          </w:p>
          <w:p w:rsidR="00EB2CC7" w:rsidRPr="00EB2CC7" w:rsidRDefault="00EB2CC7" w:rsidP="00EB2CC7">
            <w:pPr>
              <w:spacing w:after="0" w:line="240" w:lineRule="auto"/>
              <w:rPr>
                <w:rFonts w:ascii="Times New Roman" w:eastAsia="Times New Roman" w:hAnsi="Times New Roman" w:cs="Times New Roman"/>
                <w:sz w:val="24"/>
                <w:szCs w:val="24"/>
              </w:rPr>
            </w:pPr>
            <w:r w:rsidRPr="00EB2CC7">
              <w:rPr>
                <w:rFonts w:ascii="Helvetica" w:eastAsia="Times New Roman" w:hAnsi="Helvetica" w:cs="Helvetica"/>
                <w:color w:val="000000"/>
                <w:sz w:val="18"/>
                <w:szCs w:val="18"/>
              </w:rPr>
              <w:fldChar w:fldCharType="end"/>
            </w:r>
          </w:p>
        </w:tc>
        <w:tc>
          <w:tcPr>
            <w:tcW w:w="0" w:type="auto"/>
            <w:vMerge/>
            <w:shd w:val="clear" w:color="auto" w:fill="auto"/>
            <w:vAlign w:val="center"/>
            <w:hideMark/>
          </w:tcPr>
          <w:p w:rsidR="00EB2CC7" w:rsidRPr="00EB2CC7" w:rsidRDefault="00EB2CC7" w:rsidP="00EB2CC7">
            <w:pPr>
              <w:spacing w:after="0" w:line="240" w:lineRule="auto"/>
              <w:rPr>
                <w:rFonts w:ascii="Helvetica" w:eastAsia="Times New Roman" w:hAnsi="Helvetica" w:cs="Helvetica"/>
                <w:color w:val="000000"/>
                <w:sz w:val="18"/>
                <w:szCs w:val="18"/>
              </w:rPr>
            </w:pPr>
          </w:p>
        </w:tc>
      </w:tr>
    </w:tbl>
    <w:p w:rsidR="00EB2CC7" w:rsidRPr="00EB2CC7" w:rsidRDefault="00EB2CC7" w:rsidP="00EB2CC7">
      <w:pPr>
        <w:spacing w:after="0" w:line="240" w:lineRule="auto"/>
        <w:jc w:val="right"/>
        <w:rPr>
          <w:rFonts w:ascii="Helvetica" w:eastAsia="Times New Roman" w:hAnsi="Helvetica" w:cs="Helvetica"/>
          <w:color w:val="000000"/>
          <w:sz w:val="18"/>
          <w:szCs w:val="18"/>
          <w:lang w:val="en"/>
        </w:rPr>
      </w:pPr>
      <w:hyperlink r:id="rId17" w:anchor="expand" w:history="1">
        <w:r w:rsidRPr="00EB2CC7">
          <w:rPr>
            <w:rFonts w:ascii="Helvetica" w:eastAsia="Times New Roman" w:hAnsi="Helvetica" w:cs="Helvetica"/>
            <w:color w:val="FFFFFF"/>
            <w:sz w:val="18"/>
            <w:szCs w:val="18"/>
            <w:u w:val="single"/>
            <w:bdr w:val="none" w:sz="0" w:space="0" w:color="auto" w:frame="1"/>
            <w:lang w:val="en"/>
          </w:rPr>
          <w:t> </w:t>
        </w:r>
        <w:r w:rsidRPr="00EB2CC7">
          <w:rPr>
            <w:rFonts w:ascii="Helvetica" w:eastAsia="Times New Roman" w:hAnsi="Helvetica" w:cs="Helvetica"/>
            <w:color w:val="FFFFFF"/>
            <w:sz w:val="14"/>
            <w:szCs w:val="14"/>
            <w:u w:val="single"/>
            <w:bdr w:val="none" w:sz="0" w:space="0" w:color="auto" w:frame="1"/>
            <w:lang w:val="en"/>
          </w:rPr>
          <w:t>About this capture</w:t>
        </w:r>
      </w:hyperlink>
    </w:p>
    <w:p w:rsidR="00EB2CC7" w:rsidRPr="00EB2CC7" w:rsidRDefault="00EB2CC7" w:rsidP="00EB2CC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B2CC7">
        <w:rPr>
          <w:rFonts w:ascii="Times New Roman" w:eastAsia="Times New Roman" w:hAnsi="Times New Roman" w:cs="Times New Roman"/>
          <w:noProof/>
          <w:color w:val="0000FF"/>
          <w:sz w:val="27"/>
          <w:szCs w:val="27"/>
        </w:rPr>
        <w:drawing>
          <wp:inline distT="0" distB="0" distL="0" distR="0">
            <wp:extent cx="7623810" cy="1033145"/>
            <wp:effectExtent l="0" t="0" r="0" b="0"/>
            <wp:docPr id="57" name="Picture 57" descr="http://web.archive.org/web/20060328030014im_/http:/www.homeracingworld.com/newsitelogo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eb.archive.org/web/20060328030014im_/http:/www.homeracingworld.com/newsitelogo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3810" cy="1033145"/>
                    </a:xfrm>
                    <a:prstGeom prst="rect">
                      <a:avLst/>
                    </a:prstGeom>
                    <a:noFill/>
                    <a:ln>
                      <a:noFill/>
                    </a:ln>
                  </pic:spPr>
                </pic:pic>
              </a:graphicData>
            </a:graphic>
          </wp:inline>
        </w:drawing>
      </w:r>
    </w:p>
    <w:p w:rsidR="00EB2CC7" w:rsidRPr="00EB2CC7" w:rsidRDefault="00EB2CC7" w:rsidP="00EB2CC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B2CC7">
        <w:rPr>
          <w:rFonts w:ascii="Times New Roman" w:eastAsia="Times New Roman" w:hAnsi="Times New Roman" w:cs="Times New Roman"/>
          <w:b/>
          <w:bCs/>
          <w:i/>
          <w:iCs/>
          <w:color w:val="000000"/>
          <w:sz w:val="72"/>
          <w:szCs w:val="72"/>
        </w:rPr>
        <w:t xml:space="preserve">Upgrading </w:t>
      </w:r>
      <w:proofErr w:type="spellStart"/>
      <w:r w:rsidRPr="00EB2CC7">
        <w:rPr>
          <w:rFonts w:ascii="Times New Roman" w:eastAsia="Times New Roman" w:hAnsi="Times New Roman" w:cs="Times New Roman"/>
          <w:b/>
          <w:bCs/>
          <w:i/>
          <w:iCs/>
          <w:color w:val="000000"/>
          <w:sz w:val="72"/>
          <w:szCs w:val="72"/>
        </w:rPr>
        <w:t>Artin</w:t>
      </w:r>
      <w:proofErr w:type="spellEnd"/>
      <w:r w:rsidRPr="00EB2CC7">
        <w:rPr>
          <w:rFonts w:ascii="Times New Roman" w:eastAsia="Times New Roman" w:hAnsi="Times New Roman" w:cs="Times New Roman"/>
          <w:b/>
          <w:bCs/>
          <w:i/>
          <w:iCs/>
          <w:color w:val="000000"/>
          <w:sz w:val="72"/>
          <w:szCs w:val="72"/>
        </w:rPr>
        <w:t>!</w:t>
      </w:r>
    </w:p>
    <w:p w:rsidR="00EB2CC7" w:rsidRPr="00EB2CC7" w:rsidRDefault="00EB2CC7" w:rsidP="00EB2CC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B2CC7">
        <w:rPr>
          <w:rFonts w:ascii="Times New Roman" w:eastAsia="Times New Roman" w:hAnsi="Times New Roman" w:cs="Times New Roman"/>
          <w:b/>
          <w:bCs/>
          <w:color w:val="000000"/>
          <w:sz w:val="48"/>
          <w:szCs w:val="48"/>
        </w:rPr>
        <w:t>Improved </w:t>
      </w:r>
      <w:r w:rsidRPr="00EB2CC7">
        <w:rPr>
          <w:rFonts w:ascii="Times New Roman" w:eastAsia="Times New Roman" w:hAnsi="Times New Roman" w:cs="Times New Roman"/>
          <w:b/>
          <w:bCs/>
          <w:color w:val="FF0000"/>
          <w:sz w:val="48"/>
          <w:szCs w:val="48"/>
        </w:rPr>
        <w:t>Power</w:t>
      </w:r>
      <w:r w:rsidRPr="00EB2CC7">
        <w:rPr>
          <w:rFonts w:ascii="Times New Roman" w:eastAsia="Times New Roman" w:hAnsi="Times New Roman" w:cs="Times New Roman"/>
          <w:b/>
          <w:bCs/>
          <w:color w:val="000000"/>
          <w:sz w:val="48"/>
          <w:szCs w:val="48"/>
        </w:rPr>
        <w:t> and </w:t>
      </w:r>
      <w:r w:rsidRPr="00EB2CC7">
        <w:rPr>
          <w:rFonts w:ascii="Times New Roman" w:eastAsia="Times New Roman" w:hAnsi="Times New Roman" w:cs="Times New Roman"/>
          <w:b/>
          <w:bCs/>
          <w:color w:val="0000FF"/>
          <w:sz w:val="48"/>
          <w:szCs w:val="48"/>
        </w:rPr>
        <w:t>Control</w:t>
      </w:r>
    </w:p>
    <w:p w:rsidR="00EB2CC7" w:rsidRPr="00EB2CC7" w:rsidRDefault="00EB2CC7" w:rsidP="00EB2CC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B2CC7">
        <w:rPr>
          <w:rFonts w:ascii="Times New Roman" w:eastAsia="Times New Roman" w:hAnsi="Times New Roman" w:cs="Times New Roman"/>
          <w:b/>
          <w:bCs/>
          <w:color w:val="008000"/>
          <w:sz w:val="48"/>
          <w:szCs w:val="48"/>
        </w:rPr>
        <w:t>PART ONE - </w:t>
      </w:r>
      <w:r w:rsidRPr="00EB2CC7">
        <w:rPr>
          <w:rFonts w:ascii="Times New Roman" w:eastAsia="Times New Roman" w:hAnsi="Times New Roman" w:cs="Times New Roman"/>
          <w:b/>
          <w:bCs/>
          <w:color w:val="000080"/>
          <w:sz w:val="48"/>
          <w:szCs w:val="48"/>
          <w:u w:val="single"/>
        </w:rPr>
        <w:t>USING ORIGINAL POWER BASE</w:t>
      </w:r>
    </w:p>
    <w:p w:rsidR="00EB2CC7" w:rsidRPr="00EB2CC7" w:rsidRDefault="00EB2CC7" w:rsidP="00EB2CC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0"/>
          <w:szCs w:val="20"/>
        </w:rPr>
        <w:t>November 24, 2002</w:t>
      </w:r>
    </w:p>
    <w:p w:rsidR="00EB2CC7" w:rsidRPr="00EB2CC7" w:rsidRDefault="00EB2CC7" w:rsidP="00EB2CC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B2CC7">
        <w:rPr>
          <w:rFonts w:ascii="Times New Roman" w:eastAsia="Times New Roman" w:hAnsi="Times New Roman" w:cs="Times New Roman"/>
          <w:noProof/>
          <w:color w:val="000000"/>
          <w:sz w:val="27"/>
          <w:szCs w:val="27"/>
        </w:rPr>
        <w:drawing>
          <wp:inline distT="0" distB="0" distL="0" distR="0">
            <wp:extent cx="7623810" cy="379730"/>
            <wp:effectExtent l="0" t="0" r="0" b="1270"/>
            <wp:docPr id="56" name="Picture 56" descr="http://web.archive.org/web/20060328030014im_/http:/www.homeracingworld.com/trackimageforpit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eb.archive.org/web/20060328030014im_/http:/www.homeracingworld.com/trackimageforpitro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3810" cy="379730"/>
                    </a:xfrm>
                    <a:prstGeom prst="rect">
                      <a:avLst/>
                    </a:prstGeom>
                    <a:noFill/>
                    <a:ln>
                      <a:noFill/>
                    </a:ln>
                  </pic:spPr>
                </pic:pic>
              </a:graphicData>
            </a:graphic>
          </wp:inline>
        </w:drawing>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As mentioned before in my </w:t>
      </w:r>
      <w:proofErr w:type="spellStart"/>
      <w:r w:rsidRPr="00EB2CC7">
        <w:rPr>
          <w:rFonts w:ascii="Times New Roman" w:eastAsia="Times New Roman" w:hAnsi="Times New Roman" w:cs="Times New Roman"/>
          <w:color w:val="000000"/>
          <w:sz w:val="27"/>
          <w:szCs w:val="27"/>
        </w:rPr>
        <w:fldChar w:fldCharType="begin"/>
      </w:r>
      <w:r w:rsidRPr="00EB2CC7">
        <w:rPr>
          <w:rFonts w:ascii="Times New Roman" w:eastAsia="Times New Roman" w:hAnsi="Times New Roman" w:cs="Times New Roman"/>
          <w:color w:val="000000"/>
          <w:sz w:val="27"/>
          <w:szCs w:val="27"/>
        </w:rPr>
        <w:instrText xml:space="preserve"> HYPERLINK "http://web.archive.org/web/20060328030014/http:/www.homeracingworld.com/artin_is_back.htm" </w:instrText>
      </w:r>
      <w:r w:rsidRPr="00EB2CC7">
        <w:rPr>
          <w:rFonts w:ascii="Times New Roman" w:eastAsia="Times New Roman" w:hAnsi="Times New Roman" w:cs="Times New Roman"/>
          <w:color w:val="000000"/>
          <w:sz w:val="27"/>
          <w:szCs w:val="27"/>
        </w:rPr>
        <w:fldChar w:fldCharType="separate"/>
      </w:r>
      <w:r w:rsidRPr="00EB2CC7">
        <w:rPr>
          <w:rFonts w:ascii="Times New Roman" w:eastAsia="Times New Roman" w:hAnsi="Times New Roman" w:cs="Times New Roman"/>
          <w:color w:val="0000FF"/>
          <w:sz w:val="27"/>
          <w:szCs w:val="27"/>
          <w:u w:val="single"/>
        </w:rPr>
        <w:t>Artin</w:t>
      </w:r>
      <w:proofErr w:type="spellEnd"/>
      <w:r w:rsidRPr="00EB2CC7">
        <w:rPr>
          <w:rFonts w:ascii="Times New Roman" w:eastAsia="Times New Roman" w:hAnsi="Times New Roman" w:cs="Times New Roman"/>
          <w:color w:val="0000FF"/>
          <w:sz w:val="27"/>
          <w:szCs w:val="27"/>
          <w:u w:val="single"/>
        </w:rPr>
        <w:t xml:space="preserve"> Review</w:t>
      </w:r>
      <w:r w:rsidRPr="00EB2CC7">
        <w:rPr>
          <w:rFonts w:ascii="Times New Roman" w:eastAsia="Times New Roman" w:hAnsi="Times New Roman" w:cs="Times New Roman"/>
          <w:color w:val="000000"/>
          <w:sz w:val="27"/>
          <w:szCs w:val="27"/>
        </w:rPr>
        <w:fldChar w:fldCharType="end"/>
      </w:r>
      <w:r w:rsidRPr="00EB2CC7">
        <w:rPr>
          <w:rFonts w:ascii="Times New Roman" w:eastAsia="Times New Roman" w:hAnsi="Times New Roman" w:cs="Times New Roman"/>
          <w:color w:val="000000"/>
          <w:sz w:val="27"/>
          <w:szCs w:val="27"/>
        </w:rPr>
        <w:t>, two weaknesses of this track system is power and control. The time may come when your interest grows, and you want to upgrade both these components. Well, there are a great many ways to do this, some are more expensive than the other, and you will have to decide which route is best for you.</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The following upgrades listed here are ones that I found to be both rather easy, and/or inexpensive. Some may appear difficult due to wiring, yet with a little patience, you can be finished in a couple hours. The first upgrades are based </w:t>
      </w:r>
      <w:r w:rsidRPr="00EB2CC7">
        <w:rPr>
          <w:rFonts w:ascii="Times New Roman" w:eastAsia="Times New Roman" w:hAnsi="Times New Roman" w:cs="Times New Roman"/>
          <w:b/>
          <w:bCs/>
          <w:color w:val="800000"/>
          <w:sz w:val="27"/>
          <w:szCs w:val="27"/>
        </w:rPr>
        <w:t xml:space="preserve">USING THE </w:t>
      </w:r>
      <w:r w:rsidRPr="00EB2CC7">
        <w:rPr>
          <w:rFonts w:ascii="Times New Roman" w:eastAsia="Times New Roman" w:hAnsi="Times New Roman" w:cs="Times New Roman"/>
          <w:b/>
          <w:bCs/>
          <w:color w:val="800000"/>
          <w:sz w:val="27"/>
          <w:szCs w:val="27"/>
        </w:rPr>
        <w:lastRenderedPageBreak/>
        <w:t>ORIGINAL ARTIN POWER BASE</w:t>
      </w:r>
      <w:r w:rsidRPr="00EB2CC7">
        <w:rPr>
          <w:rFonts w:ascii="Times New Roman" w:eastAsia="Times New Roman" w:hAnsi="Times New Roman" w:cs="Times New Roman"/>
          <w:color w:val="000000"/>
          <w:sz w:val="27"/>
          <w:szCs w:val="27"/>
        </w:rPr>
        <w:t>, and later, will offer you some alternatives in using different power systems in Part 2.</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The first items I will address are the hand controllers. For this article, I will be using the PARMA Economy 45 ohm hand controllers #216, as they offer exceptional quality and value. Some might want to use the 25 ohm model, and that is fine, the wiring for the controller is all the same. For the price of $20.00, these controllers offer you excellent quality for very little investment. We have used these same controllers for 3 years+ on our larger Carrera track, and they have never failed us, so they were a natural choice.</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noProof/>
          <w:color w:val="000000"/>
          <w:sz w:val="27"/>
          <w:szCs w:val="27"/>
        </w:rPr>
        <w:drawing>
          <wp:inline distT="0" distB="0" distL="0" distR="0">
            <wp:extent cx="4001770" cy="3004185"/>
            <wp:effectExtent l="0" t="0" r="0" b="5715"/>
            <wp:docPr id="55" name="Picture 55" descr="http://web.archive.org/web/20060328030014im_/http:/www.homeracingworld.com/Artinparmacontro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eb.archive.org/web/20060328030014im_/http:/www.homeracingworld.com/Artinparmacontroler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r w:rsidRPr="00EB2CC7">
        <w:rPr>
          <w:rFonts w:ascii="Times New Roman" w:eastAsia="Times New Roman" w:hAnsi="Times New Roman" w:cs="Times New Roman"/>
          <w:color w:val="000000"/>
          <w:sz w:val="27"/>
          <w:szCs w:val="27"/>
        </w:rPr>
        <w:t> </w:t>
      </w:r>
      <w:r w:rsidRPr="00EB2CC7">
        <w:rPr>
          <w:rFonts w:ascii="Times New Roman" w:eastAsia="Times New Roman" w:hAnsi="Times New Roman" w:cs="Times New Roman"/>
          <w:noProof/>
          <w:color w:val="000000"/>
          <w:sz w:val="27"/>
          <w:szCs w:val="27"/>
        </w:rPr>
        <w:drawing>
          <wp:inline distT="0" distB="0" distL="0" distR="0">
            <wp:extent cx="4001770" cy="3004185"/>
            <wp:effectExtent l="0" t="0" r="0" b="5715"/>
            <wp:docPr id="54" name="Picture 54" descr="http://web.archive.org/web/20060328030014im_/http:/www.homeracingworld.com/parmatoartinplu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eb.archive.org/web/20060328030014im_/http:/www.homeracingworld.com/parmatoartinplug-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lastRenderedPageBreak/>
        <w:t xml:space="preserve">Using your original </w:t>
      </w:r>
      <w:proofErr w:type="spellStart"/>
      <w:r w:rsidRPr="00EB2CC7">
        <w:rPr>
          <w:rFonts w:ascii="Times New Roman" w:eastAsia="Times New Roman" w:hAnsi="Times New Roman" w:cs="Times New Roman"/>
          <w:color w:val="000000"/>
          <w:sz w:val="27"/>
          <w:szCs w:val="27"/>
        </w:rPr>
        <w:t>Artin</w:t>
      </w:r>
      <w:proofErr w:type="spellEnd"/>
      <w:r w:rsidRPr="00EB2CC7">
        <w:rPr>
          <w:rFonts w:ascii="Times New Roman" w:eastAsia="Times New Roman" w:hAnsi="Times New Roman" w:cs="Times New Roman"/>
          <w:color w:val="000000"/>
          <w:sz w:val="27"/>
          <w:szCs w:val="27"/>
        </w:rPr>
        <w:t xml:space="preserve"> plug, hook-up is very easy. Simply cut the </w:t>
      </w:r>
      <w:proofErr w:type="spellStart"/>
      <w:r w:rsidRPr="00EB2CC7">
        <w:rPr>
          <w:rFonts w:ascii="Times New Roman" w:eastAsia="Times New Roman" w:hAnsi="Times New Roman" w:cs="Times New Roman"/>
          <w:color w:val="000000"/>
          <w:sz w:val="27"/>
          <w:szCs w:val="27"/>
        </w:rPr>
        <w:t>Artin</w:t>
      </w:r>
      <w:proofErr w:type="spellEnd"/>
      <w:r w:rsidRPr="00EB2CC7">
        <w:rPr>
          <w:rFonts w:ascii="Times New Roman" w:eastAsia="Times New Roman" w:hAnsi="Times New Roman" w:cs="Times New Roman"/>
          <w:color w:val="000000"/>
          <w:sz w:val="27"/>
          <w:szCs w:val="27"/>
        </w:rPr>
        <w:t xml:space="preserve"> plug at the desired length, then spread the ends and strip them around 3/4 of an inch or more. The Parma ends are already stripped, so all you have to do is remove the cut insulated ends. The white wire on the Parma attaches to the white-striped wire on the </w:t>
      </w:r>
      <w:proofErr w:type="spellStart"/>
      <w:r w:rsidRPr="00EB2CC7">
        <w:rPr>
          <w:rFonts w:ascii="Times New Roman" w:eastAsia="Times New Roman" w:hAnsi="Times New Roman" w:cs="Times New Roman"/>
          <w:color w:val="000000"/>
          <w:sz w:val="27"/>
          <w:szCs w:val="27"/>
        </w:rPr>
        <w:t>Artin</w:t>
      </w:r>
      <w:proofErr w:type="spellEnd"/>
      <w:r w:rsidRPr="00EB2CC7">
        <w:rPr>
          <w:rFonts w:ascii="Times New Roman" w:eastAsia="Times New Roman" w:hAnsi="Times New Roman" w:cs="Times New Roman"/>
          <w:color w:val="000000"/>
          <w:sz w:val="27"/>
          <w:szCs w:val="27"/>
        </w:rPr>
        <w:t xml:space="preserve"> plug, and black goes to black. Using the </w:t>
      </w:r>
      <w:proofErr w:type="spellStart"/>
      <w:r w:rsidRPr="00EB2CC7">
        <w:rPr>
          <w:rFonts w:ascii="Times New Roman" w:eastAsia="Times New Roman" w:hAnsi="Times New Roman" w:cs="Times New Roman"/>
          <w:color w:val="000000"/>
          <w:sz w:val="27"/>
          <w:szCs w:val="27"/>
        </w:rPr>
        <w:t>Artin</w:t>
      </w:r>
      <w:proofErr w:type="spellEnd"/>
      <w:r w:rsidRPr="00EB2CC7">
        <w:rPr>
          <w:rFonts w:ascii="Times New Roman" w:eastAsia="Times New Roman" w:hAnsi="Times New Roman" w:cs="Times New Roman"/>
          <w:color w:val="000000"/>
          <w:sz w:val="27"/>
          <w:szCs w:val="27"/>
        </w:rPr>
        <w:t xml:space="preserve"> plug and power base means you will </w:t>
      </w:r>
      <w:r w:rsidRPr="00EB2CC7">
        <w:rPr>
          <w:rFonts w:ascii="Times New Roman" w:eastAsia="Times New Roman" w:hAnsi="Times New Roman" w:cs="Times New Roman"/>
          <w:color w:val="800000"/>
          <w:sz w:val="27"/>
          <w:szCs w:val="27"/>
        </w:rPr>
        <w:t>not have brakes</w:t>
      </w:r>
      <w:r w:rsidRPr="00EB2CC7">
        <w:rPr>
          <w:rFonts w:ascii="Times New Roman" w:eastAsia="Times New Roman" w:hAnsi="Times New Roman" w:cs="Times New Roman"/>
          <w:color w:val="000000"/>
          <w:sz w:val="27"/>
          <w:szCs w:val="27"/>
        </w:rPr>
        <w:t>, so the red wire on the Parma is not used. Simply fold this wire back out of the way. We used a soldering gun and soldered these wires in place. You could easily just use electrical tape to secure this connection, or you could use electrical shrink tubing. In either case, I highly recommend soldering your wiring for the best connection and strength possible.</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 xml:space="preserve">Now it is time to move on to power supplies. Again, there are many ways you can choose for this upgrade, however for this first suggestion, I used standard NINCO Transformers. I chose these as I feel they are an excellent upgrade, giving you plenty of amperage at a decent price ($19.95). Rated at 17.2 Volts DC and 800ma gives you a great increase in amperage. The fastest way to attach these to your </w:t>
      </w:r>
      <w:proofErr w:type="spellStart"/>
      <w:r w:rsidRPr="00EB2CC7">
        <w:rPr>
          <w:rFonts w:ascii="Times New Roman" w:eastAsia="Times New Roman" w:hAnsi="Times New Roman" w:cs="Times New Roman"/>
          <w:color w:val="000000"/>
          <w:sz w:val="27"/>
          <w:szCs w:val="27"/>
        </w:rPr>
        <w:t>Artin</w:t>
      </w:r>
      <w:proofErr w:type="spellEnd"/>
      <w:r w:rsidRPr="00EB2CC7">
        <w:rPr>
          <w:rFonts w:ascii="Times New Roman" w:eastAsia="Times New Roman" w:hAnsi="Times New Roman" w:cs="Times New Roman"/>
          <w:color w:val="000000"/>
          <w:sz w:val="27"/>
          <w:szCs w:val="27"/>
        </w:rPr>
        <w:t xml:space="preserve"> 4 Lane Power Base, is by using the original </w:t>
      </w:r>
      <w:proofErr w:type="spellStart"/>
      <w:r w:rsidRPr="00EB2CC7">
        <w:rPr>
          <w:rFonts w:ascii="Times New Roman" w:eastAsia="Times New Roman" w:hAnsi="Times New Roman" w:cs="Times New Roman"/>
          <w:color w:val="000000"/>
          <w:sz w:val="27"/>
          <w:szCs w:val="27"/>
        </w:rPr>
        <w:t>Artin</w:t>
      </w:r>
      <w:proofErr w:type="spellEnd"/>
      <w:r w:rsidRPr="00EB2CC7">
        <w:rPr>
          <w:rFonts w:ascii="Times New Roman" w:eastAsia="Times New Roman" w:hAnsi="Times New Roman" w:cs="Times New Roman"/>
          <w:color w:val="000000"/>
          <w:sz w:val="27"/>
          <w:szCs w:val="27"/>
        </w:rPr>
        <w:t xml:space="preserve"> plug.</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noProof/>
          <w:color w:val="000000"/>
          <w:sz w:val="27"/>
          <w:szCs w:val="27"/>
        </w:rPr>
        <w:lastRenderedPageBreak/>
        <w:drawing>
          <wp:inline distT="0" distB="0" distL="0" distR="0">
            <wp:extent cx="4001770" cy="3004185"/>
            <wp:effectExtent l="0" t="0" r="0" b="5715"/>
            <wp:docPr id="53" name="Picture 53" descr="http://web.archive.org/web/20060328030014im_/http:/www.homeracingworld.com/ArtinpowerwithNincopac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eb.archive.org/web/20060328030014im_/http:/www.homeracingworld.com/ArtinpowerwithNincopack-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r w:rsidRPr="00EB2CC7">
        <w:rPr>
          <w:rFonts w:ascii="Times New Roman" w:eastAsia="Times New Roman" w:hAnsi="Times New Roman" w:cs="Times New Roman"/>
          <w:color w:val="000000"/>
          <w:sz w:val="27"/>
          <w:szCs w:val="27"/>
        </w:rPr>
        <w:t> </w:t>
      </w:r>
      <w:r w:rsidRPr="00EB2CC7">
        <w:rPr>
          <w:rFonts w:ascii="Times New Roman" w:eastAsia="Times New Roman" w:hAnsi="Times New Roman" w:cs="Times New Roman"/>
          <w:noProof/>
          <w:color w:val="000000"/>
          <w:sz w:val="27"/>
          <w:szCs w:val="27"/>
        </w:rPr>
        <w:drawing>
          <wp:inline distT="0" distB="0" distL="0" distR="0">
            <wp:extent cx="4001770" cy="3004185"/>
            <wp:effectExtent l="0" t="0" r="0" b="5715"/>
            <wp:docPr id="52" name="Picture 52" descr="http://web.archive.org/web/20060328030014im_/http:/www.homeracingworld.com/artintonicopowerper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eb.archive.org/web/20060328030014im_/http:/www.homeracingworld.com/artintonicopowerperlan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T</w:t>
      </w:r>
      <w:r w:rsidRPr="00EB2CC7">
        <w:rPr>
          <w:rFonts w:ascii="Times New Roman" w:eastAsia="Times New Roman" w:hAnsi="Times New Roman" w:cs="Times New Roman"/>
          <w:b/>
          <w:bCs/>
          <w:color w:val="000000"/>
          <w:sz w:val="27"/>
          <w:szCs w:val="27"/>
        </w:rPr>
        <w:t xml:space="preserve">he </w:t>
      </w:r>
      <w:proofErr w:type="spellStart"/>
      <w:r w:rsidRPr="00EB2CC7">
        <w:rPr>
          <w:rFonts w:ascii="Times New Roman" w:eastAsia="Times New Roman" w:hAnsi="Times New Roman" w:cs="Times New Roman"/>
          <w:b/>
          <w:bCs/>
          <w:color w:val="000000"/>
          <w:sz w:val="27"/>
          <w:szCs w:val="27"/>
        </w:rPr>
        <w:t>Artin</w:t>
      </w:r>
      <w:proofErr w:type="spellEnd"/>
      <w:r w:rsidRPr="00EB2CC7">
        <w:rPr>
          <w:rFonts w:ascii="Times New Roman" w:eastAsia="Times New Roman" w:hAnsi="Times New Roman" w:cs="Times New Roman"/>
          <w:b/>
          <w:bCs/>
          <w:color w:val="000000"/>
          <w:sz w:val="27"/>
          <w:szCs w:val="27"/>
        </w:rPr>
        <w:t xml:space="preserve"> 4 lane power base IS wired for individual power per lane</w:t>
      </w:r>
      <w:r w:rsidRPr="00EB2CC7">
        <w:rPr>
          <w:rFonts w:ascii="Times New Roman" w:eastAsia="Times New Roman" w:hAnsi="Times New Roman" w:cs="Times New Roman"/>
          <w:color w:val="000000"/>
          <w:sz w:val="27"/>
          <w:szCs w:val="27"/>
        </w:rPr>
        <w:t>. The 4 prong male receptacle on the power base </w:t>
      </w:r>
      <w:r w:rsidRPr="00EB2CC7">
        <w:rPr>
          <w:rFonts w:ascii="Times New Roman" w:eastAsia="Times New Roman" w:hAnsi="Times New Roman" w:cs="Times New Roman"/>
          <w:color w:val="800000"/>
          <w:sz w:val="27"/>
          <w:szCs w:val="27"/>
        </w:rPr>
        <w:t>splits power for 2 lanes</w:t>
      </w:r>
      <w:r w:rsidRPr="00EB2CC7">
        <w:rPr>
          <w:rFonts w:ascii="Times New Roman" w:eastAsia="Times New Roman" w:hAnsi="Times New Roman" w:cs="Times New Roman"/>
          <w:color w:val="000000"/>
          <w:sz w:val="27"/>
          <w:szCs w:val="27"/>
        </w:rPr>
        <w:t xml:space="preserve">. Just by keeping all 4 wires flat, separate them as shown above, or follow the wiring diagram shown below. We disassembled the </w:t>
      </w:r>
      <w:proofErr w:type="spellStart"/>
      <w:r w:rsidRPr="00EB2CC7">
        <w:rPr>
          <w:rFonts w:ascii="Times New Roman" w:eastAsia="Times New Roman" w:hAnsi="Times New Roman" w:cs="Times New Roman"/>
          <w:color w:val="000000"/>
          <w:sz w:val="27"/>
          <w:szCs w:val="27"/>
        </w:rPr>
        <w:t>Artin</w:t>
      </w:r>
      <w:proofErr w:type="spellEnd"/>
      <w:r w:rsidRPr="00EB2CC7">
        <w:rPr>
          <w:rFonts w:ascii="Times New Roman" w:eastAsia="Times New Roman" w:hAnsi="Times New Roman" w:cs="Times New Roman"/>
          <w:color w:val="000000"/>
          <w:sz w:val="27"/>
          <w:szCs w:val="27"/>
        </w:rPr>
        <w:t xml:space="preserve"> 4 Lane Power Base and researched the wiring, and the diagram shows you how to separate the wires on your standard </w:t>
      </w:r>
      <w:proofErr w:type="spellStart"/>
      <w:r w:rsidRPr="00EB2CC7">
        <w:rPr>
          <w:rFonts w:ascii="Times New Roman" w:eastAsia="Times New Roman" w:hAnsi="Times New Roman" w:cs="Times New Roman"/>
          <w:color w:val="000000"/>
          <w:sz w:val="27"/>
          <w:szCs w:val="27"/>
        </w:rPr>
        <w:t>Artin</w:t>
      </w:r>
      <w:proofErr w:type="spellEnd"/>
      <w:r w:rsidRPr="00EB2CC7">
        <w:rPr>
          <w:rFonts w:ascii="Times New Roman" w:eastAsia="Times New Roman" w:hAnsi="Times New Roman" w:cs="Times New Roman"/>
          <w:color w:val="000000"/>
          <w:sz w:val="27"/>
          <w:szCs w:val="27"/>
        </w:rPr>
        <w:t xml:space="preserve"> plug to provide independent power per lane.</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noProof/>
          <w:color w:val="000000"/>
          <w:sz w:val="27"/>
          <w:szCs w:val="27"/>
        </w:rPr>
        <w:lastRenderedPageBreak/>
        <w:drawing>
          <wp:inline distT="0" distB="0" distL="0" distR="0">
            <wp:extent cx="4001770" cy="3004185"/>
            <wp:effectExtent l="0" t="0" r="0" b="5715"/>
            <wp:docPr id="51" name="Picture 51" descr="http://web.archive.org/web/20060328030014im_/http:/www.homeracingworld.com/artinpowerbaselaneas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eb.archive.org/web/20060328030014im_/http:/www.homeracingworld.com/artinpowerbaselaneassi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r w:rsidRPr="00EB2CC7">
        <w:rPr>
          <w:rFonts w:ascii="Times New Roman" w:eastAsia="Times New Roman" w:hAnsi="Times New Roman" w:cs="Times New Roman"/>
          <w:color w:val="000000"/>
          <w:sz w:val="27"/>
          <w:szCs w:val="27"/>
        </w:rPr>
        <w:t> </w:t>
      </w:r>
      <w:r w:rsidRPr="00EB2CC7">
        <w:rPr>
          <w:rFonts w:ascii="Times New Roman" w:eastAsia="Times New Roman" w:hAnsi="Times New Roman" w:cs="Times New Roman"/>
          <w:noProof/>
          <w:color w:val="000000"/>
          <w:sz w:val="27"/>
          <w:szCs w:val="27"/>
        </w:rPr>
        <w:drawing>
          <wp:inline distT="0" distB="0" distL="0" distR="0">
            <wp:extent cx="4084955" cy="2945130"/>
            <wp:effectExtent l="0" t="0" r="0" b="7620"/>
            <wp:docPr id="50" name="Picture 50" descr="http://web.archive.org/web/20060328030014im_/http:/www.homeracingworld.com/artintonincocon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eb.archive.org/web/20060328030014im_/http:/www.homeracingworld.com/artintonincoconversio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4955" cy="2945130"/>
                    </a:xfrm>
                    <a:prstGeom prst="rect">
                      <a:avLst/>
                    </a:prstGeom>
                    <a:noFill/>
                    <a:ln>
                      <a:noFill/>
                    </a:ln>
                  </pic:spPr>
                </pic:pic>
              </a:graphicData>
            </a:graphic>
          </wp:inline>
        </w:drawing>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 xml:space="preserve">This upgrade is the exact upgrade we performed on our current 4 lane NASCAR oval. Even without the added braking feature, the racing is smooth, fast, and competitive. There are other methods as mentioned, but for a fast, easy, and economical upgrade, this worked very well. It took less than 2 hours from start to finish to complete our 4 lane upgrade. Not bad for an afternoon, which left plenty of time for </w:t>
      </w:r>
      <w:proofErr w:type="gramStart"/>
      <w:r w:rsidRPr="00EB2CC7">
        <w:rPr>
          <w:rFonts w:ascii="Times New Roman" w:eastAsia="Times New Roman" w:hAnsi="Times New Roman" w:cs="Times New Roman"/>
          <w:color w:val="000000"/>
          <w:sz w:val="27"/>
          <w:szCs w:val="27"/>
        </w:rPr>
        <w:t>racing:</w:t>
      </w:r>
      <w:proofErr w:type="gramEnd"/>
      <w:r w:rsidRPr="00EB2CC7">
        <w:rPr>
          <w:rFonts w:ascii="Times New Roman" w:eastAsia="Times New Roman" w:hAnsi="Times New Roman" w:cs="Times New Roman"/>
          <w:color w:val="000000"/>
          <w:sz w:val="27"/>
          <w:szCs w:val="27"/>
        </w:rPr>
        <w:t>)</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noProof/>
          <w:color w:val="000000"/>
          <w:sz w:val="27"/>
          <w:szCs w:val="27"/>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000500" cy="3000375"/>
            <wp:effectExtent l="0" t="0" r="0" b="9525"/>
            <wp:wrapSquare wrapText="bothSides"/>
            <wp:docPr id="61" name="Picture 61" descr="http://web.archive.org/web/20060328030014im_/http:/www.homeracingworld.com/Artinpowernincoparmai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archive.org/web/20060328030014im_/http:/www.homeracingworld.com/Artinpowernincoparmaitem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CC7">
        <w:rPr>
          <w:rFonts w:ascii="Times New Roman" w:eastAsia="Times New Roman" w:hAnsi="Times New Roman" w:cs="Times New Roman"/>
          <w:color w:val="000000"/>
          <w:sz w:val="27"/>
          <w:szCs w:val="27"/>
        </w:rPr>
        <w:t> </w:t>
      </w:r>
      <w:r w:rsidRPr="00EB2CC7">
        <w:rPr>
          <w:rFonts w:ascii="Times New Roman" w:eastAsia="Times New Roman" w:hAnsi="Times New Roman" w:cs="Times New Roman"/>
          <w:noProof/>
          <w:color w:val="000000"/>
          <w:sz w:val="27"/>
          <w:szCs w:val="27"/>
        </w:rPr>
        <w:drawing>
          <wp:inline distT="0" distB="0" distL="0" distR="0">
            <wp:extent cx="4001770" cy="3004185"/>
            <wp:effectExtent l="0" t="0" r="0" b="5715"/>
            <wp:docPr id="49" name="Picture 49" descr="http://web.archive.org/web/20060328030014im_/http:/www.homeracingworld.com/newartin4lan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eb.archive.org/web/20060328030014im_/http:/www.homeracingworld.com/newartin4lane1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1770" cy="3004185"/>
                    </a:xfrm>
                    <a:prstGeom prst="rect">
                      <a:avLst/>
                    </a:prstGeom>
                    <a:noFill/>
                    <a:ln>
                      <a:noFill/>
                    </a:ln>
                  </pic:spPr>
                </pic:pic>
              </a:graphicData>
            </a:graphic>
          </wp:inline>
        </w:drawing>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 xml:space="preserve">This is in no way the best way, just the route we chose. Regardless, this upgrade improved performance and our enjoyment of the system. Thanks to </w:t>
      </w:r>
      <w:proofErr w:type="spellStart"/>
      <w:r w:rsidRPr="00EB2CC7">
        <w:rPr>
          <w:rFonts w:ascii="Times New Roman" w:eastAsia="Times New Roman" w:hAnsi="Times New Roman" w:cs="Times New Roman"/>
          <w:color w:val="000000"/>
          <w:sz w:val="27"/>
          <w:szCs w:val="27"/>
        </w:rPr>
        <w:t>Artin</w:t>
      </w:r>
      <w:proofErr w:type="spellEnd"/>
      <w:r w:rsidRPr="00EB2CC7">
        <w:rPr>
          <w:rFonts w:ascii="Times New Roman" w:eastAsia="Times New Roman" w:hAnsi="Times New Roman" w:cs="Times New Roman"/>
          <w:color w:val="000000"/>
          <w:sz w:val="27"/>
          <w:szCs w:val="27"/>
        </w:rPr>
        <w:t xml:space="preserve"> track being as easy on the budget as it is, it makes upgrading it kinder on your slot car budget.</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As always, feel free to email me about this article or just the hobby in general at </w:t>
      </w:r>
      <w:hyperlink r:id="rId29" w:history="1">
        <w:r w:rsidRPr="00EB2CC7">
          <w:rPr>
            <w:rFonts w:ascii="Times New Roman" w:eastAsia="Times New Roman" w:hAnsi="Times New Roman" w:cs="Times New Roman"/>
            <w:color w:val="0000FF"/>
            <w:sz w:val="27"/>
            <w:szCs w:val="27"/>
            <w:u w:val="single"/>
          </w:rPr>
          <w:t>wiseone@yhti.net</w:t>
        </w:r>
      </w:hyperlink>
      <w:r w:rsidRPr="00EB2CC7">
        <w:rPr>
          <w:rFonts w:ascii="Times New Roman" w:eastAsia="Times New Roman" w:hAnsi="Times New Roman" w:cs="Times New Roman"/>
          <w:color w:val="000000"/>
          <w:sz w:val="27"/>
          <w:szCs w:val="27"/>
        </w:rPr>
        <w:t> or drop in our message forum and let us hear from you!</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b/>
          <w:bCs/>
          <w:i/>
          <w:iCs/>
          <w:color w:val="000000"/>
          <w:sz w:val="27"/>
          <w:szCs w:val="27"/>
        </w:rPr>
        <w:t>Harry</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 xml:space="preserve">Parma controllers and </w:t>
      </w:r>
      <w:proofErr w:type="spellStart"/>
      <w:r w:rsidRPr="00EB2CC7">
        <w:rPr>
          <w:rFonts w:ascii="Times New Roman" w:eastAsia="Times New Roman" w:hAnsi="Times New Roman" w:cs="Times New Roman"/>
          <w:color w:val="000000"/>
          <w:sz w:val="27"/>
          <w:szCs w:val="27"/>
        </w:rPr>
        <w:t>Ninco</w:t>
      </w:r>
      <w:proofErr w:type="spellEnd"/>
      <w:r w:rsidRPr="00EB2CC7">
        <w:rPr>
          <w:rFonts w:ascii="Times New Roman" w:eastAsia="Times New Roman" w:hAnsi="Times New Roman" w:cs="Times New Roman"/>
          <w:color w:val="000000"/>
          <w:sz w:val="27"/>
          <w:szCs w:val="27"/>
        </w:rPr>
        <w:t xml:space="preserve"> Transformers acquired from Slot Car World.</w:t>
      </w:r>
    </w:p>
    <w:p w:rsidR="00EB2CC7" w:rsidRPr="00EB2CC7" w:rsidRDefault="00EB2CC7" w:rsidP="00EB2CC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lastRenderedPageBreak/>
        <w:t> </w:t>
      </w:r>
      <w:r w:rsidRPr="00EB2CC7">
        <w:rPr>
          <w:rFonts w:ascii="Times New Roman" w:eastAsia="Times New Roman" w:hAnsi="Times New Roman" w:cs="Times New Roman"/>
          <w:noProof/>
          <w:color w:val="0000FF"/>
          <w:sz w:val="27"/>
          <w:szCs w:val="27"/>
        </w:rPr>
        <w:drawing>
          <wp:inline distT="0" distB="0" distL="0" distR="0">
            <wp:extent cx="4453255" cy="570230"/>
            <wp:effectExtent l="0" t="0" r="4445" b="1270"/>
            <wp:docPr id="48" name="Picture 48" descr="http://web.archive.org/web/20060328030014im_/http:/www.homeracingworld.com/SCW.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eb.archive.org/web/20060328030014im_/http:/www.homeracingworld.com/SCW.gif">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3255" cy="570230"/>
                    </a:xfrm>
                    <a:prstGeom prst="rect">
                      <a:avLst/>
                    </a:prstGeom>
                    <a:noFill/>
                    <a:ln>
                      <a:noFill/>
                    </a:ln>
                  </pic:spPr>
                </pic:pic>
              </a:graphicData>
            </a:graphic>
          </wp:inline>
        </w:drawing>
      </w:r>
    </w:p>
    <w:p w:rsidR="00EB2CC7" w:rsidRPr="00EB2CC7" w:rsidRDefault="00EB2CC7" w:rsidP="00EB2CC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 </w:t>
      </w:r>
      <w:r w:rsidRPr="00EB2CC7">
        <w:rPr>
          <w:rFonts w:ascii="Times New Roman" w:eastAsia="Times New Roman" w:hAnsi="Times New Roman" w:cs="Times New Roman"/>
          <w:noProof/>
          <w:color w:val="0000FF"/>
          <w:sz w:val="27"/>
          <w:szCs w:val="27"/>
        </w:rPr>
        <w:drawing>
          <wp:inline distT="0" distB="0" distL="0" distR="0">
            <wp:extent cx="7623810" cy="1033145"/>
            <wp:effectExtent l="0" t="0" r="0" b="0"/>
            <wp:docPr id="47" name="Picture 47" descr="http://web.archive.org/web/20060328030014im_/http:/www.homeracingworld.com/newsitelogo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eb.archive.org/web/20060328030014im_/http:/www.homeracingworld.com/newsitelogo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3810" cy="1033145"/>
                    </a:xfrm>
                    <a:prstGeom prst="rect">
                      <a:avLst/>
                    </a:prstGeom>
                    <a:noFill/>
                    <a:ln>
                      <a:noFill/>
                    </a:ln>
                  </pic:spPr>
                </pic:pic>
              </a:graphicData>
            </a:graphic>
          </wp:inline>
        </w:drawing>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 </w:t>
      </w:r>
    </w:p>
    <w:p w:rsidR="00EB2CC7" w:rsidRPr="00EB2CC7" w:rsidRDefault="00EB2CC7" w:rsidP="00EB2CC7">
      <w:pPr>
        <w:spacing w:before="100" w:beforeAutospacing="1" w:after="100" w:afterAutospacing="1" w:line="240" w:lineRule="auto"/>
        <w:rPr>
          <w:rFonts w:ascii="Times New Roman" w:eastAsia="Times New Roman" w:hAnsi="Times New Roman" w:cs="Times New Roman"/>
          <w:color w:val="000000"/>
          <w:sz w:val="27"/>
          <w:szCs w:val="27"/>
        </w:rPr>
      </w:pPr>
      <w:r w:rsidRPr="00EB2CC7">
        <w:rPr>
          <w:rFonts w:ascii="Times New Roman" w:eastAsia="Times New Roman" w:hAnsi="Times New Roman" w:cs="Times New Roman"/>
          <w:color w:val="000000"/>
          <w:sz w:val="27"/>
          <w:szCs w:val="27"/>
        </w:rPr>
        <w:t> </w:t>
      </w:r>
    </w:p>
    <w:p w:rsidR="000C5081" w:rsidRPr="00EB2CC7" w:rsidRDefault="00EB2CC7" w:rsidP="00EB2CC7">
      <w:bookmarkStart w:id="0" w:name="_GoBack"/>
      <w:bookmarkEnd w:id="0"/>
    </w:p>
    <w:sectPr w:rsidR="000C5081" w:rsidRPr="00EB2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22"/>
    <w:rsid w:val="0024451D"/>
    <w:rsid w:val="00720B0F"/>
    <w:rsid w:val="00BE1322"/>
    <w:rsid w:val="00DC5FD9"/>
    <w:rsid w:val="00E2435C"/>
    <w:rsid w:val="00EB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96F83CDD-7DD5-423E-8120-B4A686C8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322"/>
    <w:rPr>
      <w:color w:val="0000FF"/>
      <w:u w:val="single"/>
    </w:rPr>
  </w:style>
  <w:style w:type="paragraph" w:styleId="z-TopofForm">
    <w:name w:val="HTML Top of Form"/>
    <w:basedOn w:val="Normal"/>
    <w:next w:val="Normal"/>
    <w:link w:val="z-TopofFormChar"/>
    <w:hidden/>
    <w:uiPriority w:val="99"/>
    <w:semiHidden/>
    <w:unhideWhenUsed/>
    <w:rsid w:val="00BE13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13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13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1322"/>
    <w:rPr>
      <w:rFonts w:ascii="Arial" w:eastAsia="Times New Roman" w:hAnsi="Arial" w:cs="Arial"/>
      <w:vanish/>
      <w:sz w:val="16"/>
      <w:szCs w:val="16"/>
    </w:rPr>
  </w:style>
  <w:style w:type="character" w:styleId="Strong">
    <w:name w:val="Strong"/>
    <w:basedOn w:val="DefaultParagraphFont"/>
    <w:uiPriority w:val="22"/>
    <w:qFormat/>
    <w:rsid w:val="00BE1322"/>
    <w:rPr>
      <w:b/>
      <w:bCs/>
    </w:rPr>
  </w:style>
  <w:style w:type="paragraph" w:styleId="NormalWeb">
    <w:name w:val="Normal (Web)"/>
    <w:basedOn w:val="Normal"/>
    <w:uiPriority w:val="99"/>
    <w:semiHidden/>
    <w:unhideWhenUsed/>
    <w:rsid w:val="00BE1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22060">
      <w:bodyDiv w:val="1"/>
      <w:marLeft w:val="0"/>
      <w:marRight w:val="0"/>
      <w:marTop w:val="0"/>
      <w:marBottom w:val="0"/>
      <w:divBdr>
        <w:top w:val="none" w:sz="0" w:space="0" w:color="auto"/>
        <w:left w:val="none" w:sz="0" w:space="0" w:color="auto"/>
        <w:bottom w:val="none" w:sz="0" w:space="0" w:color="auto"/>
        <w:right w:val="none" w:sz="0" w:space="0" w:color="auto"/>
      </w:divBdr>
      <w:divsChild>
        <w:div w:id="1277296838">
          <w:marLeft w:val="0"/>
          <w:marRight w:val="0"/>
          <w:marTop w:val="0"/>
          <w:marBottom w:val="0"/>
          <w:divBdr>
            <w:top w:val="none" w:sz="0" w:space="0" w:color="auto"/>
            <w:left w:val="none" w:sz="0" w:space="0" w:color="auto"/>
            <w:bottom w:val="none" w:sz="0" w:space="0" w:color="auto"/>
            <w:right w:val="none" w:sz="0" w:space="0" w:color="auto"/>
          </w:divBdr>
          <w:divsChild>
            <w:div w:id="197305561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1732999131">
      <w:bodyDiv w:val="1"/>
      <w:marLeft w:val="0"/>
      <w:marRight w:val="0"/>
      <w:marTop w:val="0"/>
      <w:marBottom w:val="0"/>
      <w:divBdr>
        <w:top w:val="none" w:sz="0" w:space="0" w:color="auto"/>
        <w:left w:val="none" w:sz="0" w:space="0" w:color="auto"/>
        <w:bottom w:val="none" w:sz="0" w:space="0" w:color="auto"/>
        <w:right w:val="none" w:sz="0" w:space="0" w:color="auto"/>
      </w:divBdr>
      <w:divsChild>
        <w:div w:id="1922523279">
          <w:marLeft w:val="0"/>
          <w:marRight w:val="0"/>
          <w:marTop w:val="0"/>
          <w:marBottom w:val="0"/>
          <w:divBdr>
            <w:top w:val="none" w:sz="0" w:space="0" w:color="auto"/>
            <w:left w:val="none" w:sz="0" w:space="0" w:color="auto"/>
            <w:bottom w:val="none" w:sz="0" w:space="0" w:color="auto"/>
            <w:right w:val="none" w:sz="0" w:space="0" w:color="auto"/>
          </w:divBdr>
          <w:divsChild>
            <w:div w:id="1515998433">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2041006770">
      <w:bodyDiv w:val="1"/>
      <w:marLeft w:val="0"/>
      <w:marRight w:val="0"/>
      <w:marTop w:val="0"/>
      <w:marBottom w:val="0"/>
      <w:divBdr>
        <w:top w:val="none" w:sz="0" w:space="0" w:color="auto"/>
        <w:left w:val="none" w:sz="0" w:space="0" w:color="auto"/>
        <w:bottom w:val="none" w:sz="0" w:space="0" w:color="auto"/>
        <w:right w:val="none" w:sz="0" w:space="0" w:color="auto"/>
      </w:divBdr>
      <w:divsChild>
        <w:div w:id="1746562759">
          <w:marLeft w:val="0"/>
          <w:marRight w:val="0"/>
          <w:marTop w:val="0"/>
          <w:marBottom w:val="0"/>
          <w:divBdr>
            <w:top w:val="none" w:sz="0" w:space="0" w:color="auto"/>
            <w:left w:val="none" w:sz="0" w:space="0" w:color="auto"/>
            <w:bottom w:val="none" w:sz="0" w:space="0" w:color="auto"/>
            <w:right w:val="none" w:sz="0" w:space="0" w:color="auto"/>
          </w:divBdr>
          <w:divsChild>
            <w:div w:id="1483498916">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2107994115">
      <w:bodyDiv w:val="1"/>
      <w:marLeft w:val="0"/>
      <w:marRight w:val="0"/>
      <w:marTop w:val="0"/>
      <w:marBottom w:val="0"/>
      <w:divBdr>
        <w:top w:val="none" w:sz="0" w:space="0" w:color="auto"/>
        <w:left w:val="none" w:sz="0" w:space="0" w:color="auto"/>
        <w:bottom w:val="none" w:sz="0" w:space="0" w:color="auto"/>
        <w:right w:val="none" w:sz="0" w:space="0" w:color="auto"/>
      </w:divBdr>
      <w:divsChild>
        <w:div w:id="854073766">
          <w:marLeft w:val="0"/>
          <w:marRight w:val="0"/>
          <w:marTop w:val="0"/>
          <w:marBottom w:val="0"/>
          <w:divBdr>
            <w:top w:val="none" w:sz="0" w:space="0" w:color="auto"/>
            <w:left w:val="none" w:sz="0" w:space="0" w:color="auto"/>
            <w:bottom w:val="none" w:sz="0" w:space="0" w:color="auto"/>
            <w:right w:val="none" w:sz="0" w:space="0" w:color="auto"/>
          </w:divBdr>
          <w:divsChild>
            <w:div w:id="7583444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hyperlink" Target="http://web.archive.org/web/20060328030014/http:/www.homeracingworld.com/" TargetMode="External"/><Relationship Id="rId26"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control" Target="activeX/activeX1.xml"/><Relationship Id="rId12" Type="http://schemas.openxmlformats.org/officeDocument/2006/relationships/image" Target="media/image4.png"/><Relationship Id="rId17" Type="http://schemas.openxmlformats.org/officeDocument/2006/relationships/hyperlink" Target="http://web.archive.org/web/20060328030014/http:/www.homeracingworld.com/upgrading_artin.htm" TargetMode="External"/><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eb.archive.org/web/*/http:/www.homeracingworld.com/upgrading_artin.htm" TargetMode="External"/><Relationship Id="rId20" Type="http://schemas.openxmlformats.org/officeDocument/2006/relationships/image" Target="media/image7.jpeg"/><Relationship Id="rId29" Type="http://schemas.openxmlformats.org/officeDocument/2006/relationships/hyperlink" Target="http://web.archive.org/web/20060328030014/mailto:wiseone@yhti.net"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web.archive.org/web/20060614142427/http:/www.homeracingworld.com:80/upgrading_artin.htm" TargetMode="Externa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eb.archive.org/web/20070413164737/http:/www.homeracingworld.com:80/upgrading_artin.htm" TargetMode="External"/><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yperlink" Target="http://web.archive.org/web/20060203145653/http:/www.homeracingworld.com:80/upgrading_artin.htm" TargetMode="External"/><Relationship Id="rId19" Type="http://schemas.openxmlformats.org/officeDocument/2006/relationships/image" Target="media/image6.jpeg"/><Relationship Id="rId31" Type="http://schemas.openxmlformats.org/officeDocument/2006/relationships/image" Target="media/image16.gif"/><Relationship Id="rId4" Type="http://schemas.openxmlformats.org/officeDocument/2006/relationships/hyperlink" Target="http://web.archive.org/web/" TargetMode="External"/><Relationship Id="rId9" Type="http://schemas.openxmlformats.org/officeDocument/2006/relationships/control" Target="activeX/activeX2.xml"/><Relationship Id="rId14" Type="http://schemas.openxmlformats.org/officeDocument/2006/relationships/hyperlink" Target="http://web.archive.org/web/20041210025657/http:/www.homeracingworld.com:80/upgrading_artin.htm"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web.archive.org/web/20060328030014/http:/www.slotcarworld.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2021-04-20T21:34:00Z</dcterms:created>
  <dcterms:modified xsi:type="dcterms:W3CDTF">2021-04-20T21:34:00Z</dcterms:modified>
</cp:coreProperties>
</file>