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25"/>
        <w:gridCol w:w="5272"/>
      </w:tblGrid>
      <w:tr>
        <w:tc>
          <w:tcPr>
            <w:tcW w:type="dxa" w:w="4025"/>
            <w:vAlign w:val="top"/>
          </w:tcPr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[На бланке организации]</w:t>
            </w:r>
          </w:p>
          <w:p>
            <w:pPr>
              <w:spacing w:after="40" w:line="259" w:lineRule="auto"/>
            </w:pPr>
            <w:r>
              <w:rPr>
                <w:rFonts w:ascii="Arial" w:hAnsi="Arial"/>
                <w:color w:val="262F37"/>
                <w:sz w:val="18"/>
              </w:rPr>
              <w:t>Исх. № _____ от '___' ___________ 20___ г.</w:t>
            </w:r>
          </w:p>
        </w:tc>
        <w:tc>
          <w:tcPr>
            <w:tcW w:type="dxa" w:w="5272"/>
            <w:vAlign w:val="top"/>
          </w:tcPr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Генеральному директору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[Наименование заказчика / генподрядчика]</w:t>
            </w:r>
          </w:p>
          <w:p>
            <w:pPr>
              <w:spacing w:after="40" w:line="259" w:lineRule="auto"/>
              <w:jc w:val="left"/>
            </w:pPr>
            <w:r>
              <w:rPr>
                <w:rFonts w:ascii="Arial" w:hAnsi="Arial"/>
                <w:color w:val="262F37"/>
                <w:sz w:val="18"/>
              </w:rPr>
              <w:t>[ФИО руководителя]</w:t>
            </w:r>
          </w:p>
          <w:p>
            <w:pPr>
              <w:spacing w:after="40" w:line="259" w:lineRule="auto" w:before="80"/>
              <w:jc w:val="left"/>
            </w:pPr>
            <w:r>
              <w:rPr>
                <w:rFonts w:ascii="Arial" w:hAnsi="Arial"/>
                <w:color w:val="262F37"/>
                <w:sz w:val="18"/>
              </w:rPr>
              <w:t>От [Наименование подрядчика]</w:t>
            </w:r>
          </w:p>
        </w:tc>
      </w:tr>
    </w:tbl>
    <w:p>
      <w:pPr>
        <w:keepNext/>
        <w:keepLines/>
        <w:widowControl/>
        <w:spacing w:before="240" w:after="80" w:line="271" w:lineRule="auto"/>
        <w:jc w:val="center"/>
        <w:pBdr>
          <w:bottom w:val="single" w:sz="8" w:color="8E6F32" w:space="5"/>
        </w:pBdr>
      </w:pPr>
      <w:r>
        <w:rPr>
          <w:rFonts w:ascii="Arial" w:hAnsi="Arial" w:eastAsia="Arial" w:cs="Arial"/>
          <w:b/>
          <w:i w:val="0"/>
          <w:color w:val="262F37"/>
          <w:sz w:val="28"/>
        </w:rPr>
        <w:t>ТРЕБОВАНИЕ</w:t>
      </w:r>
    </w:p>
    <w:p>
      <w:pPr>
        <w:keepNext/>
        <w:widowControl/>
        <w:spacing w:before="0" w:after="80" w:line="271" w:lineRule="auto"/>
        <w:jc w:val="center"/>
      </w:pPr>
      <w:r>
        <w:rPr>
          <w:rFonts w:ascii="Arial" w:hAnsi="Arial" w:eastAsia="Arial" w:cs="Arial"/>
          <w:b/>
          <w:i w:val="0"/>
          <w:color w:val="262F37"/>
          <w:sz w:val="20"/>
        </w:rPr>
        <w:t>о возврате гарантийного удержания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Уважаемый [ФИО]!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Между [Наименование заказчика] и [Наименование подрядчика] заключён договор подряда № [номер] от [дата] (далее — Договор).</w:t>
      </w:r>
    </w:p>
    <w:p>
      <w:pPr>
        <w:keepNext/>
        <w:widowControl/>
        <w:spacing w:before="8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1. ОСНОВАНИЕ УДЕРЖАНИЯ И ЕГО РАЗМЕР: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Пунктом [номер] Договора предусмотрено гарантийное удержание в размере [доля/порядок расчёта по Договору] от стоимости выполненных работ.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Работы выполнены и приняты: КС-2 № _____ от _____, КС-3 № _____ от _____ [перечислить все закрытые периоды или сослаться на прилагаемый реестр].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Сумма удержанного по принятым работам: [сумма] руб. [расчёт — в прилагаемом реестре удержаний].</w:t>
      </w:r>
    </w:p>
    <w:p>
      <w:pPr>
        <w:keepNext/>
        <w:widowControl/>
        <w:spacing w:before="8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2. СОБЫТИЕ ВОЗВРАТА НАСТУПИЛО: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Пунктом [номер] Договора возврат удержания обусловлен: [событие по Договору — подписание акта приёмки законченного объекта / ввод объекта в эксплуатацию / истечение гарантийного срока / иное].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Указанное событие наступило: [дата], что подтверждается: [документ — акт, разрешение на ввод, иное].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Срок возврата по пункту [номер] Договора: [срок]. Он истёк / истекает: [дата].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- Заявленных в установленном Договором порядке зачётов, удержаний и претензий по качеству, уменьшающих сумму к возврату, на дату настоящего требования не имеется. [Если такие заявления есть — указать их и сумму, которую они затрагивают; несогласие с ними оформляется отдельным возражением на зачёт — файл 03 комплекта.]</w:t>
      </w:r>
    </w:p>
    <w:p>
      <w:pPr>
        <w:keepNext/>
        <w:widowControl/>
        <w:spacing w:before="8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3. ПРАВОВОЕ ОБОСНОВАНИЕ: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Согласно ст. 309 ГК РФ обязательства должны исполняться надлежащим образом в соответствии с их условиями. Согласно ст. 310 ГК РФ односторонний отказ от исполнения обязательства не допускается, за исключением случаев, предусмотренных законом или иными правовыми актами; Договором такое право Заказчика в отношении возврата гарантийного удержания не предусмотрено.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Обязанность возвратить сумму гарантийного удержания при наступлении согласованного события следует из пункта [номер] Договора.</w:t>
      </w:r>
    </w:p>
    <w:p>
      <w:pPr>
        <w:keepNext/>
        <w:widowControl/>
        <w:spacing w:before="8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4. ТРЕБОВАНИЕ: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В срок, установленный пунктом [номер] Договора [если срок Договором не установлен — в срок, предусмотренный п. 2 ст. 314 ГК РФ], перечислить сумму гарантийного удержания [сумма] руб. по реквизитам: [реквизиты].</w:t>
      </w:r>
    </w:p>
    <w:p>
      <w:pPr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 xml:space="preserve">   При неисполнении настоящего требования оставляем за собой право потребовать также уплаты процентов по ст. 395 ГК РФ и обратиться в арбитражный суд.</w:t>
      </w:r>
    </w:p>
    <w:p>
      <w:pPr>
        <w:keepNext/>
        <w:widowControl/>
        <w:spacing w:before="8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5. ПРИЛОЖЕНИЯ:</w:t>
      </w:r>
    </w:p>
    <w:p>
      <w:pPr>
        <w:pStyle w:val="ListBullet"/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Реестр удержаний по объекту (л. __)</w:t>
      </w:r>
    </w:p>
    <w:p>
      <w:pPr>
        <w:pStyle w:val="ListBullet"/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Копии КС-2, КС-3 по закрытым периодам (л. __)</w:t>
      </w:r>
    </w:p>
    <w:p>
      <w:pPr>
        <w:pStyle w:val="ListBullet"/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Документ о наступлении события возврата (л. __)</w:t>
      </w:r>
    </w:p>
    <w:p>
      <w:pPr>
        <w:pStyle w:val="ListBullet"/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Расчёт суммы к возврату (л. __).</w:t>
      </w:r>
    </w:p>
    <w:p>
      <w:pPr>
        <w:keepNext/>
        <w:widowControl/>
        <w:spacing w:before="16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Генеральный директор _________________ [ФИО]</w:t>
      </w:r>
    </w:p>
    <w:p>
      <w:pPr>
        <w:keepNext w:val="0"/>
        <w:widowControl/>
        <w:spacing w:before="0" w:after="60" w:line="257" w:lineRule="auto"/>
      </w:pPr>
      <w:r>
        <w:rPr>
          <w:rFonts w:ascii="Arial" w:hAnsi="Arial" w:eastAsia="Arial" w:cs="Arial"/>
          <w:i w:val="0"/>
          <w:color w:val="31363C"/>
          <w:sz w:val="21"/>
        </w:rPr>
        <w:t>М.П.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rial" w:hAnsi="Arial"/>
      <w:color w:val="3136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53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5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1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1363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3136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3136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31363C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31363C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31363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353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31363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1363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136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31363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31363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31363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31363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31363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136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31363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31363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136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31363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31363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31363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31363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31363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31363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1363C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1363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31363C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31363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