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к комплекту «Дополнительные работы: как получить оплату»</w:t>
      </w:r>
    </w:p>
    <w:p>
      <w:r>
        <w:t>Комплект предназначен для документального оформления дополнительных работ: фиксации поручения заказчика, согласования объёма, стоимости и сроков, последующего включения выполненного объёма в документы приёмки. Порядок действий определяется фактическим статусом работ; выберите соответствующий раздел инструкции.</w:t>
      </w:r>
    </w:p>
    <w:p>
      <w:pPr>
        <w:pStyle w:val="Heading1"/>
      </w:pPr>
      <w:r>
        <w:t>1. Какой у вас случай</w:t>
      </w:r>
    </w:p>
    <w:p>
      <w:pPr>
        <w:pStyle w:val="ListBullet"/>
      </w:pPr>
      <w:r>
        <w:t>«Работы ещё не начаты» — заказчик инициировал дополнительные работы, не предусмотренные договором, их выполнение не начато. Порядок действий приведён в разделе 2.</w:t>
      </w:r>
    </w:p>
    <w:p>
      <w:pPr>
        <w:pStyle w:val="ListBullet"/>
      </w:pPr>
      <w:r>
        <w:t>«Работы выполнены без предварительного письменного согласования» — дополнительный объём выполнен по устному поручению или в ходе строительства. Порядок сбора подтверждений поручения и выполненного объёма приведён в разделе 3.</w:t>
      </w:r>
    </w:p>
    <w:p>
      <w:pPr>
        <w:pStyle w:val="ListBullet"/>
      </w:pPr>
      <w:r>
        <w:t>Если часть дополнительного объёма уже выполнена, применяйте к ней порядок раздела 3; планируемые работы оформляйте по разделу 2. Отражайте позиции в журнале раздельно.</w:t>
      </w:r>
    </w:p>
    <w:p>
      <w:r>
        <w:t>Общий порядок приведён в 10-algoritm-doprabot.pdf. Разделы 2 и 3 детализируют последовательность действий по документам комплекта.</w:t>
      </w:r>
    </w:p>
    <w:p>
      <w:pPr>
        <w:pStyle w:val="Heading1"/>
      </w:pPr>
      <w:r>
        <w:t>2. Случай А. Работы ещё не начаты</w:t>
      </w:r>
    </w:p>
    <w:p>
      <w:pPr>
        <w:ind w:left="454" w:hanging="454"/>
      </w:pPr>
      <w:r>
        <w:t>1. Зафиксируйте просьбу письменно: 03-uvedomlenie-o-doprabotah.docx — уведомление заказчику о выявленной работе и запросе решения. Выберите маршрут А, заполните фактические реквизиты, состав объёма, срок ответа, статус участка и приложения. Маршрут Б перед отправкой удалите.</w:t>
      </w:r>
    </w:p>
    <w:p>
      <w:pPr>
        <w:ind w:left="454" w:hanging="454"/>
      </w:pPr>
      <w:r>
        <w:t>2. Отделите дополнительный объём от договорного и опишите его: 02-soglasovanie-obema.docx — причина, отличие от исходного объёма, границы, единица, количество и подтверждающий документ. Выберите маршрут А и удалите маршрут Б в отправляемом экземпляре. Реквизиты поручения 01 в форме 02 внесите после получения поручения на шаге 5.</w:t>
      </w:r>
    </w:p>
    <w:p>
      <w:pPr>
        <w:ind w:left="454" w:hanging="454"/>
      </w:pPr>
      <w:r>
        <w:t>3. Рассчитайте стоимость: 07-raschet-stoimosti.xlsx — каждую позицию укажите отдельной строкой; в графе «Источник цены» зафиксируйте основание определения стоимости.</w:t>
      </w:r>
    </w:p>
    <w:p>
      <w:pPr>
        <w:ind w:left="454" w:hanging="454"/>
      </w:pPr>
      <w:r>
        <w:t>4. Оцените влияние на срок: 05-izmenenie-srokov.docx — затронутые операции, дополнительная продолжительность, новая контрольная дата и обновлённый график.</w:t>
      </w:r>
    </w:p>
    <w:p>
      <w:pPr>
        <w:ind w:left="454" w:hanging="454"/>
      </w:pPr>
      <w:r>
        <w:t>5. Получите письменное поручение до начала работ: 01-prikaz-na-dopobem.docx — кто поручает, что, где, в каком объёме, где зафиксированы цена, срок и приёмка. Проверьте, что подписывает лицо с полномочиями по вашему договору.</w:t>
      </w:r>
    </w:p>
    <w:p>
      <w:pPr>
        <w:ind w:left="454" w:hanging="454"/>
      </w:pPr>
      <w:r>
        <w:t>6. Закрепите объём и цену допсоглашением: 11-dopsoglashenie-obem-i-cena.docx, приложения — описание объёма из 02-soglasovanie-obema.docx и расчёт из 07-raschet-stoimosti.xlsx. Если меняется срок — 12-dopsoglashenie-sroki-doprabot.docx.</w:t>
      </w:r>
    </w:p>
    <w:p>
      <w:pPr>
        <w:ind w:left="454" w:hanging="454"/>
      </w:pPr>
      <w:r>
        <w:t>7. Если ответа нет по применимому сроку и соответствующие работы приостановлены — 06-pismo-o-priostanovke.docx. Укажите точные позиции, дату, меры сохранности и подтверждение доставки уведомления 03.</w:t>
      </w:r>
    </w:p>
    <w:p>
      <w:pPr>
        <w:ind w:left="454" w:hanging="454"/>
      </w:pPr>
      <w:r>
        <w:t>8. В процессе выполнения ведите 08-zhurnal-doprabot.xlsx (отдельная строка и статус по каждой позиции) и выполняйте фотофиксацию по 09-checklist-fotofiksacii.pdf. Скрытые работы оформляйте актом 04-akt-skrytyh-rabot.docx до выполнения последующих операций; состав формы и подписантов сверьте с проектом и требованиями заказчика.</w:t>
      </w:r>
    </w:p>
    <w:p>
      <w:pPr>
        <w:ind w:left="454" w:hanging="454"/>
      </w:pPr>
      <w:r>
        <w:t>9. Включите согласованный объём в закрывающие документы и отметьте в журнале колонки «Включено в КС-2» и «Оплачено».</w:t>
      </w:r>
    </w:p>
    <w:p>
      <w:r>
        <w:t>Случай А подготовлен к началу работ, когда уполномоченные представители письменно согласовали дополнительный объём, цену, влияние на срок и порядок приёмки в форме, предусмотренной договором, в том числе допсоглашением, если оно требуется. Одного поручения без этих условий недостаточно.</w:t>
      </w:r>
    </w:p>
    <w:p>
      <w:pPr>
        <w:pStyle w:val="Heading1"/>
      </w:pPr>
      <w:r>
        <w:t>3. Случай Б. Работы выполнены без предварительного письменного согласования</w:t>
      </w:r>
    </w:p>
    <w:p>
      <w:r>
        <w:t>Соберите документы, подтверждающие поручение заказчика и фактическое выполнение дополнительного объёма. Укажите основания в журнале, рассчитайте стоимость и направьте предложение о документальном оформлении выполненных работ текущей датой.</w:t>
      </w:r>
    </w:p>
    <w:p>
      <w:pPr>
        <w:ind w:left="454" w:hanging="454"/>
      </w:pPr>
      <w:r>
        <w:t>1. Оформляйте документы текущей датой. Письменное поручение 01 относится к работам до их начала; для выполненного объёма переходите к журналу, подтверждениям и уведомлению.</w:t>
      </w:r>
    </w:p>
    <w:p>
      <w:pPr>
        <w:ind w:left="454" w:hanging="454"/>
      </w:pPr>
      <w:r>
        <w:t>2. Подготовьте подтверждения поручения заказчика и выполнения работ: переписку, записи в журналах работ, протоколы совещаний, исполнительную документацию, датированные фотографии. Внесите каждую позицию в 08-zhurnal-doprabot.xlsx; в графе «Основание» укажите соответствующие документы.</w:t>
      </w:r>
    </w:p>
    <w:p>
      <w:pPr>
        <w:ind w:left="454" w:hanging="454"/>
      </w:pPr>
      <w:r>
        <w:t>3. Для каждой позиции укажите в журнале конкретное подтверждение поручения и выполнения. Отдельно отметьте позиции, по которым нужно собрать дополнительные документы или переписку.</w:t>
      </w:r>
    </w:p>
    <w:p>
      <w:pPr>
        <w:ind w:left="454" w:hanging="454"/>
      </w:pPr>
      <w:r>
        <w:t>4. Систематизируйте фотоматериалы по 09-checklist-fotofiksacii.pdf и отметьте отсутствующие материалы. Если выполненные работы ещё доступны для освидетельствования и будут закрыты последующими операциями, оформите 04-akt-skrytyh-rabot.docx до их закрытия.</w:t>
      </w:r>
    </w:p>
    <w:p>
      <w:pPr>
        <w:ind w:left="454" w:hanging="454"/>
      </w:pPr>
      <w:r>
        <w:t>5. Опишите объём в 02-soglasovanie-obema.docx (маршрут Б: фактический период, поручение заказчика и подтверждения по позициям) и рассчитайте стоимость в 07-raschet-stoimosti.xlsx.</w:t>
      </w:r>
    </w:p>
    <w:p>
      <w:pPr>
        <w:ind w:left="454" w:hanging="454"/>
      </w:pPr>
      <w:r>
        <w:t>6. Направьте заказчику 03-uvedomlenie-o-doprabotah.docx: когда и по чьей просьбе выполнен объём, приложения — 02 и расчёт из 07, просьба согласовать объём и цену. Выберите маршрут Б с фактическими датами и документами; удалите маршрут А и относящиеся к нему поля. В приложениях укажите 02, расчёт 07 и подтверждения выполнения. Не меняйте дату уже выполненных работ и дату текущего уведомления.</w:t>
      </w:r>
    </w:p>
    <w:p>
      <w:pPr>
        <w:ind w:left="454" w:hanging="454"/>
      </w:pPr>
      <w:r>
        <w:t>7. Предложите оформить объём допсоглашением 11-dopsoglashenie-obem-i-cena.docx — в п. 1 укажите фактическое подтверждение просьбы заказчика; поручение 01 оставьте только для планируемых работ. Если выполненные работы сдвинули сроки, сначала подготовьте обоснование 05, затем соглашение 12.</w:t>
      </w:r>
    </w:p>
    <w:p>
      <w:pPr>
        <w:ind w:left="454" w:hanging="454"/>
      </w:pPr>
      <w:r>
        <w:t>8. После подписания оформите приёмочные документы по договору и отметьте в журнале включение в КС-2 и фактическое поступление оплаты отдельно.</w:t>
      </w:r>
    </w:p>
    <w:p>
      <w:pPr>
        <w:ind w:left="454" w:hanging="454"/>
      </w:pPr>
      <w:r>
        <w:t>9. При отказе или отсутствии ответа сохраните уведомление, доказательства доставки, переписку, журнал, акты и расчёт стоимости единым пакетом для следующего этапа работы с задолженностью.</w:t>
      </w:r>
    </w:p>
    <w:p>
      <w:pPr>
        <w:pStyle w:val="Heading1"/>
      </w:pPr>
      <w:r>
        <w:t>4. Что лежит в архиве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3324"/>
            <w:shd w:fill="303336"/>
          </w:tcPr>
          <w:p>
            <w:r>
              <w:rPr>
                <w:b/>
                <w:color w:val="FFFFFF"/>
              </w:rPr>
              <w:t>Что это</w:t>
            </w:r>
          </w:p>
        </w:tc>
        <w:tc>
          <w:tcPr>
            <w:tcW w:type="dxa" w:w="3324"/>
            <w:shd w:fill="303336"/>
          </w:tcPr>
          <w:p>
            <w:pPr>
              <w:jc w:val="center"/>
            </w:pPr>
            <w:r>
              <w:rPr>
                <w:b/>
                <w:color w:val="FFFFFF"/>
              </w:rPr>
              <w:t>Случай</w:t>
            </w:r>
          </w:p>
        </w:tc>
      </w:tr>
      <w:tr>
        <w:tc>
          <w:tcPr>
            <w:tcW w:type="dxa" w:w="3324"/>
          </w:tcPr>
          <w:p>
            <w:r>
              <w:t>00-START-HERE.txt</w:t>
            </w:r>
          </w:p>
        </w:tc>
        <w:tc>
          <w:tcPr>
            <w:tcW w:type="dxa" w:w="3324"/>
          </w:tcPr>
          <w:p>
            <w:r>
              <w:t>С чего начать: ситуация, состав, границы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00-INSTRUKCIYA.docx</w:t>
            </w:r>
          </w:p>
        </w:tc>
        <w:tc>
          <w:tcPr>
            <w:tcW w:type="dxa" w:w="3324"/>
          </w:tcPr>
          <w:p>
            <w:r>
              <w:t>Эта инструкция, Word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00-INSTRUKCIYA.pdf</w:t>
            </w:r>
          </w:p>
        </w:tc>
        <w:tc>
          <w:tcPr>
            <w:tcW w:type="dxa" w:w="3324"/>
          </w:tcPr>
          <w:p>
            <w:r>
              <w:t>Эта инструкция, PDF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01-prikaz-na-dopobem.docx</w:t>
            </w:r>
          </w:p>
        </w:tc>
        <w:tc>
          <w:tcPr>
            <w:tcW w:type="dxa" w:w="3324"/>
          </w:tcPr>
          <w:p>
            <w:r>
              <w:t>Письменное поручение на дополнительный объём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02-soglasovanie-obema.docx</w:t>
            </w:r>
          </w:p>
        </w:tc>
        <w:tc>
          <w:tcPr>
            <w:tcW w:type="dxa" w:w="3324"/>
          </w:tcPr>
          <w:p>
            <w:r>
              <w:t>Описание и согласование дополнительного объёма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03-uvedomlenie-o-doprabotah.docx</w:t>
            </w:r>
          </w:p>
        </w:tc>
        <w:tc>
          <w:tcPr>
            <w:tcW w:type="dxa" w:w="3324"/>
          </w:tcPr>
          <w:p>
            <w:r>
              <w:t>Уведомление заказчику о дополнительных работах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04-akt-skrytyh-rabot.docx</w:t>
            </w:r>
          </w:p>
        </w:tc>
        <w:tc>
          <w:tcPr>
            <w:tcW w:type="dxa" w:w="3324"/>
          </w:tcPr>
          <w:p>
            <w:r>
              <w:t>Акт освидетельствования скрытых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05-izmenenie-srokov.docx</w:t>
            </w:r>
          </w:p>
        </w:tc>
        <w:tc>
          <w:tcPr>
            <w:tcW w:type="dxa" w:w="3324"/>
          </w:tcPr>
          <w:p>
            <w:r>
              <w:t>Расчёт влияния на срок и предлагаемая контрольная дата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06-pismo-o-priostanovke.docx</w:t>
            </w:r>
          </w:p>
        </w:tc>
        <w:tc>
          <w:tcPr>
            <w:tcW w:type="dxa" w:w="3324"/>
          </w:tcPr>
          <w:p>
            <w:r>
              <w:t>Письмо о приостановке до решения заказчика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</w:t>
            </w:r>
          </w:p>
        </w:tc>
      </w:tr>
      <w:tr>
        <w:tc>
          <w:tcPr>
            <w:tcW w:type="dxa" w:w="3324"/>
          </w:tcPr>
          <w:p>
            <w:r>
              <w:t>07-raschet-stoimosti.xlsx</w:t>
            </w:r>
          </w:p>
        </w:tc>
        <w:tc>
          <w:tcPr>
            <w:tcW w:type="dxa" w:w="3324"/>
          </w:tcPr>
          <w:p>
            <w:r>
              <w:t>Расчёт стоимости дополнительных работ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08-zhurnal-doprabot.xlsx</w:t>
            </w:r>
          </w:p>
        </w:tc>
        <w:tc>
          <w:tcPr>
            <w:tcW w:type="dxa" w:w="3324"/>
          </w:tcPr>
          <w:p>
            <w:r>
              <w:t>Журнал: основание, объём, статус, КС-2, оплата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09-checklist-fotofiksacii.pdf</w:t>
            </w:r>
          </w:p>
        </w:tc>
        <w:tc>
          <w:tcPr>
            <w:tcW w:type="dxa" w:w="3324"/>
          </w:tcPr>
          <w:p>
            <w:r>
              <w:t>Чек-лист фотофиксации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10-algoritm-doprabot.pdf</w:t>
            </w:r>
          </w:p>
        </w:tc>
        <w:tc>
          <w:tcPr>
            <w:tcW w:type="dxa" w:w="3324"/>
          </w:tcPr>
          <w:p>
            <w:r>
              <w:t>Два маршрута и контрольный порядок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11-dopsoglashenie-obem-i-cena.docx</w:t>
            </w:r>
          </w:p>
        </w:tc>
        <w:tc>
          <w:tcPr>
            <w:tcW w:type="dxa" w:w="3324"/>
          </w:tcPr>
          <w:p>
            <w:r>
              <w:t>Допсоглашение об изменении объёма и цены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  <w:tr>
        <w:tc>
          <w:tcPr>
            <w:tcW w:type="dxa" w:w="3324"/>
          </w:tcPr>
          <w:p>
            <w:r>
              <w:t>12-dopsoglashenie-sroki-doprabot.docx</w:t>
            </w:r>
          </w:p>
        </w:tc>
        <w:tc>
          <w:tcPr>
            <w:tcW w:type="dxa" w:w="3324"/>
          </w:tcPr>
          <w:p>
            <w:r>
              <w:t>Допсоглашение об изменении сроков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А, Б</w:t>
            </w:r>
          </w:p>
        </w:tc>
      </w:tr>
    </w:tbl>
    <w:p>
      <w:r>
        <w:t>Word и Excel редактируются, PDF — чек-лист и алгоритм для работы, их заказчику не отправляют.</w:t>
      </w:r>
    </w:p>
    <w:p>
      <w:pPr>
        <w:pStyle w:val="Heading1"/>
      </w:pPr>
      <w:r>
        <w:t>5. Как закрепить результат работы</w:t>
      </w:r>
    </w:p>
    <w:p>
      <w:pPr>
        <w:pStyle w:val="ListBullet"/>
      </w:pPr>
      <w:r>
        <w:t>Сохраните поручение, описание дополнительного объёма и согласованную цену вместе с исходным договором.</w:t>
      </w:r>
    </w:p>
    <w:p>
      <w:pPr>
        <w:pStyle w:val="ListBullet"/>
      </w:pPr>
      <w:r>
        <w:t>Свяжите каждую позицию журнала с письмом, актом, фотографиями и расчётом стоимости.</w:t>
      </w:r>
    </w:p>
    <w:p>
      <w:pPr>
        <w:pStyle w:val="ListBullet"/>
      </w:pPr>
      <w:r>
        <w:t>После подписания включите объём в закрывающие документы и отслеживайте его оплату.</w:t>
      </w:r>
    </w:p>
    <w:p>
      <w:pPr>
        <w:pStyle w:val="ListBullet"/>
      </w:pPr>
      <w:r>
        <w:t>При отказе или отсутствии ответа сохраните подтверждение направления документов и собранные доказательства.</w:t>
      </w:r>
    </w:p>
    <w:p>
      <w:pPr>
        <w:pStyle w:val="Heading1"/>
      </w:pPr>
      <w:r>
        <w:t>6. Перед отправкой любого документа</w:t>
      </w:r>
    </w:p>
    <w:p>
      <w:pPr>
        <w:pStyle w:val="ListBullet"/>
      </w:pPr>
      <w:r>
        <w:t>Проверьте заполненные реквизиты сторон, договора, объекта, даты, подписи, полномочия подписантов и приложения в формах 01–06, 11 и 12.</w:t>
      </w:r>
    </w:p>
    <w:p>
      <w:pPr>
        <w:pStyle w:val="ListBullet"/>
      </w:pPr>
      <w:r>
        <w:t>Замените поля в квадратных скобках фактическими данными.</w:t>
      </w:r>
    </w:p>
    <w:p>
      <w:pPr>
        <w:pStyle w:val="ListBullet"/>
      </w:pPr>
      <w:r>
        <w:t>В формах 02, 03 и 11 оставьте только выбранный маршрут и относящиеся к нему заполненные сведения. В направляемых документах не должно остаться квадратных скобок и второго варианта на выбор.</w:t>
      </w:r>
    </w:p>
    <w:p>
      <w:pPr>
        <w:pStyle w:val="ListBullet"/>
      </w:pPr>
      <w:r>
        <w:t>Перед отправкой удалите рабочие подсказки, оставьте заполненные реквизиты, основной текст и приложения, которые относятся к вашему объекту.</w:t>
      </w:r>
    </w:p>
    <w:p>
      <w:pPr>
        <w:pStyle w:val="ListBullet"/>
      </w:pPr>
      <w:r>
        <w:t>Проверьте, что на экземпляре для заказчика указаны стороны, объект, дата, подписи и перечень приложений.</w:t>
      </w:r>
    </w:p>
    <w:p>
      <w:pPr>
        <w:pStyle w:val="ListBullet"/>
      </w:pPr>
      <w:r>
        <w:t>Сохраните отправленную версию и подтверждение доставки рядом с записью в журнале 08-zhurnal-doprabot.xlsx.</w:t>
      </w:r>
    </w:p>
    <w:p>
      <w:pPr>
        <w:pStyle w:val="Heading1"/>
      </w:pPr>
      <w:r>
        <w:t>7. Если ситуация изменилась</w:t>
      </w:r>
    </w:p>
    <w:p>
      <w:r>
        <w:t>Если дополнительные работы согласованы, выполнены и приняты, но оплата не поступила в установленный договором срок, дальнейшие действия направлены на урегулирование задолженности за выполненные работы. Порядок перехода к следующему комплекту документов приведён в разделе 7 файла 00-START-HERE.txt.</w:t>
      </w:r>
    </w:p>
    <w:p>
      <w:r>
        <w:t>Вопросы по составу комплекта: marzhavbetone@yandex.ru</w:t>
      </w:r>
    </w:p>
    <w:p>
      <w:pPr>
        <w:pStyle w:val="Heading2"/>
      </w:pPr>
      <w:r>
        <w:rPr>
          <w:color w:val="000000"/>
          <w:sz w:val="20"/>
        </w:rPr>
        <w:t>Происхождение и применение форм</w:t>
      </w:r>
    </w:p>
    <w:p>
      <w:pPr/>
      <w:r>
        <w:t>Файл 04 следует составу и последовательности рекомендуемого образца акта освидетельствования скрытых работ из приложения № 3 к составу исполнительной документации, утвержденному приказом Минстроя России от 16.05.2023 № 344/пр. Он применим к скрытым работам при строительстве, реконструкции и капитальном ремонте объектов капитального строительства. Заполните всех участников и подписантов по фактическим ролям, проектные и исполнительные документы, даты, требования и решение о последующих работах. Подписывайте до закрытия работ следующими операциями.</w:t>
      </w:r>
    </w:p>
    <w:p>
      <w:pPr/>
      <w:r>
        <w:t>Связь с дополнительным объемом, журналом 08, фото и согласованием 02 указывайте в приложениях или дополнительных сведениях, не заменяя ими разделы акта. Остальные файлы комплекта — рабочие формы переписки, согласования, учета и расчета; общего образца Минстроя для них нет. Проверьте договор и утвержденный для объекта перечень исполнительной документации. Источник: https://publication.pravo.gov.ru/document/0001202306010019 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3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3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к комплекту «Дополнительные работы: как получить оплату»</dc:title>
  <dc:subject/>
  <dc:creator>Маржа в бетоне</dc:creator>
  <cp:keywords/>
  <dc:description>generated by python-docx</dc:description>
  <cp:lastModifiedBy>Маржа в бетоне</cp:lastModifiedBy>
  <cp:revision>1</cp:revision>
  <dcterms:created xsi:type="dcterms:W3CDTF">2026-10-05T00:00:00Z</dcterms:created>
  <dcterms:modified xsi:type="dcterms:W3CDTF">2026-10-05T00:00:00Z</dcterms:modified>
  <cp:category/>
</cp:coreProperties>
</file>