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Письмо о приостановке / невозможности продолжения</w:t>
      </w:r>
    </w:p>
    <w:p>
      <w:r>
        <w:rPr>
          <w:i/>
          <w:color w:val="E85D22"/>
        </w:rPr>
        <w:t>Заполните поля в квадратных скобках и удалите подсказки перед отправкой.</w:t>
      </w:r>
    </w:p>
    <w:p>
      <w:pPr>
        <w:pStyle w:val="Heading1"/>
      </w:pPr>
      <w:r>
        <w:t>Препятствие</w:t>
      </w:r>
    </w:p>
    <w:p>
      <w:pPr>
        <w:pStyle w:val="ListBullet"/>
      </w:pPr>
      <w:r>
        <w:t>Событие, дата, зона и доказательства: [___]</w:t>
      </w:r>
    </w:p>
    <w:p>
      <w:pPr>
        <w:pStyle w:val="Heading1"/>
      </w:pPr>
      <w:r>
        <w:t>Влияние</w:t>
      </w:r>
    </w:p>
    <w:p>
      <w:pPr>
        <w:pStyle w:val="ListBullet"/>
      </w:pPr>
      <w:r>
        <w:t>Простой, расходы и изменение срока: [___]</w:t>
      </w:r>
    </w:p>
    <w:p>
      <w:pPr>
        <w:pStyle w:val="Heading1"/>
      </w:pPr>
      <w:r>
        <w:t>Требование</w:t>
      </w:r>
    </w:p>
    <w:p>
      <w:pPr>
        <w:pStyle w:val="ListBullet"/>
      </w:pPr>
      <w:r>
        <w:t>Просим принять решение до [дата].</w:t>
      </w:r>
    </w:p>
    <w:p>
      <w:pPr>
        <w:pStyle w:val="ListBullet"/>
      </w:pPr>
      <w:r>
        <w:t>Основание и допустимость приостановки обязательно проверить по договору и закону до отправки.</w:t>
      </w:r>
    </w:p>
    <w:p>
      <w:pPr>
        <w:pStyle w:val="Heading1"/>
      </w:pPr>
      <w:r>
        <w:t>Контроль перед использованием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c>
          <w:tcPr>
            <w:tcW w:type="dxa" w:w="4680"/>
            <w:shd w:fill="E9E5DC"/>
            <w:vAlign w:val="center"/>
          </w:tcPr>
          <w:p>
            <w:r>
              <w:t>Статус</w:t>
            </w:r>
          </w:p>
        </w:tc>
        <w:tc>
          <w:tcPr>
            <w:tcW w:type="dxa" w:w="4680"/>
            <w:shd w:fill="E9E5DC"/>
            <w:vAlign w:val="center"/>
          </w:tcPr>
          <w:p>
            <w:r>
              <w:t>Проверка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Сверено с договором и приложениями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Проверены полномочия подписанта и адресат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Приложения названы и приложены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Зафиксирован доказуемый канал отправки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Юридически значимые формулировки проверены специалистом под объект</w:t>
            </w:r>
          </w:p>
        </w:tc>
      </w:tr>
    </w:tbl>
    <w:p>
      <w:r>
        <w:t>Важно: шаблон не заменяет анализ договора, проектной документации и обстоятельств конкретного объекта.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>Письмо о приостановке / невозможности продолжения  •  версия 21.07.2026  •  marzhavbetone.ru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646464"/>
        <w:sz w:val="16"/>
      </w:rPr>
      <w:t>МАРЖА В БЕТОНЕ  /  РАБОЧИЙ ШАБЛОН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24262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