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Согласование объёма дополнительных работ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Факт</w:t>
      </w:r>
    </w:p>
    <w:p>
      <w:pPr>
        <w:pStyle w:val="ListBullet"/>
      </w:pPr>
      <w:r>
        <w:t>Причина появления: [___]</w:t>
      </w:r>
    </w:p>
    <w:p>
      <w:pPr>
        <w:pStyle w:val="ListBullet"/>
      </w:pPr>
      <w:r>
        <w:t>Отличие от исходного объёма: [___]</w:t>
      </w:r>
    </w:p>
    <w:p>
      <w:pPr>
        <w:pStyle w:val="Heading1"/>
      </w:pPr>
      <w:r>
        <w:t>Согласовано</w:t>
      </w:r>
    </w:p>
    <w:p>
      <w:pPr>
        <w:pStyle w:val="ListBullet"/>
      </w:pPr>
      <w:r>
        <w:t>Наименование, единица, количество: [___]</w:t>
      </w:r>
    </w:p>
    <w:p>
      <w:pPr>
        <w:pStyle w:val="ListBullet"/>
      </w:pPr>
      <w:r>
        <w:t>Эскиз/чертёж/дефектная ведомость: [___]</w:t>
      </w:r>
    </w:p>
    <w:p>
      <w:pPr>
        <w:pStyle w:val="ListBullet"/>
      </w:pPr>
      <w:r>
        <w:t>Способ подтверждения факта: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Согласование объёма дополнительных работ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