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о состоянии счёта эскроу по передаваемому ДДУ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Документальное подтверждение того, оплачен ли ДДУ, права по которому вам предлагают в счёт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Проверьте предложение о расчёте квартирами: оплачена ли квартира, какие права передаются и какие обязательства остаются. Запросите подтверждающие документы у сторон сделки до принятия решения.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{{НАИМЕНОВАНИЕ_ЦЕДЕНТА_ИЛИ_ЗАСТРОЙЩИКА}}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подтверждении оплаты по договору участия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{{ДАТА_ДДУ}}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до подписания договора уступки предоставить: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Проект договора уступки с формулировкой пункта о судьбе обязательств по внесению денежных средств на счёт эскроу.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просим направить в срок до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цены договора участия является для нас существенным условием принятия решения о сделке: при неоплаченной цене договора к приобретателю прав переходят и обязанности по её уплате, что меняет существо предлагаемого расчёта.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этот запрос — знак суммы всей сделки. Эскроу пополнен — вам передают оплаченное право. Не пополнен — вместе с правами к вам переходит обязанность внести деньги, и «оплата квартирой» становится долгом за квартиру (памятка «Читаем уступку: пункт об обязательствах по эскроу»).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Кому адресуется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(«банковская тайна», «потом», «после ввода») — красный флаг: сведения о собственном счёте его владельцу доступны всегда.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банк раскрыть сведения вам напрямую и не утверждает, что такая обязанность существует.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чтение самого ДДУ и проекта уступки: цена договора, порядок оплаты и пункт об обязательствах по эскроу читаются глазами (памятка «Читаем уступку: пункт об обязательствах по эскроу»), справка их подтверждает, а не заменяет.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достаточность суммы на эскроу для сделки — это вопрос цены уступки, он решается в договоре.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2026-08-14T16:25:10.822Z</dcterms:created>
  <dcterms:modified xsi:type="dcterms:W3CDTF">2026-08-14T16:25:10.822Z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