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Порядок проверки сметы до подписания договора</w:t>
      </w:r>
    </w:p>
    <w:p>
      <w:r>
        <w:t>Результат проверки — перечень непокрытых затрат, оценка их влияния на плановую прибыль и согласованная редакция сметы и условий договора. Проверку проводите по конкретному объекту до подписания цены.</w:t>
      </w:r>
    </w:p>
    <w:p>
      <w:pPr>
        <w:pStyle w:val="Heading1"/>
      </w:pPr>
      <w:r>
        <w:t>1. Сопоставьте состав работ</w:t>
      </w:r>
    </w:p>
    <w:p>
      <w:r>
        <w:t>Сверьте смету с проектом, ведомостью объёмов, заданием и регламентами площадки. Перечислите основные, подготовительные и вспомогательные операции, стыки со смежниками, временные решения, уборку и документацию. Для каждой необходимой операции определите, где учтены её ресурсы и кто её выполняет.</w:t>
      </w:r>
    </w:p>
    <w:p>
      <w:r>
        <w:t>Результат: перечень расхождений по составу и зонам ответственности.</w:t>
      </w:r>
    </w:p>
    <w:p>
      <w:pPr>
        <w:pStyle w:val="Heading1"/>
      </w:pPr>
      <w:r>
        <w:t>2. Проверьте объёмы и исходные данные</w:t>
      </w:r>
    </w:p>
    <w:p>
      <w:r>
        <w:t>Зафиксируйте редакцию проекта, единицы измерения и уровень цен. Пересчитайте наиболее существенные и спорные позиции; если выявлены расхождения, расширьте проверку соответствующего раздела. Уточните расчёт объёмов, которые заранее не определены, и порядок их согласования.</w:t>
      </w:r>
    </w:p>
    <w:p>
      <w:r>
        <w:t>Результат: подтверждённые объёмы либо письменные вопросы к составителю сметы.</w:t>
      </w:r>
    </w:p>
    <w:p>
      <w:pPr>
        <w:pStyle w:val="Heading1"/>
      </w:pPr>
      <w:r>
        <w:t>3. Зафиксируйте вид цены</w:t>
      </w:r>
    </w:p>
    <w:p>
      <w:r>
        <w:t>Проверьте, является цена твёрдой или приблизительной. По пункту 4 статьи 709 ГК РФ при отсутствии иного указания цена считается твёрдой. Согласуйте порядок уведомления, расчёта и оформления изменений, включая изменение проекта, объёмов и сроков. Само обнаружение затраты в реестре цену договора не изменяет.</w:t>
      </w:r>
    </w:p>
    <w:p>
      <w:r>
        <w:t>Результат: согласованный механизм цены и перечень изменений в договор.</w:t>
      </w:r>
    </w:p>
    <w:p>
      <w:pPr>
        <w:pStyle w:val="Heading1"/>
      </w:pPr>
      <w:r>
        <w:t>4. Пройдите проверочный лист и заполните реестр</w:t>
      </w:r>
    </w:p>
    <w:p>
      <w:r>
        <w:t>Проверьте все 62 пункта файла 62. По реестру 63 укажите учёт в смете, позицию, зону ответственности, подтверждающий документ и статус. В денежную графу внесите оценку только непокрытой части. Дополнительные расходы группируйте в подходящую строку с расшифровкой в комментарии; не записывайте одну затрату дважды.</w:t>
      </w:r>
    </w:p>
    <w:p>
      <w:r>
        <w:t>Результат: реестр непокрытых затрат и перечень вопросов на согласование.</w:t>
      </w:r>
    </w:p>
    <w:p>
      <w:pPr>
        <w:pStyle w:val="Heading1"/>
      </w:pPr>
      <w:r>
        <w:t>5. Проверьте покрытие начислениями</w:t>
      </w:r>
    </w:p>
    <w:p>
      <w:r>
        <w:t>Для каждой спорной затраты сверяйте состав расценки, материальных ресурсов, накладных расходов, зимних и временных затрат. Отсутствие отдельной строки не доказывает отсутствия покрытия. Включённую в цену часть исключите из денежной оценки; ссылку на покрытие укажите в реестре.</w:t>
      </w:r>
    </w:p>
    <w:p>
      <w:r>
        <w:t>Результат: подтверждённая сумма непокрытой части без повторного начисления.</w:t>
      </w:r>
    </w:p>
    <w:p>
      <w:pPr>
        <w:pStyle w:val="Heading1"/>
      </w:pPr>
      <w:r>
        <w:t>6. Направьте запрос и согласуйте редакции</w:t>
      </w:r>
    </w:p>
    <w:p>
      <w:r>
        <w:t>Заполните письмо 64 с приложением перечня. Запросите включение затрат, указание существующего покрытия либо распределение обязанностей. Срок ответа назначьте до подписания. Полученный ответ и каждое изменение перенесите в реестр. Разногласия оформите документом 65 и согласуйте обеими сторонами.</w:t>
      </w:r>
    </w:p>
    <w:p>
      <w:r>
        <w:t>Результат: письменные решения по расходам, редакции сметы и условиям пересчёта.</w:t>
      </w:r>
    </w:p>
    <w:p>
      <w:pPr>
        <w:pStyle w:val="Heading1"/>
      </w:pPr>
      <w:r>
        <w:t>7. Примите решение о цене</w:t>
      </w:r>
    </w:p>
    <w:p>
      <w:r>
        <w:t>Сопоставьте непокрытую сумму с плановой прибылью. Нулевой итог действителен после проверки всех применимых позиций, а не вследствие пустых полей. Если оценка части расходов отсутствует, дополните расчёт до решения. При сохранении непокрытых затрат отдельно зафиксируйте принятие коммерческого риска руководителем.</w:t>
      </w:r>
    </w:p>
    <w:p>
      <w:r>
        <w:t>Результат: согласованная цена либо перечень условий, которые требуется изменить до подписания.</w:t>
      </w:r>
    </w:p>
    <w:p>
      <w:pPr>
        <w:pStyle w:val="Heading1"/>
      </w:pPr>
      <w:r>
        <w:t>Подтверждающие документы</w:t>
      </w:r>
    </w:p>
    <w:p>
      <w:r>
        <w:t>Проект и ведомость объёмов, смета с указанием редакции, проект договора и приложения, график работ, регламенты площадки, предложения поставщиков и перевозчиков, расчёты затрат, переписка и подписанные решения сторон.</w:t>
      </w:r>
    </w:p>
    <w:sectPr w:rsidR="00FC693F" w:rsidRPr="0006063C" w:rsidSect="00034616">
      <w:pgSz w:w="11906" w:h="16838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