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ПРЕДУПРЕЖДЕНИЕ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 непригодности и приостановлении работ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ходе исполнения договора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обнаружено: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{{ОПИСАНИЕ_ОБСТОЯТЕЛЬСТВА — выбрать и конкретизировать:}}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предоставленный Вами материал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{{НАИМЕНОВАНИЕ_МАТЕРИАЛА, ПАРТИЯ, НАКЛАДНАЯ}}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непригоден: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в переданной документации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обнаружено: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{{ОШИБКА}}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исполнение Вашего указания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{{РЕКВИЗИТЫ_УКАЗАНИЯ}}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повлечёт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{{ПОСЛЕДСТВИЯ_ДЛЯ_ГОДНОСТИ_ИЛИ_ПРОЧНОСТИ}}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{{ОБЪЁМ: работы на участке … / использование материала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{{ДАТА_ПРИОСТАНОВКИ}}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до получения Ваших указаний.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Просим в срок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{{СРОК_ОТВЕТА_ПО_ДОГОВОРУ}}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направить: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{{АКТ_ВХОДНОГО_КОНТРОЛЯ, ФОТО, 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Письмо-предупреждение о непригодности (ст. 716 ГК РФ)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Предупреждение о непригодности материала, документации или указаний и приостановление работ.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Предупреждение направляется при выявлении обстоятельств, указанных в ст. 716 ГК РФ, до продолжения соответствующих работ. Сохраните доказательства направления и получения.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(отдельный документ комплекта) ссылаются на оба документа.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Письмо-предупреждение направляется с приложением акта входного контроля; оба документа фиксируют уведомление и фактические обстоятельства.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Отправка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предупреждения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