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Словарь полей и контроль перед направлением</w:t>
      </w:r>
    </w:p>
    <w:p>
      <w:r>
        <w:rPr>
          <w:b w:val="0"/>
        </w:rPr>
        <w:t>Замените каждое поле в двойных фигурных скобках фактическими данными. Для неприменимого довода удалите весь абзац и перенумеруйте оставшиеся. В отправляемом документе не должны оставаться фигурные скобки или редакционные инструкции.</w:t>
      </w:r>
    </w:p>
    <w:p>
      <w:pPr>
        <w:pStyle w:val="Heading1"/>
      </w:pPr>
      <w:r>
        <w:t>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Источник и проверка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АДРЕСАТ, АДРЕС_АДРЕСАТА, ПОДРЯДЧИК, АДРЕС_ПОДРЯДЧИКА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Договор, выписки сторон, согласованный адрес уведомлений.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ИСХ_НОМЕР, ИСХ_ДАТА, ДОЛЖНОСТЬ, ПОДПИСЬ, ФИО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Журнал исходящих, устав или доверенность подписанта.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НОМЕР_ДОГОВОРА, ДАТА_ДОГОВОРА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Подписанный договор с изменениями.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НОМЕР_АКТА, ДАТА_АКТА, ДАТА_ПОЛУЧЕНИЯ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Акт и подтверждение его доставки.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НОМЕР_УВЕДОМЛЕНИЯ, ДАТА_УВЕДОМЛЕНИЯ, СПОРНАЯ_СУММА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Уведомление и расчёт; при отсутствии номера напишите «без номера».</w:t>
            </w:r>
          </w:p>
        </w:tc>
      </w:tr>
    </w:tbl>
    <w:p>
      <w:pPr>
        <w:spacing w:after="0"/>
      </w:pPr>
    </w:p>
    <w:p>
      <w:pPr>
        <w:pStyle w:val="Heading1"/>
      </w:pPr>
      <w:r>
        <w:t>Возражение на акт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Что вписать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ФАКТЫ_ИЗВЕЩЕНИЯ_И_УЧАСТИЯ, ДОКУМЕНТЫ_ОСМОТРА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Как и когда приглашали на осмотр, участвовал ли подрядчик, какие записи и уведомления это подтверждают. Не утверждайте, что вызова не было, без проверки каналов.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ПУНКТ_И_ПОРЯДОК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Договорный пункт и точный порядок осмотра; если особого порядка нет, укажите это.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ПОЗИЦИИ_И_ПРИЧИНЫ_ВОЗРАЖЕНИЙ, ДОКУМЕНТЫ_ПО_СУЩЕСТВУ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Номера пунктов акта, адрес/объём дефекта, результаты измерений, проект и собственные доказательства.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ГРАНИЦЫ_РАБОТ_И_ДОКУМЕНТЫ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Применимо при споре о зоне ответственности; реквизиты подписанных документов.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ПРЕДЛАГАЕМАЯ_ДАТА_И_ВРЕМЯ, АДРЕС_ОБЪЕКТА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Реальное время и место с доступом для участников.</w:t>
            </w:r>
          </w:p>
        </w:tc>
      </w:tr>
    </w:tbl>
    <w:p>
      <w:pPr>
        <w:spacing w:after="0"/>
      </w:pPr>
    </w:p>
    <w:p>
      <w:pPr>
        <w:pStyle w:val="Heading1"/>
      </w:pPr>
      <w:r>
        <w:t>Возражение на сумму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Поля</w:t>
            </w:r>
          </w:p>
        </w:tc>
        <w:tc>
          <w:tcPr>
            <w:tcW w:type="dxa" w:w="4762"/>
            <w:vAlign w:val="center"/>
            <w:shd w:fill="F0F0EF"/>
          </w:tcPr>
          <w:p>
            <w:pPr>
              <w:spacing w:after="60"/>
            </w:pPr>
            <w:r>
              <w:rPr>
                <w:b/>
                <w:sz w:val="17"/>
              </w:rPr>
              <w:t>Что вписать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ПРЕДМЕТ_ВОЗРАЖЕНИЙ, ФАКТЫ_ОБЯЗАТЕЛЬСТВА_И_НАРУШЕНИЯ, ДОКУМЕНТЫ_ОСНОВАНИЯ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Конкретное требование и документы об обязанности, сроке и исполнении.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РАСХОЖДЕНИЯ_В_РАСЧЕТЕ, РЕКВИЗИТЫ_КОНТРРАСЧЕТА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База, ставка, период, повторные начисления, собственный расчёт с реквизитами приложения.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ДОВОД_О_УСЛОВИЯХ_ЗАЧЕТА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Только при зачёте по статье 410 ГК РФ: конкретное несоблюдённое условие и доказательство.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ДОВОД_О_ДОГОВОРНОМ_МЕХАНИЗМЕ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Только при договорном удержании или сальдировании: пункт договора и факт нарушения.</w:t>
            </w:r>
          </w:p>
        </w:tc>
      </w:tr>
      <w:tr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ОБСТОЯТЕЛЬСТВА_СОРАЗМЕРНОСТИ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60"/>
            </w:pPr>
            <w:r>
              <w:rPr>
                <w:b w:val="0"/>
                <w:sz w:val="17"/>
              </w:rPr>
              <w:t>Факты о последствиях нарушения и доказательства; если неустойка не заявлена, удалите пункт.</w:t>
            </w:r>
          </w:p>
        </w:tc>
      </w:tr>
      <w:tr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СУММА_К_ОПЛАТЕ, РЕКВИЗИТЫ_ОПЛАТЫ</w:t>
            </w:r>
          </w:p>
        </w:tc>
        <w:tc>
          <w:tcPr>
            <w:tcW w:type="dxa" w:w="4762"/>
            <w:vAlign w:val="center"/>
            <w:shd w:fill="FAFAF9"/>
          </w:tcPr>
          <w:p>
            <w:pPr>
              <w:spacing w:after="60"/>
            </w:pPr>
            <w:r>
              <w:rPr>
                <w:b w:val="0"/>
                <w:sz w:val="17"/>
              </w:rPr>
              <w:t>Фактическая задолженность и реквизиты; если удержания ещё не было, удалите условное требование о выплате.</w:t>
            </w:r>
          </w:p>
        </w:tc>
      </w:tr>
    </w:tbl>
    <w:p>
      <w:pPr>
        <w:spacing w:after="0"/>
      </w:pPr>
    </w:p>
    <w:p>
      <w:pPr>
        <w:pStyle w:val="Heading1"/>
      </w:pPr>
      <w:r>
        <w:t>Приложения и отправка</w:t>
      </w:r>
    </w:p>
    <w:p>
      <w:r>
        <w:rPr>
          <w:b w:val="0"/>
        </w:rPr>
        <w:t>Поле ПРИЛОЖЕНИЯ — перечень файлов с названием, датой и номером. Сверьте итоговые суммы, срок ответа, полномочия подписанта и адрес по договору. Направьте документ с приложениями способом, который подтверждает доставку; сохраните подтверждения.</w:t>
      </w:r>
    </w:p>
    <w:sectPr w:rsidR="00FC693F" w:rsidRPr="0006063C" w:rsidSect="00034616">
      <w:pgSz w:w="11906" w:h="16838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3035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