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Дополнительное соглашение об изменении сроков (дополнительные работы)</w:t>
      </w:r>
    </w:p>
    <w:p/>
    <w:p>
      <w: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Основание</w:t>
      </w:r>
    </w:p>
    <w:p>
      <w:r>
        <w:t>Дополнительные работы по допсоглашению № [___] от [___]</w:t>
        <w:br/>
        <w:t>Влияние на выполнение работ (затронутые операции): [___]</w:t>
      </w:r>
    </w:p>
    <w:p>
      <w:pPr>
        <w:pStyle w:val="Heading1"/>
      </w:pPr>
      <w:r>
        <w:t>Новые сроки</w:t>
      </w:r>
    </w:p>
    <w:p>
      <w:r>
        <w:t>Затронутые этапы и даты: [___]</w:t>
        <w:br/>
        <w:t>Новая дата завершения работ: [___]</w:t>
        <w:br/>
        <w:t>Обновлённый календарный план является приложением.</w:t>
      </w:r>
    </w:p>
    <w:p>
      <w:pPr>
        <w:pStyle w:val="Heading1"/>
      </w:pPr>
      <w:r>
        <w:t>Контроль перед использованием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Проверка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Юридически значимые формулировки проверены специалистом</w:t>
            </w:r>
          </w:p>
        </w:tc>
      </w:tr>
    </w:tbl>
    <w:p/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